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Default="00082154" w:rsidP="00736139">
      <w:pPr>
        <w:jc w:val="both"/>
      </w:pPr>
    </w:p>
    <w:p w14:paraId="4507F691" w14:textId="3604671B" w:rsidR="00F666D6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E96450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4504D">
        <w:rPr>
          <w:rFonts w:ascii="Times New Roman" w:hAnsi="Times New Roman" w:cs="Times New Roman"/>
          <w:b/>
          <w:sz w:val="24"/>
          <w:szCs w:val="24"/>
        </w:rPr>
        <w:t>15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584860">
        <w:rPr>
          <w:rFonts w:ascii="Times New Roman" w:hAnsi="Times New Roman" w:cs="Times New Roman"/>
          <w:b/>
          <w:sz w:val="24"/>
          <w:szCs w:val="24"/>
        </w:rPr>
        <w:t>0</w:t>
      </w:r>
      <w:r w:rsidR="0014504D">
        <w:rPr>
          <w:rFonts w:ascii="Times New Roman" w:hAnsi="Times New Roman" w:cs="Times New Roman"/>
          <w:b/>
          <w:sz w:val="24"/>
          <w:szCs w:val="24"/>
        </w:rPr>
        <w:t>9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.20</w:t>
      </w:r>
      <w:r w:rsidR="004B1CD6">
        <w:rPr>
          <w:rFonts w:ascii="Times New Roman" w:hAnsi="Times New Roman" w:cs="Times New Roman"/>
          <w:b/>
          <w:sz w:val="24"/>
          <w:szCs w:val="24"/>
        </w:rPr>
        <w:t>2</w:t>
      </w:r>
      <w:r w:rsidR="00584860">
        <w:rPr>
          <w:rFonts w:ascii="Times New Roman" w:hAnsi="Times New Roman" w:cs="Times New Roman"/>
          <w:b/>
          <w:sz w:val="24"/>
          <w:szCs w:val="24"/>
        </w:rPr>
        <w:t>1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.00 (мск) на </w:t>
      </w:r>
      <w:r w:rsidR="0014504D">
        <w:rPr>
          <w:rFonts w:ascii="Times New Roman" w:hAnsi="Times New Roman" w:cs="Times New Roman"/>
          <w:b/>
          <w:sz w:val="24"/>
          <w:szCs w:val="24"/>
        </w:rPr>
        <w:t>28</w:t>
      </w:r>
      <w:r w:rsidR="00227D03">
        <w:rPr>
          <w:rFonts w:ascii="Times New Roman" w:hAnsi="Times New Roman" w:cs="Times New Roman"/>
          <w:b/>
          <w:sz w:val="24"/>
          <w:szCs w:val="24"/>
        </w:rPr>
        <w:t>.</w:t>
      </w:r>
      <w:r w:rsidR="00966BAD">
        <w:rPr>
          <w:rFonts w:ascii="Times New Roman" w:hAnsi="Times New Roman" w:cs="Times New Roman"/>
          <w:b/>
          <w:sz w:val="24"/>
          <w:szCs w:val="24"/>
        </w:rPr>
        <w:t>0</w:t>
      </w:r>
      <w:r w:rsidR="002F4972">
        <w:rPr>
          <w:rFonts w:ascii="Times New Roman" w:hAnsi="Times New Roman" w:cs="Times New Roman"/>
          <w:b/>
          <w:sz w:val="24"/>
          <w:szCs w:val="24"/>
        </w:rPr>
        <w:t>9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0319A4">
        <w:rPr>
          <w:rFonts w:ascii="Times New Roman" w:hAnsi="Times New Roman" w:cs="Times New Roman"/>
          <w:b/>
          <w:sz w:val="24"/>
          <w:szCs w:val="24"/>
        </w:rPr>
        <w:t>202</w:t>
      </w:r>
      <w:r w:rsidR="00966BAD">
        <w:rPr>
          <w:rFonts w:ascii="Times New Roman" w:hAnsi="Times New Roman" w:cs="Times New Roman"/>
          <w:b/>
          <w:sz w:val="24"/>
          <w:szCs w:val="24"/>
        </w:rPr>
        <w:t>1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E96450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.00 (мск)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>
        <w:rPr>
          <w:rFonts w:ascii="Times New Roman" w:hAnsi="Times New Roman" w:cs="Times New Roman"/>
          <w:b/>
          <w:sz w:val="24"/>
          <w:szCs w:val="24"/>
        </w:rPr>
        <w:t xml:space="preserve"> единым лотом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A68">
        <w:rPr>
          <w:rFonts w:ascii="Times New Roman" w:hAnsi="Times New Roman" w:cs="Times New Roman"/>
          <w:b/>
          <w:sz w:val="24"/>
          <w:szCs w:val="24"/>
        </w:rPr>
        <w:t xml:space="preserve">имущества, </w:t>
      </w:r>
      <w:r w:rsidR="00AE6A68" w:rsidRPr="00AE6A68">
        <w:rPr>
          <w:rFonts w:ascii="Times New Roman" w:hAnsi="Times New Roman" w:cs="Times New Roman"/>
          <w:b/>
          <w:sz w:val="24"/>
          <w:szCs w:val="24"/>
        </w:rPr>
        <w:t>принадлежащего ПАО Сбербанк</w:t>
      </w:r>
      <w:r w:rsidR="00AE6A68">
        <w:rPr>
          <w:rFonts w:ascii="Times New Roman" w:hAnsi="Times New Roman" w:cs="Times New Roman"/>
          <w:b/>
          <w:sz w:val="24"/>
          <w:szCs w:val="24"/>
        </w:rPr>
        <w:t>, составляющего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Лот №1</w:t>
      </w:r>
      <w:r w:rsidR="004B1CD6" w:rsidRPr="004B1CD6">
        <w:t xml:space="preserve"> </w:t>
      </w:r>
      <w:r w:rsidR="004B1CD6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F5560" w:rsidRPr="00DF5560">
        <w:rPr>
          <w:rFonts w:ascii="Times New Roman" w:hAnsi="Times New Roman" w:cs="Times New Roman"/>
          <w:b/>
          <w:sz w:val="24"/>
          <w:szCs w:val="24"/>
        </w:rPr>
        <w:t>РАД-</w:t>
      </w:r>
      <w:r w:rsidR="00F45F97" w:rsidRPr="00F45F97">
        <w:rPr>
          <w:rFonts w:ascii="Times New Roman" w:hAnsi="Times New Roman" w:cs="Times New Roman"/>
          <w:b/>
          <w:sz w:val="24"/>
          <w:szCs w:val="24"/>
        </w:rPr>
        <w:t>2</w:t>
      </w:r>
      <w:r w:rsidR="002F4972">
        <w:rPr>
          <w:rFonts w:ascii="Times New Roman" w:hAnsi="Times New Roman" w:cs="Times New Roman"/>
          <w:b/>
          <w:sz w:val="24"/>
          <w:szCs w:val="24"/>
        </w:rPr>
        <w:t>66258</w:t>
      </w:r>
      <w:r w:rsidR="004B1CD6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260AAFD1" w14:textId="77777777" w:rsidR="003E2445" w:rsidRDefault="003E2445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DE961E" w14:textId="77777777" w:rsidR="002F4972" w:rsidRPr="002F4972" w:rsidRDefault="002F4972" w:rsidP="002F497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2F4972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</w:p>
    <w:p w14:paraId="3B31B23F" w14:textId="77777777" w:rsidR="002F4972" w:rsidRPr="002F4972" w:rsidRDefault="002F4972" w:rsidP="002F497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97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 xml:space="preserve">Сведения об Объекте продажи (единым лотом): </w:t>
      </w:r>
    </w:p>
    <w:p w14:paraId="7C90014F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0"/>
          <w:lang w:eastAsia="ru-RU" w:bidi="hi-IN"/>
        </w:rPr>
      </w:pPr>
      <w:r w:rsidRPr="002F4972">
        <w:rPr>
          <w:rFonts w:ascii="NTTimes/Cyrillic" w:eastAsia="Times New Roman" w:hAnsi="NTTimes/Cyrillic" w:cs="Times New Roman"/>
          <w:kern w:val="2"/>
          <w:sz w:val="24"/>
          <w:szCs w:val="20"/>
          <w:lang w:eastAsia="ru-RU" w:bidi="hi-IN"/>
        </w:rPr>
        <w:t xml:space="preserve">- </w:t>
      </w:r>
      <w:r w:rsidRPr="002F4972">
        <w:rPr>
          <w:rFonts w:ascii="Times New Roman" w:eastAsia="Times New Roman" w:hAnsi="Times New Roman" w:cs="Times New Roman"/>
          <w:iCs/>
          <w:kern w:val="2"/>
          <w:sz w:val="24"/>
          <w:szCs w:val="20"/>
          <w:lang w:eastAsia="ru-RU" w:bidi="hi-IN"/>
        </w:rPr>
        <w:t>нежилое здание, площадь: 2 934,2 кв.м, количество этажей: 4, в том числе подземных: 1,  кадастровый номер 56:38:0115006:73, расположенное по адресу: Оренбургская обл., г. Бузулук, ул. Комсомольская, д. 100 (далее - Объект 1);</w:t>
      </w:r>
    </w:p>
    <w:p w14:paraId="3B8F3F84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bookmarkStart w:id="0" w:name="_Hlk50127489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</w:t>
      </w:r>
      <w:bookmarkEnd w:id="0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одноэтажный гараж на три бокса, назначение: нежилое здание, площадь: 459,4 кв.м, количество этажей: 2,  кадастровый номер 56:38:0115006:74, расположенный по адресу: Оренбургская обл., г. Бузулук, ул. Комсомольская, д. 100 (далее – Объект 2);</w:t>
      </w:r>
    </w:p>
    <w:p w14:paraId="018482B3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земельный участок, площадь: 1 695 кв.м, категория земель: земли населенных пунктов, виды разрешенного использования: для объектов общественно-делового значения, кадастровый номер 56:38:0115006:20, расположенный по адресу: Оренбургская обл., г. Бузулук, ул. Комсомольская, д. 100 (далее – Объект 3);</w:t>
      </w:r>
    </w:p>
    <w:p w14:paraId="5396B50A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</w:t>
      </w: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ab/>
        <w:t>благоустройство территории, инвентарный номер 604000002335W06 (далее – Объект 4);</w:t>
      </w:r>
    </w:p>
    <w:p w14:paraId="57AC1A52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благоустройство территории, инвентарный номер 604000002321W07 (далее – Объект 5);</w:t>
      </w:r>
    </w:p>
    <w:p w14:paraId="007AB15B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нежилое помещение, назначение: нежилое помещение, площадь: 628,1 кв.м, номер этажа, на котором расположено помещение: Этаж №1, Этаж № 2, Полуподвал № -, расположенное по адресу: Оренбургская обл., р-н Курманаевский, с. Курманаевка, ул. Крестьянская, д.8, пом.1, кадастровый номер 56:16:1002010:725 (далее – Объект 6);</w:t>
      </w:r>
    </w:p>
    <w:p w14:paraId="7DF2A34E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земельный участок, площадь: 494 кв.м., категория земель: земли населенных пунктов, виды разрешенного использования: для размещения и эксплуатации административного здания с полуподвалом и здания гаража, кадастровый номер 56:16:1002018:282, расположенный по адресу: Оренбургская обл., Курманаевский район, село Курманаевка, ул. Крестьянская, земельный участок расположен в северо-восточной части кадастрового квартала 56:16:1002018 (далее – Объект 7).</w:t>
      </w:r>
    </w:p>
    <w:p w14:paraId="606FF0D4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4176E662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097110A0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Лота № 1 – 59 927 822,77 руб., в том числе НДС</w:t>
      </w:r>
    </w:p>
    <w:p w14:paraId="5197877E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(Стоимость Объекта 1 – 44 900 050,00 рублей (в том числе НДС 20%),</w:t>
      </w:r>
    </w:p>
    <w:p w14:paraId="3D35BD8C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2 – 8 615 100,00 рублей (в том числе НДС 20%),</w:t>
      </w:r>
    </w:p>
    <w:p w14:paraId="51B5765B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3 – 4 166 500 рублей (</w:t>
      </w:r>
      <w:bookmarkStart w:id="1" w:name="_Hlk78197013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НДС не облагается</w:t>
      </w:r>
      <w:bookmarkEnd w:id="1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),</w:t>
      </w:r>
    </w:p>
    <w:p w14:paraId="398A5A60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4 – 80 056,61 рублей (в том числе НДС 20%),</w:t>
      </w:r>
    </w:p>
    <w:p w14:paraId="0BB9DC23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5 – 129 916,16 рублей (в том числе НДС 20%),</w:t>
      </w:r>
    </w:p>
    <w:p w14:paraId="743ED439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6 – 1 918 800,00 рублей (в том числе НДС 20%),</w:t>
      </w:r>
    </w:p>
    <w:p w14:paraId="296080AD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7 – 117 400,00 рублей (НДС не облагается))</w:t>
      </w:r>
    </w:p>
    <w:p w14:paraId="76352AF6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5 992 782 руб. 28 коп.</w:t>
      </w:r>
    </w:p>
    <w:p w14:paraId="70BE0F75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Шаг аукциона – </w:t>
      </w:r>
      <w:r w:rsidRPr="002F497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1 000 000 руб. </w:t>
      </w:r>
    </w:p>
    <w:p w14:paraId="4663F184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03353218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97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2ACF6DBB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2B15C73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следующих обременений (ограничений):</w:t>
      </w:r>
    </w:p>
    <w:p w14:paraId="19349D7E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1. Действующих договоров аренды помещений, расположенных по адресу: Оренбургская обл., г. Бузулук, ул. Комсомольская 100, не подлежащих государственной регистрации:</w:t>
      </w:r>
    </w:p>
    <w:p w14:paraId="128AAC0A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11/16-ПФ-Р/220 от 01.09.2016г., заключенный с ФГУП "Ростехинвентаризация - Федеральное БТИ", на 11 месяцев с автоматической пролонгацией на тот же срок, площадь 77,8 кв.м по ставке 300,00 руб. за 1 кв.м, в т.ч. НДС;</w:t>
      </w:r>
    </w:p>
    <w:p w14:paraId="6CF6B720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1 от 12.04.2018г., заключенный с ООО "Престиж Тур", на 11 месяцев с автоматической пролонгацией на тот же срок, площадь 35,8 кв.м по ставке 300,00 руб. за 1 кв.м, в т.ч. НДС;</w:t>
      </w:r>
    </w:p>
    <w:p w14:paraId="4FDC2901" w14:textId="77777777" w:rsidR="002F4972" w:rsidRPr="002F4972" w:rsidRDefault="002F4972" w:rsidP="009C1A0C">
      <w:pPr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59 от 03.09.2018г., заключенный с ООО "Арбат", на 11 месяцев с автоматической пролонгацией на тот же срок, площадь 83,0 кв.м по ставке 340,00 руб. за 1 кв.м, в т.ч. НДС;</w:t>
      </w:r>
    </w:p>
    <w:p w14:paraId="4C1DF83C" w14:textId="77777777" w:rsidR="002F4972" w:rsidRPr="002F4972" w:rsidRDefault="002F4972" w:rsidP="009C1A0C">
      <w:pPr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lastRenderedPageBreak/>
        <w:t>- договор № 64 от 12.11.2028г., заключенный ООО "Расчет Плюс", на 11 месяцев с автоматической пролонгацией на тот же срок, площадь 38,0 кв.м по ставке 400,00 руб. за 1 кв.м, в т.ч. НДС;</w:t>
      </w:r>
    </w:p>
    <w:p w14:paraId="34C8ECB7" w14:textId="77777777" w:rsidR="002F4972" w:rsidRPr="002F4972" w:rsidRDefault="002F4972" w:rsidP="009C1A0C">
      <w:pPr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78 от 22.03.2019г., заключенный с ООО "ЦБУП", на 11 месяцев с автоматической пролонгацией на тот же срок, площадь 79,2 кв.м по ставке 300,00 руб. за 1 кв.м, в т.ч. НДС;</w:t>
      </w:r>
    </w:p>
    <w:p w14:paraId="1B2DF6EF" w14:textId="77777777" w:rsidR="002F4972" w:rsidRPr="002F4972" w:rsidRDefault="002F4972" w:rsidP="009C1A0C">
      <w:pPr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№65 от 17.06.2019г., заключенный с ООО "Новостроевъ", на 11 месяцев с автоматической пролонгацией на тот же срок, площадь 53,0 кв.м по ставке 258,33 руб. за 1 кв.м, в т.ч. НДС;</w:t>
      </w:r>
    </w:p>
    <w:p w14:paraId="4D66E91E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№105 от 16.12.2019г., заключенный с ООО "Медстар", на 11 месяцев с автоматической пролонгацией на тот же срок, площадь 22,6 кв.м по ставке 300,00 руб. за 1 кв.м, в т.ч. НДС;</w:t>
      </w:r>
    </w:p>
    <w:p w14:paraId="000A09E1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122 от 11.03.2020г., заключенный с Гаврилиным С.А., на 11 месяцев с автоматической пролонгацией на тот же срок, площадь 23,9 кв.м по ставке 300,00 руб. за 1 кв.м, в т.ч. НДС;</w:t>
      </w:r>
    </w:p>
    <w:p w14:paraId="1C29B862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119 от 13.02.2020г., заключенный с ООО "Велес", на 11 месяцев с автоматической пролонгацией на тот же срок, площадь 255,5 кв.м по ставке 377,69 руб. за 1 кв.м, в т.ч. НДС;</w:t>
      </w:r>
    </w:p>
    <w:p w14:paraId="07935190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А-138/21 от 25.02.2021 заключенный с ООО "МДЦ", на 11 месяцев с автоматической пролонгацией на тот же срок, площадь 25,9 кв.м по ставке 300,46 руб. за 1 кв.м, в т.ч. НДС;</w:t>
      </w:r>
    </w:p>
    <w:p w14:paraId="39ACA6C7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№А-140/21 от 01.04.2021г., заключенный с ИП Маркова Е.С., на 11 месяцев с автоматической пролонгацией на тот же срок, площадь 38,0 кв.м по ставке 300,00 руб. за 1 кв.м, в т.ч. НДС;</w:t>
      </w:r>
    </w:p>
    <w:p w14:paraId="2F86F33D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А-82/19 от 01.04.2019г., заключенный с ООО «Сбербанк-Сервис», на 11 месяцев с автоматической пролонгацией на тот же срок, площадь 34,5 кв.м по ставке 350,90 руб. за 1 кв.м, в т.ч. НДС;</w:t>
      </w:r>
    </w:p>
    <w:p w14:paraId="672E47EB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б/н от 30.05.2016г., заключенный с ООО «Современные технологии», на 11 месяцев с автоматической пролонгацией на тот же срок, площадь 19,6 кв.м по ставке 183,05 руб. за 1 кв.м, в т.ч. НДС.</w:t>
      </w:r>
    </w:p>
    <w:p w14:paraId="7589FDA0" w14:textId="77777777" w:rsidR="002F4972" w:rsidRPr="002F4972" w:rsidRDefault="002F4972" w:rsidP="002F4972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2. </w:t>
      </w:r>
      <w:r w:rsidRPr="002F4972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Обязательным условием заключения договора купли-продажи является заключение Оренбургским отделением № 8623 ПАО Сбербанк с Победителем (единственным участником)</w:t>
      </w:r>
      <w:r w:rsidRPr="002F4972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по форме, являющейся приложением к аукционной документации, договора аренды нежилых помещений по следующим адресам: </w:t>
      </w:r>
    </w:p>
    <w:p w14:paraId="49D3DB9C" w14:textId="77777777" w:rsidR="002F4972" w:rsidRPr="002F4972" w:rsidRDefault="002F4972" w:rsidP="002F4972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Оренбургская обл., г. Бузулук, ул. Комсомольская, д.100, сроком на 10 лет, общей площадью 1745,9  кв.м, расположенных в Объекте 1 и Объекте 2,  для размещения дополнительного офиса № 8623/0329, а  так же операционного офиса №8623/0403 «КИЦ «Бузулукский» Оренбургского отделения №8623 ПАО Сбербанк и устройства самообслуживания по следующим ставкам: подвал Объекта 1: площадью 214, 4 кв.м – 211,00 руб. за 1 кв.м, в т.ч. НДС; 1 этаж Объекта 1: площадью 730, 1 кв.м – 307,00 руб. за 1 кв.м, в т.ч. НДС; 2 этаж Объекта 1: площадью 342,0 кв.м – 249,0 руб. за 1 кв.м, в т.ч. НДС; 1 этаж Объекта 2: площадью 282,5 кв.м – 245,00 руб. за 1 кв.м, в т.ч. НДС; 2 этаж Объекта 2: площадью 176,9 кв.м – 284,00 руб. за 1 кв.м, в т.ч. НДС без учета коммунальных и эксплуатационных услуг. А также краткосрочного договора аренды сроком на 5 месяцев с момента подписания акта приема–передачи по договору купли-продажи до завершения строительно-монтажных работ (обособления) на площадь нежилых помещений 56,3 кв.м по ставке 211 руб. за 1 кв.м, расположенных в подвале Объекта 1; </w:t>
      </w:r>
    </w:p>
    <w:p w14:paraId="5F9CCC82" w14:textId="77777777" w:rsidR="002F4972" w:rsidRPr="002F4972" w:rsidRDefault="002F4972" w:rsidP="002F4972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Оренбургская обл., р-н Курманаевский, с. Курманаевка, ул. Крестьянская, д.8, пом.1, сроком  на 10 лет, общей площадью 156,9 кв.м, расположенных  в Объекте 6, по ставке 110,60 руб. за 1 кв.м, в том числе НДС без учета коммунальных и эксплуатационных расходов, для дополнительного офиса № 8623/0381 и устройства самообслуживания. А так же краткосрочного договора аренды сроком на 5 месяцев с момента подписания акта приема –передачи по договору купли-продажи до завершения строительно-монтажных работ (обособления) на площадь нежилых помещений 145 кв. м по ставке 85,4 руб. за 1 кв.м, расположенных на втором этаже Объекта 6.  </w:t>
      </w:r>
    </w:p>
    <w:p w14:paraId="1D5E7317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1A0F3725" w14:textId="2A1445B3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14504D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2F4972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6B8F19A2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14504D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F497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15:00 (мск).</w:t>
      </w:r>
    </w:p>
    <w:p w14:paraId="2C45DB45" w14:textId="4E887226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14504D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F497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45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3D963B26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14504D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F497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63900CA5" w:rsidR="004B1CD6" w:rsidRPr="002F35E3" w:rsidRDefault="0014504D" w:rsidP="0014504D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14504D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12F0"/>
    <w:rsid w:val="000319A4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4504D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2F4972"/>
    <w:rsid w:val="0031308A"/>
    <w:rsid w:val="00317C61"/>
    <w:rsid w:val="003213E6"/>
    <w:rsid w:val="00340B4B"/>
    <w:rsid w:val="00355DBB"/>
    <w:rsid w:val="00374166"/>
    <w:rsid w:val="0038059A"/>
    <w:rsid w:val="003B5744"/>
    <w:rsid w:val="003B7368"/>
    <w:rsid w:val="003D6B7B"/>
    <w:rsid w:val="003D7388"/>
    <w:rsid w:val="003E2445"/>
    <w:rsid w:val="003F3EEB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7A13"/>
    <w:rsid w:val="005C62F2"/>
    <w:rsid w:val="005D3EB1"/>
    <w:rsid w:val="005E60F4"/>
    <w:rsid w:val="005F2710"/>
    <w:rsid w:val="00613B1D"/>
    <w:rsid w:val="006301D2"/>
    <w:rsid w:val="00646EA3"/>
    <w:rsid w:val="00673B4E"/>
    <w:rsid w:val="00685CC7"/>
    <w:rsid w:val="006A4190"/>
    <w:rsid w:val="006B112D"/>
    <w:rsid w:val="006C09C8"/>
    <w:rsid w:val="006D2A30"/>
    <w:rsid w:val="006D2A60"/>
    <w:rsid w:val="006E14EF"/>
    <w:rsid w:val="00723027"/>
    <w:rsid w:val="00723480"/>
    <w:rsid w:val="00723D34"/>
    <w:rsid w:val="00736139"/>
    <w:rsid w:val="0075777F"/>
    <w:rsid w:val="0076464E"/>
    <w:rsid w:val="00775530"/>
    <w:rsid w:val="007A12F8"/>
    <w:rsid w:val="007B0067"/>
    <w:rsid w:val="007B7DF6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A0BB2"/>
    <w:rsid w:val="008B3699"/>
    <w:rsid w:val="008B62C0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A6008"/>
    <w:rsid w:val="009B40DB"/>
    <w:rsid w:val="009B526A"/>
    <w:rsid w:val="009C1A0C"/>
    <w:rsid w:val="009E125E"/>
    <w:rsid w:val="009E235C"/>
    <w:rsid w:val="009F033E"/>
    <w:rsid w:val="00A06973"/>
    <w:rsid w:val="00A5020E"/>
    <w:rsid w:val="00A50B86"/>
    <w:rsid w:val="00A50DE6"/>
    <w:rsid w:val="00A540A6"/>
    <w:rsid w:val="00A56D46"/>
    <w:rsid w:val="00A760CB"/>
    <w:rsid w:val="00AB13DC"/>
    <w:rsid w:val="00AB2BB2"/>
    <w:rsid w:val="00AC2171"/>
    <w:rsid w:val="00AD2316"/>
    <w:rsid w:val="00AE6A68"/>
    <w:rsid w:val="00B26D1E"/>
    <w:rsid w:val="00B55588"/>
    <w:rsid w:val="00B5777D"/>
    <w:rsid w:val="00BB17D9"/>
    <w:rsid w:val="00C10887"/>
    <w:rsid w:val="00C15CB4"/>
    <w:rsid w:val="00C206A8"/>
    <w:rsid w:val="00C261E2"/>
    <w:rsid w:val="00C452C3"/>
    <w:rsid w:val="00C568AA"/>
    <w:rsid w:val="00CC10BC"/>
    <w:rsid w:val="00CC710F"/>
    <w:rsid w:val="00CE3746"/>
    <w:rsid w:val="00D10963"/>
    <w:rsid w:val="00D12F30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72605"/>
    <w:rsid w:val="00E96450"/>
    <w:rsid w:val="00EC2063"/>
    <w:rsid w:val="00EC3F7F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m6I+Pi5aZb+guVwCk7LSDo8UmTHWnyVEhtg+DwU3DeY=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nn+8Zg5IIqa+EZkMPYAOW760YrypNkLIBRsvssnUC58=</DigestValue>
    </Reference>
  </SignedInfo>
  <SignatureValue>u81WRxRWzXVXecqGmj6iUQ7kLaAxdsU/8H2r+klSox18DIxyTA89F/BotuLY4K2L
SrIH8JJ4WM/VLamRdVO7NQ==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dLcYcAUafp/KCrRjIr/MTK1UigQ=</DigestValue>
      </Reference>
      <Reference URI="/word/fontTable.xml?ContentType=application/vnd.openxmlformats-officedocument.wordprocessingml.fontTable+xml">
        <DigestMethod Algorithm="http://www.w3.org/2000/09/xmldsig#sha1"/>
        <DigestValue>pCsHTF1mfQYfhbzJqzWmkfi5Dnw=</DigestValue>
      </Reference>
      <Reference URI="/word/numbering.xml?ContentType=application/vnd.openxmlformats-officedocument.wordprocessingml.numbering+xml">
        <DigestMethod Algorithm="http://www.w3.org/2000/09/xmldsig#sha1"/>
        <DigestValue>CZsxyzv73ujeqYO9hJdgPXEJ6PY=</DigestValue>
      </Reference>
      <Reference URI="/word/settings.xml?ContentType=application/vnd.openxmlformats-officedocument.wordprocessingml.settings+xml">
        <DigestMethod Algorithm="http://www.w3.org/2000/09/xmldsig#sha1"/>
        <DigestValue>9eCABC0eDTkS+ll6FmpYGqxzp1k=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agNj0ubvPJ32mNE+XpwsMrZ5cHM=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2021-09-09T07:04:46Z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2021-09-09T07:04:46Z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4</cp:revision>
  <cp:lastPrinted>2016-05-10T14:07:00Z</cp:lastPrinted>
  <dcterms:created xsi:type="dcterms:W3CDTF">2021-09-08T18:24:00Z</dcterms:created>
  <dcterms:modified xsi:type="dcterms:W3CDTF">2021-09-08T18:27:00Z</dcterms:modified>
</cp:coreProperties>
</file>