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3931" w14:textId="483214B0" w:rsidR="00214DDD" w:rsidRDefault="003700D9" w:rsidP="0071303A">
      <w:pPr>
        <w:ind w:firstLine="567"/>
        <w:jc w:val="both"/>
        <w:rPr>
          <w:b/>
        </w:rPr>
      </w:pPr>
      <w:r w:rsidRPr="00214DDD">
        <w:t xml:space="preserve">АО «Российский аукционный дом» сообщает о переносе даты подведения итогов аукциона, назначенного на </w:t>
      </w:r>
      <w:r w:rsidR="00BE43DA">
        <w:rPr>
          <w:b/>
        </w:rPr>
        <w:t>13</w:t>
      </w:r>
      <w:r w:rsidR="00EB6BAE" w:rsidRPr="00EB6BAE">
        <w:t xml:space="preserve"> </w:t>
      </w:r>
      <w:r w:rsidR="00813776" w:rsidRPr="00813776">
        <w:rPr>
          <w:b/>
          <w:bCs/>
        </w:rPr>
        <w:t>сентября</w:t>
      </w:r>
      <w:r w:rsidR="00F57CEF" w:rsidRPr="00813776">
        <w:rPr>
          <w:b/>
          <w:bCs/>
        </w:rPr>
        <w:t xml:space="preserve"> </w:t>
      </w:r>
      <w:r w:rsidR="00D109D2">
        <w:t>20</w:t>
      </w:r>
      <w:r w:rsidR="00423230">
        <w:t>2</w:t>
      </w:r>
      <w:r w:rsidR="00EB6BAE">
        <w:t>1</w:t>
      </w:r>
      <w:r w:rsidRPr="00214DDD">
        <w:t xml:space="preserve"> года по продаже </w:t>
      </w:r>
      <w:r w:rsidR="007A4B51">
        <w:t>объекта недвижимости, являющегося</w:t>
      </w:r>
      <w:r w:rsidR="00214DDD">
        <w:t xml:space="preserve"> собственностью ПАО Сбербанк</w:t>
      </w:r>
      <w:r w:rsidR="0071303A">
        <w:rPr>
          <w:b/>
        </w:rPr>
        <w:t xml:space="preserve"> (</w:t>
      </w:r>
      <w:r w:rsidR="0071303A" w:rsidRPr="00F537D3">
        <w:t xml:space="preserve">код лота РАД – </w:t>
      </w:r>
      <w:r w:rsidR="0071303A" w:rsidRPr="0071303A">
        <w:t>264154</w:t>
      </w:r>
      <w:r w:rsidR="0071303A">
        <w:t>)</w:t>
      </w:r>
      <w:r w:rsidR="00214DDD">
        <w:t>:</w:t>
      </w:r>
    </w:p>
    <w:p w14:paraId="777CAC7F" w14:textId="77777777" w:rsidR="001F14D1" w:rsidRDefault="001F14D1" w:rsidP="00214DDD">
      <w:pPr>
        <w:pStyle w:val="2"/>
        <w:ind w:firstLine="284"/>
        <w:rPr>
          <w:b w:val="0"/>
        </w:rPr>
      </w:pPr>
    </w:p>
    <w:p w14:paraId="7A172B20" w14:textId="77777777" w:rsidR="0071303A" w:rsidRDefault="0071303A" w:rsidP="0071303A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 xml:space="preserve">Сведения об Объекте продажи (единым лотом) (далее - Объект): </w:t>
      </w:r>
    </w:p>
    <w:p w14:paraId="65DE57A5" w14:textId="77777777" w:rsidR="0071303A" w:rsidRDefault="0071303A" w:rsidP="0071303A">
      <w:pPr>
        <w:pStyle w:val="ae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нежилое здание, общей площадью 5230,1 </w:t>
      </w:r>
      <w:proofErr w:type="spellStart"/>
      <w:proofErr w:type="gramStart"/>
      <w:r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>
        <w:rPr>
          <w:rFonts w:ascii="Times New Roman" w:hAnsi="Times New Roman"/>
          <w:iCs/>
          <w:lang w:val="ru-RU"/>
        </w:rPr>
        <w:t xml:space="preserve">, расположенное по адресу: Калининградская обл., г. Калининград,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Московский, д. 24, кадастровый номер: </w:t>
      </w:r>
      <w:bookmarkStart w:id="0" w:name="_Hlk70670505"/>
      <w:r>
        <w:rPr>
          <w:rFonts w:ascii="Times New Roman" w:hAnsi="Times New Roman"/>
          <w:iCs/>
          <w:lang w:val="ru-RU"/>
        </w:rPr>
        <w:t>39:15:132327:158</w:t>
      </w:r>
      <w:bookmarkEnd w:id="0"/>
      <w:r>
        <w:rPr>
          <w:rFonts w:ascii="Times New Roman" w:hAnsi="Times New Roman"/>
          <w:iCs/>
          <w:lang w:val="ru-RU"/>
        </w:rPr>
        <w:t>, этажность: 8 (далее – Объект 1);</w:t>
      </w:r>
    </w:p>
    <w:p w14:paraId="1DD539DF" w14:textId="77777777" w:rsidR="0071303A" w:rsidRDefault="0071303A" w:rsidP="0071303A">
      <w:pPr>
        <w:pStyle w:val="ae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земельный участок площадью 2 261+/-17 </w:t>
      </w:r>
      <w:proofErr w:type="spellStart"/>
      <w:r>
        <w:rPr>
          <w:rFonts w:ascii="Times New Roman" w:hAnsi="Times New Roman"/>
          <w:iCs/>
          <w:lang w:val="ru-RU"/>
        </w:rPr>
        <w:t>кв.м</w:t>
      </w:r>
      <w:proofErr w:type="spellEnd"/>
      <w:r>
        <w:rPr>
          <w:rFonts w:ascii="Times New Roman" w:hAnsi="Times New Roman"/>
          <w:iCs/>
          <w:lang w:val="ru-RU"/>
        </w:rPr>
        <w:t xml:space="preserve">., расположенный по адресу: Калининградская обл., г. Калининград,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Московский, 24, кадастровый номер: </w:t>
      </w:r>
      <w:bookmarkStart w:id="1" w:name="_Hlk70670511"/>
      <w:r>
        <w:rPr>
          <w:rFonts w:ascii="Times New Roman" w:hAnsi="Times New Roman"/>
          <w:iCs/>
          <w:lang w:val="ru-RU"/>
        </w:rPr>
        <w:t>39:15:132327:1590</w:t>
      </w:r>
      <w:bookmarkEnd w:id="1"/>
      <w:r>
        <w:rPr>
          <w:rFonts w:ascii="Times New Roman" w:hAnsi="Times New Roman"/>
          <w:iCs/>
          <w:lang w:val="ru-RU"/>
        </w:rPr>
        <w:t>, категория земель: земли населенных пунктов, виды разрешенного использования: деловое управление (далее – Объект 2).</w:t>
      </w:r>
    </w:p>
    <w:p w14:paraId="1819ED31" w14:textId="77777777" w:rsidR="0071303A" w:rsidRDefault="0071303A" w:rsidP="0071303A">
      <w:pPr>
        <w:pStyle w:val="a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35AD27B9" w14:textId="77777777" w:rsidR="0071303A" w:rsidRPr="00A72ED2" w:rsidRDefault="0071303A" w:rsidP="0071303A">
      <w:pPr>
        <w:ind w:firstLine="709"/>
        <w:jc w:val="both"/>
        <w:rPr>
          <w:rFonts w:ascii="Calibri" w:hAnsi="Calibri"/>
          <w:b/>
          <w:szCs w:val="20"/>
        </w:rPr>
      </w:pPr>
      <w:r w:rsidRPr="00A72ED2">
        <w:rPr>
          <w:rFonts w:ascii="NTTimes/Cyrillic" w:hAnsi="NTTimes/Cyrillic"/>
          <w:b/>
          <w:szCs w:val="20"/>
        </w:rPr>
        <w:t>Обременения в отношени</w:t>
      </w:r>
      <w:r>
        <w:rPr>
          <w:rFonts w:ascii="NTTimes/Cyrillic" w:hAnsi="NTTimes/Cyrillic"/>
          <w:b/>
          <w:szCs w:val="20"/>
        </w:rPr>
        <w:t>е</w:t>
      </w:r>
      <w:r w:rsidRPr="00A72ED2">
        <w:rPr>
          <w:rFonts w:ascii="NTTimes/Cyrillic" w:hAnsi="NTTimes/Cyrillic"/>
          <w:b/>
          <w:szCs w:val="20"/>
        </w:rPr>
        <w:t xml:space="preserve"> Объекта 1:</w:t>
      </w:r>
    </w:p>
    <w:p w14:paraId="4ED9C384" w14:textId="77777777" w:rsidR="0071303A" w:rsidRPr="00A76203" w:rsidRDefault="0071303A" w:rsidP="0071303A">
      <w:pPr>
        <w:ind w:firstLine="709"/>
        <w:jc w:val="both"/>
        <w:rPr>
          <w:rFonts w:ascii="NTTimes/Cyrillic" w:hAnsi="NTTimes/Cyrillic"/>
          <w:szCs w:val="20"/>
        </w:rPr>
      </w:pPr>
      <w:r w:rsidRPr="00A76203">
        <w:rPr>
          <w:rFonts w:ascii="NTTimes/Cyrillic" w:hAnsi="NTTimes/Cyrillic"/>
          <w:szCs w:val="20"/>
        </w:rPr>
        <w:t xml:space="preserve">- аренда части </w:t>
      </w:r>
      <w:r>
        <w:rPr>
          <w:rFonts w:ascii="NTTimes/Cyrillic" w:hAnsi="NTTimes/Cyrillic"/>
          <w:szCs w:val="20"/>
        </w:rPr>
        <w:t>места на кровле</w:t>
      </w:r>
      <w:r w:rsidRPr="00A76203">
        <w:rPr>
          <w:rFonts w:ascii="NTTimes/Cyrillic" w:hAnsi="NTTimes/Cyrillic"/>
          <w:szCs w:val="20"/>
        </w:rPr>
        <w:t xml:space="preserve"> </w:t>
      </w:r>
      <w:r>
        <w:rPr>
          <w:rFonts w:ascii="NTTimes/Cyrillic" w:hAnsi="NTTimes/Cyrillic"/>
          <w:szCs w:val="20"/>
        </w:rPr>
        <w:t xml:space="preserve">здания площадью 6 </w:t>
      </w:r>
      <w:proofErr w:type="spellStart"/>
      <w:proofErr w:type="gramStart"/>
      <w:r w:rsidRPr="00A76203">
        <w:rPr>
          <w:rFonts w:ascii="NTTimes/Cyrillic" w:hAnsi="NTTimes/Cyrillic"/>
          <w:szCs w:val="20"/>
        </w:rPr>
        <w:t>кв.м</w:t>
      </w:r>
      <w:proofErr w:type="spellEnd"/>
      <w:proofErr w:type="gramEnd"/>
      <w:r w:rsidRPr="00A76203">
        <w:rPr>
          <w:rFonts w:ascii="NTTimes/Cyrillic" w:hAnsi="NTTimes/Cyrillic"/>
          <w:szCs w:val="20"/>
        </w:rPr>
        <w:t xml:space="preserve"> на основании краткосрочного договора аренды № </w:t>
      </w:r>
      <w:r>
        <w:rPr>
          <w:rFonts w:ascii="NTTimes/Cyrillic" w:hAnsi="NTTimes/Cyrillic"/>
          <w:szCs w:val="20"/>
        </w:rPr>
        <w:t>643 КЛД</w:t>
      </w:r>
      <w:r w:rsidRPr="00A76203">
        <w:rPr>
          <w:rFonts w:ascii="NTTimes/Cyrillic" w:hAnsi="NTTimes/Cyrillic"/>
          <w:szCs w:val="20"/>
        </w:rPr>
        <w:t xml:space="preserve">   </w:t>
      </w:r>
      <w:r w:rsidRPr="00A76203">
        <w:rPr>
          <w:rFonts w:ascii="Calibri" w:hAnsi="Calibri"/>
          <w:szCs w:val="20"/>
        </w:rPr>
        <w:t>о</w:t>
      </w:r>
      <w:r w:rsidRPr="00A76203">
        <w:rPr>
          <w:rFonts w:ascii="NTTimes/Cyrillic" w:hAnsi="NTTimes/Cyrillic"/>
          <w:szCs w:val="20"/>
        </w:rPr>
        <w:t xml:space="preserve">т </w:t>
      </w:r>
      <w:r>
        <w:rPr>
          <w:rFonts w:ascii="NTTimes/Cyrillic" w:hAnsi="NTTimes/Cyrillic"/>
          <w:szCs w:val="20"/>
        </w:rPr>
        <w:t>01</w:t>
      </w:r>
      <w:r w:rsidRPr="00A76203">
        <w:rPr>
          <w:rFonts w:ascii="NTTimes/Cyrillic" w:hAnsi="NTTimes/Cyrillic"/>
          <w:szCs w:val="20"/>
        </w:rPr>
        <w:t>.0</w:t>
      </w:r>
      <w:r>
        <w:rPr>
          <w:rFonts w:ascii="NTTimes/Cyrillic" w:hAnsi="NTTimes/Cyrillic"/>
          <w:szCs w:val="20"/>
        </w:rPr>
        <w:t>9</w:t>
      </w:r>
      <w:r w:rsidRPr="00A76203">
        <w:rPr>
          <w:rFonts w:ascii="NTTimes/Cyrillic" w:hAnsi="NTTimes/Cyrillic"/>
          <w:szCs w:val="20"/>
        </w:rPr>
        <w:t>.201</w:t>
      </w:r>
      <w:r>
        <w:rPr>
          <w:rFonts w:ascii="NTTimes/Cyrillic" w:hAnsi="NTTimes/Cyrillic"/>
          <w:szCs w:val="20"/>
        </w:rPr>
        <w:t>4 г.</w:t>
      </w:r>
      <w:r w:rsidRPr="00A76203">
        <w:rPr>
          <w:rFonts w:ascii="NTTimes/Cyrillic" w:hAnsi="NTTimes/Cyrillic"/>
          <w:szCs w:val="20"/>
        </w:rPr>
        <w:t>, заключенного с О</w:t>
      </w:r>
      <w:r>
        <w:rPr>
          <w:rFonts w:ascii="NTTimes/Cyrillic" w:hAnsi="NTTimes/Cyrillic"/>
          <w:szCs w:val="20"/>
        </w:rPr>
        <w:t>А</w:t>
      </w:r>
      <w:r w:rsidRPr="00A76203">
        <w:rPr>
          <w:rFonts w:ascii="NTTimes/Cyrillic" w:hAnsi="NTTimes/Cyrillic"/>
          <w:szCs w:val="20"/>
        </w:rPr>
        <w:t xml:space="preserve">О </w:t>
      </w:r>
      <w:r>
        <w:rPr>
          <w:rFonts w:ascii="NTTimes/Cyrillic" w:hAnsi="NTTimes/Cyrillic"/>
          <w:szCs w:val="20"/>
        </w:rPr>
        <w:t>«Мегафон»</w:t>
      </w:r>
      <w:r w:rsidRPr="00A76203">
        <w:rPr>
          <w:rFonts w:ascii="NTTimes/Cyrillic" w:hAnsi="NTTimes/Cyrillic"/>
          <w:szCs w:val="20"/>
        </w:rPr>
        <w:t>;</w:t>
      </w:r>
    </w:p>
    <w:p w14:paraId="132E7A98" w14:textId="77777777" w:rsidR="0071303A" w:rsidRDefault="0071303A" w:rsidP="0071303A">
      <w:pPr>
        <w:pStyle w:val="af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7921D250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Ограничения (обременения) Объекта 2:</w:t>
      </w:r>
    </w:p>
    <w:p w14:paraId="218E30A3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Земельный участок частично расположен в границах зоны с реестровым номером 39:15-6.7424 от 13.07.2020, вид/наименование: Публичный сервитут, тип: Зона публичного сервитута, дата решения: 02.07.2020, номер решения: и-КМИ-08/9464.</w:t>
      </w:r>
    </w:p>
    <w:p w14:paraId="66ECB481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21D5AA28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Другие ограничения (обременения) земельного участка указаны в разделе 4.1. выписки ЕГРН №КУВИ-002/2020-11482286 от 06.08.2020г. </w:t>
      </w:r>
    </w:p>
    <w:p w14:paraId="1CED8C96" w14:textId="77777777" w:rsidR="0071303A" w:rsidRDefault="0071303A" w:rsidP="0071303A">
      <w:pPr>
        <w:pStyle w:val="a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603717FA" w14:textId="77777777" w:rsidR="0071303A" w:rsidRDefault="0071303A" w:rsidP="0071303A">
      <w:pPr>
        <w:pStyle w:val="ae"/>
        <w:ind w:left="0" w:firstLine="709"/>
        <w:jc w:val="both"/>
        <w:rPr>
          <w:b/>
          <w:bCs/>
          <w:lang w:val="ru-RU"/>
        </w:rPr>
      </w:pPr>
      <w:r w:rsidRPr="00973F18">
        <w:rPr>
          <w:b/>
          <w:bCs/>
          <w:lang w:val="ru-RU"/>
        </w:rPr>
        <w:t>Существенное условие продажи Объекта:</w:t>
      </w:r>
    </w:p>
    <w:p w14:paraId="3C9FC895" w14:textId="77777777" w:rsidR="0071303A" w:rsidRPr="00973F18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Собственник и Покупатель одновременно с подписанием договора купли-продажи Объекта, заключают договор аренды </w:t>
      </w:r>
      <w:r>
        <w:rPr>
          <w:rFonts w:ascii="Times New Roman" w:hAnsi="Times New Roman" w:cs="Times New Roman"/>
          <w:color w:val="auto"/>
          <w:sz w:val="24"/>
          <w:szCs w:val="24"/>
        </w:rPr>
        <w:t>Объекта 1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на следующих условиях:</w:t>
      </w:r>
    </w:p>
    <w:p w14:paraId="58DED225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auto"/>
          <w:sz w:val="24"/>
          <w:szCs w:val="24"/>
        </w:rPr>
        <w:t>площадь аренды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auto"/>
          <w:sz w:val="24"/>
          <w:szCs w:val="24"/>
        </w:rPr>
        <w:t>нежилое здание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5 230,1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кв. м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730C35C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позднее, чем за 1 (один) календарный месяц, без применения Арендодателем штрафных санкций;</w:t>
      </w:r>
    </w:p>
    <w:p w14:paraId="24C38C2C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 xml:space="preserve">- ставка арендной платы не более </w:t>
      </w:r>
      <w:r w:rsidRPr="00A72ED2">
        <w:rPr>
          <w:rFonts w:ascii="Times New Roman" w:hAnsi="Times New Roman"/>
          <w:color w:val="000000"/>
          <w:szCs w:val="24"/>
          <w:lang w:val="ru-RU"/>
        </w:rPr>
        <w:t xml:space="preserve">155,63 </w:t>
      </w:r>
      <w:r w:rsidRPr="00973F18">
        <w:rPr>
          <w:lang w:val="ru-RU"/>
        </w:rPr>
        <w:t>руб. за кв. м в мес. с учетом НДС 20%.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здания/ помещения;</w:t>
      </w:r>
    </w:p>
    <w:p w14:paraId="7CE52F40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- коммунальные услуги (пользование электроэнергией, водо-, теплоснабжением и канализацией) оплачиваются Банком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Арендодателя;</w:t>
      </w:r>
    </w:p>
    <w:p w14:paraId="7F529E16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- срок аренды – до 30.09.2022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1 (один) календарный месяц до даты расторжения договора, без применения Арендодателем штрафных санкций;</w:t>
      </w:r>
    </w:p>
    <w:p w14:paraId="5BE9B8E9" w14:textId="77777777" w:rsidR="00F95768" w:rsidRDefault="00F95768" w:rsidP="0074403E">
      <w:pPr>
        <w:ind w:firstLine="720"/>
        <w:jc w:val="both"/>
      </w:pPr>
    </w:p>
    <w:p w14:paraId="30679CDC" w14:textId="77777777" w:rsidR="00F95768" w:rsidRDefault="00F95768" w:rsidP="0074403E">
      <w:pPr>
        <w:ind w:firstLine="720"/>
        <w:jc w:val="both"/>
      </w:pPr>
    </w:p>
    <w:p w14:paraId="3967B1BB" w14:textId="44EE4345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BE43DA">
        <w:rPr>
          <w:b/>
          <w:bCs/>
          <w:szCs w:val="24"/>
        </w:rPr>
        <w:t>20</w:t>
      </w:r>
      <w:r w:rsidR="00D75444" w:rsidRPr="00965311">
        <w:rPr>
          <w:b/>
          <w:bCs/>
          <w:lang w:eastAsia="en-US"/>
        </w:rPr>
        <w:t xml:space="preserve"> </w:t>
      </w:r>
      <w:r w:rsidR="00B14B1F">
        <w:rPr>
          <w:b/>
          <w:bCs/>
          <w:lang w:eastAsia="en-US"/>
        </w:rPr>
        <w:t>сентября</w:t>
      </w:r>
      <w:r w:rsidR="005E5F01">
        <w:rPr>
          <w:b/>
          <w:lang w:eastAsia="en-US"/>
        </w:rPr>
        <w:t xml:space="preserve"> </w:t>
      </w:r>
      <w:r w:rsidR="00E37D5C" w:rsidRPr="00E37D5C">
        <w:rPr>
          <w:b/>
          <w:lang w:eastAsia="en-US"/>
        </w:rPr>
        <w:t>20</w:t>
      </w:r>
      <w:r w:rsidR="00423230">
        <w:rPr>
          <w:b/>
          <w:lang w:eastAsia="en-US"/>
        </w:rPr>
        <w:t>2</w:t>
      </w:r>
      <w:r w:rsidR="00686A9D">
        <w:rPr>
          <w:b/>
          <w:lang w:eastAsia="en-US"/>
        </w:rPr>
        <w:t>1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5A1A36D0" w14:textId="6BC66E81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BE43DA">
        <w:rPr>
          <w:b/>
          <w:bCs/>
        </w:rPr>
        <w:t>17</w:t>
      </w:r>
      <w:r w:rsidR="00B14B1F" w:rsidRPr="00965311">
        <w:rPr>
          <w:b/>
          <w:bCs/>
          <w:lang w:eastAsia="en-US"/>
        </w:rPr>
        <w:t xml:space="preserve"> </w:t>
      </w:r>
      <w:r w:rsidR="00B14B1F">
        <w:rPr>
          <w:b/>
          <w:bCs/>
          <w:lang w:eastAsia="en-US"/>
        </w:rPr>
        <w:t>сентября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7E10BF22" w14:textId="77777777" w:rsidR="00C06EB2" w:rsidRDefault="00C06EB2" w:rsidP="00C06EB2">
      <w:pPr>
        <w:jc w:val="both"/>
        <w:rPr>
          <w:rFonts w:eastAsia="Calibri"/>
          <w:lang w:eastAsia="en-US"/>
        </w:rPr>
      </w:pPr>
    </w:p>
    <w:p w14:paraId="3AB5A846" w14:textId="277CC7CF" w:rsidR="00B2292B" w:rsidRPr="00E7228C" w:rsidRDefault="00B2292B" w:rsidP="00C06EB2">
      <w:pPr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lastRenderedPageBreak/>
        <w:t xml:space="preserve">Задаток должен поступить на счет Организатора торгов не позднее </w:t>
      </w:r>
      <w:r w:rsidR="00BE43DA">
        <w:rPr>
          <w:b/>
          <w:bCs/>
        </w:rPr>
        <w:t>16</w:t>
      </w:r>
      <w:r w:rsidR="00B14B1F" w:rsidRPr="00965311">
        <w:rPr>
          <w:b/>
          <w:bCs/>
          <w:lang w:eastAsia="en-US"/>
        </w:rPr>
        <w:t xml:space="preserve"> </w:t>
      </w:r>
      <w:r w:rsidR="00B14B1F">
        <w:rPr>
          <w:b/>
          <w:bCs/>
          <w:lang w:eastAsia="en-US"/>
        </w:rPr>
        <w:t>сентября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C06EB2">
        <w:rPr>
          <w:b/>
          <w:lang w:eastAsia="en-US"/>
        </w:rPr>
        <w:t xml:space="preserve"> г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6054FAE" w14:textId="6E106F4E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813776">
        <w:rPr>
          <w:b/>
          <w:bCs/>
        </w:rPr>
        <w:t>1</w:t>
      </w:r>
      <w:r w:rsidR="00BE43DA">
        <w:rPr>
          <w:b/>
          <w:bCs/>
        </w:rPr>
        <w:t>7</w:t>
      </w:r>
      <w:r w:rsidR="00B14B1F" w:rsidRPr="00965311">
        <w:rPr>
          <w:b/>
          <w:bCs/>
          <w:lang w:eastAsia="en-US"/>
        </w:rPr>
        <w:t xml:space="preserve"> </w:t>
      </w:r>
      <w:r w:rsidR="00B14B1F">
        <w:rPr>
          <w:b/>
          <w:bCs/>
          <w:lang w:eastAsia="en-US"/>
        </w:rPr>
        <w:t>сентября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14:paraId="74CEC6A3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70BA"/>
    <w:rsid w:val="00012685"/>
    <w:rsid w:val="00020DBF"/>
    <w:rsid w:val="00064045"/>
    <w:rsid w:val="0008064C"/>
    <w:rsid w:val="000E4818"/>
    <w:rsid w:val="000F231D"/>
    <w:rsid w:val="001162BA"/>
    <w:rsid w:val="00127441"/>
    <w:rsid w:val="0018462B"/>
    <w:rsid w:val="00187563"/>
    <w:rsid w:val="001F14D1"/>
    <w:rsid w:val="00203EE2"/>
    <w:rsid w:val="00205A19"/>
    <w:rsid w:val="00214DDD"/>
    <w:rsid w:val="002B3FB9"/>
    <w:rsid w:val="002F3070"/>
    <w:rsid w:val="0034675B"/>
    <w:rsid w:val="003700D9"/>
    <w:rsid w:val="003A168F"/>
    <w:rsid w:val="003B4FAD"/>
    <w:rsid w:val="00423230"/>
    <w:rsid w:val="00430658"/>
    <w:rsid w:val="004574CB"/>
    <w:rsid w:val="004763A5"/>
    <w:rsid w:val="0048078F"/>
    <w:rsid w:val="004B66F5"/>
    <w:rsid w:val="00570B4D"/>
    <w:rsid w:val="005A7674"/>
    <w:rsid w:val="005E5F01"/>
    <w:rsid w:val="00602F7B"/>
    <w:rsid w:val="00627779"/>
    <w:rsid w:val="00657FFE"/>
    <w:rsid w:val="0067030B"/>
    <w:rsid w:val="00686A9D"/>
    <w:rsid w:val="00706571"/>
    <w:rsid w:val="007117B4"/>
    <w:rsid w:val="0071303A"/>
    <w:rsid w:val="00725B15"/>
    <w:rsid w:val="0074403E"/>
    <w:rsid w:val="007A4B51"/>
    <w:rsid w:val="007C236B"/>
    <w:rsid w:val="007D7E4B"/>
    <w:rsid w:val="0081080C"/>
    <w:rsid w:val="00813776"/>
    <w:rsid w:val="00816796"/>
    <w:rsid w:val="0086282E"/>
    <w:rsid w:val="00862E6B"/>
    <w:rsid w:val="00887ADD"/>
    <w:rsid w:val="008C7803"/>
    <w:rsid w:val="008D35D4"/>
    <w:rsid w:val="00940EC5"/>
    <w:rsid w:val="00965311"/>
    <w:rsid w:val="00974108"/>
    <w:rsid w:val="00976F99"/>
    <w:rsid w:val="009D0EBC"/>
    <w:rsid w:val="009E1A61"/>
    <w:rsid w:val="009F3538"/>
    <w:rsid w:val="009F56D1"/>
    <w:rsid w:val="00A37F9A"/>
    <w:rsid w:val="00A616AC"/>
    <w:rsid w:val="00A67288"/>
    <w:rsid w:val="00AB00EB"/>
    <w:rsid w:val="00AF7137"/>
    <w:rsid w:val="00B140D2"/>
    <w:rsid w:val="00B14B1F"/>
    <w:rsid w:val="00B2292B"/>
    <w:rsid w:val="00BE43DA"/>
    <w:rsid w:val="00BF576A"/>
    <w:rsid w:val="00C06EB2"/>
    <w:rsid w:val="00C55A59"/>
    <w:rsid w:val="00C6230E"/>
    <w:rsid w:val="00C71D3F"/>
    <w:rsid w:val="00CA1A8F"/>
    <w:rsid w:val="00CE0C94"/>
    <w:rsid w:val="00CE7803"/>
    <w:rsid w:val="00D109D2"/>
    <w:rsid w:val="00D372A7"/>
    <w:rsid w:val="00D42F46"/>
    <w:rsid w:val="00D75444"/>
    <w:rsid w:val="00D81096"/>
    <w:rsid w:val="00D96032"/>
    <w:rsid w:val="00DD53F7"/>
    <w:rsid w:val="00DE27CE"/>
    <w:rsid w:val="00DF4E03"/>
    <w:rsid w:val="00DF6F88"/>
    <w:rsid w:val="00E37D5C"/>
    <w:rsid w:val="00E44D38"/>
    <w:rsid w:val="00E50A6D"/>
    <w:rsid w:val="00E564AD"/>
    <w:rsid w:val="00E57A9E"/>
    <w:rsid w:val="00E62A25"/>
    <w:rsid w:val="00E90926"/>
    <w:rsid w:val="00E9264B"/>
    <w:rsid w:val="00EB6BAE"/>
    <w:rsid w:val="00EC64E1"/>
    <w:rsid w:val="00EE5C85"/>
    <w:rsid w:val="00EF20AC"/>
    <w:rsid w:val="00F41B74"/>
    <w:rsid w:val="00F537D3"/>
    <w:rsid w:val="00F57CEF"/>
    <w:rsid w:val="00F95768"/>
    <w:rsid w:val="00FA3FF0"/>
    <w:rsid w:val="00FE2008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D5DA"/>
  <w15:docId w15:val="{B4E6CCBF-556B-4A74-B443-D6996604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1F14D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96531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71303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71303A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">
    <w:name w:val="абзац"/>
    <w:basedOn w:val="a"/>
    <w:rsid w:val="0071303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2SpMvcqMMZXPw/tiVKGwphzX1QpB/EqFjcUIKnPNUF8=</DigestValue>
    </Reference>
    <Reference Type="http://www.w3.org/2000/09/xmldsig#Object" URI="#idOfficeObject">
      <DigestMethod Algorithm="urn:ietf:params:xml:ns:cpxmlsec:algorithms:gostr34112012-256"/>
      <DigestValue>EbmFFCGBXDhSfi7NvaBrKRWBDuQNMvKZ7k1F0dVx67s=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xYUm8v3f4KW6mkuVuZe69KYyado6pkUylou38bKGX+k=</DigestValue>
    </Reference>
  </SignedInfo>
  <SignatureValue>t9qSNagba0VIc5ZIJCNIXt5+aALmQGGXYhOzGy4eusx/zHIiEG6S5T30y/Zed1Th
x8LWN+DpkxYRels6TEt4mQ==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w7p3U9X/ABXwlBv/Zd0KUrtuNnw=</DigestValue>
      </Reference>
      <Reference URI="/word/fontTable.xml?ContentType=application/vnd.openxmlformats-officedocument.wordprocessingml.fontTable+xml">
        <DigestMethod Algorithm="http://www.w3.org/2000/09/xmldsig#sha1"/>
        <DigestValue>UdbPbAX1QdZiiVgtNxPwXYWMtnI=</DigestValue>
      </Reference>
      <Reference URI="/word/settings.xml?ContentType=application/vnd.openxmlformats-officedocument.wordprocessingml.settings+xml">
        <DigestMethod Algorithm="http://www.w3.org/2000/09/xmldsig#sha1"/>
        <DigestValue>d+q/5XNMCfCJcLGc1CaucHRkKPs=</DigestValue>
      </Reference>
      <Reference URI="/word/styles.xml?ContentType=application/vnd.openxmlformats-officedocument.wordprocessingml.styles+xml">
        <DigestMethod Algorithm="http://www.w3.org/2000/09/xmldsig#sha1"/>
        <DigestValue>kiEhFxtXxrFOLWl9TKyCs9MklVs=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oV1QAIIuNLpc09V01HQ0N6lsMDo=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2021-09-10T08:43:49Z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16.0.14326/23</OfficeVersion>
          <ApplicationVersion>16.0.14326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2021-09-10T08:43:49Z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98</cp:revision>
  <cp:lastPrinted>2018-07-24T08:51:00Z</cp:lastPrinted>
  <dcterms:created xsi:type="dcterms:W3CDTF">2014-07-08T11:34:00Z</dcterms:created>
  <dcterms:modified xsi:type="dcterms:W3CDTF">2021-09-10T08:43:00Z</dcterms:modified>
</cp:coreProperties>
</file>