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A55E7D1" w:rsidR="00950CC9" w:rsidRPr="0037642D" w:rsidRDefault="007427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427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427A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427A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</w:t>
      </w:r>
      <w:bookmarkStart w:id="0" w:name="_GoBack"/>
      <w:bookmarkEnd w:id="0"/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</w:t>
      </w:r>
      <w:proofErr w:type="gramStart"/>
      <w:r w:rsidRPr="007427A7">
        <w:rPr>
          <w:rFonts w:ascii="Times New Roman" w:hAnsi="Times New Roman" w:cs="Times New Roman"/>
          <w:color w:val="000000"/>
          <w:sz w:val="24"/>
          <w:szCs w:val="24"/>
        </w:rPr>
        <w:t>по делу №А41-24701/15 конкурсным управляющим (ликвидатором) Закрытым акционерным обществом «Промышленный сберегательный банк» (ЗАО «</w:t>
      </w:r>
      <w:proofErr w:type="spellStart"/>
      <w:r w:rsidRPr="007427A7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142110, Московская область, г. Подольск, ул. Кирова, д.19, ИНН 5036037772, ОГРН 1025000000090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D1429D6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427A7"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</w:t>
      </w:r>
      <w:r w:rsidR="007427A7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7427A7"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7427A7" w:rsidRPr="007427A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427A7" w:rsidRPr="007427A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C7D630" w14:textId="77777777" w:rsidR="00241E94" w:rsidRPr="00241E94" w:rsidRDefault="00241E94" w:rsidP="00241E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E94">
        <w:rPr>
          <w:rFonts w:ascii="Times New Roman" w:hAnsi="Times New Roman" w:cs="Times New Roman"/>
          <w:color w:val="000000"/>
          <w:sz w:val="24"/>
          <w:szCs w:val="24"/>
        </w:rPr>
        <w:t>Лот 1 - ОАО ККБ «КРЕДИТБАНК», ИНН 0814037200, уведомление о включение в РТК 43-п/36927 от 20.05.2015, находится в стадии банкротства (13 300 000,00 руб.) - 13 300 000,00 руб.;</w:t>
      </w:r>
    </w:p>
    <w:p w14:paraId="0A148D99" w14:textId="5F6D2389" w:rsidR="00E72AD4" w:rsidRPr="00241E94" w:rsidRDefault="00241E94" w:rsidP="00241E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E94">
        <w:rPr>
          <w:rFonts w:ascii="Times New Roman" w:hAnsi="Times New Roman" w:cs="Times New Roman"/>
          <w:color w:val="000000"/>
          <w:sz w:val="24"/>
          <w:szCs w:val="24"/>
        </w:rPr>
        <w:t xml:space="preserve">Лот 2 - Куликов Алексей Анатольевич, Мусина </w:t>
      </w:r>
      <w:proofErr w:type="spellStart"/>
      <w:r w:rsidRPr="00241E94">
        <w:rPr>
          <w:rFonts w:ascii="Times New Roman" w:hAnsi="Times New Roman" w:cs="Times New Roman"/>
          <w:color w:val="000000"/>
          <w:sz w:val="24"/>
          <w:szCs w:val="24"/>
        </w:rPr>
        <w:t>Зульфия</w:t>
      </w:r>
      <w:proofErr w:type="spellEnd"/>
      <w:r w:rsidRPr="00241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E94">
        <w:rPr>
          <w:rFonts w:ascii="Times New Roman" w:hAnsi="Times New Roman" w:cs="Times New Roman"/>
          <w:color w:val="000000"/>
          <w:sz w:val="24"/>
          <w:szCs w:val="24"/>
        </w:rPr>
        <w:t>Бариевна</w:t>
      </w:r>
      <w:proofErr w:type="spellEnd"/>
      <w:r w:rsidRPr="00241E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E94">
        <w:rPr>
          <w:rFonts w:ascii="Times New Roman" w:hAnsi="Times New Roman" w:cs="Times New Roman"/>
          <w:color w:val="000000"/>
          <w:sz w:val="24"/>
          <w:szCs w:val="24"/>
        </w:rPr>
        <w:t>Кибицкий</w:t>
      </w:r>
      <w:proofErr w:type="spellEnd"/>
      <w:r w:rsidRPr="00241E94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Владимирович, </w:t>
      </w:r>
      <w:proofErr w:type="spellStart"/>
      <w:r w:rsidRPr="00241E94">
        <w:rPr>
          <w:rFonts w:ascii="Times New Roman" w:hAnsi="Times New Roman" w:cs="Times New Roman"/>
          <w:color w:val="000000"/>
          <w:sz w:val="24"/>
          <w:szCs w:val="24"/>
        </w:rPr>
        <w:t>Исайченко</w:t>
      </w:r>
      <w:proofErr w:type="spellEnd"/>
      <w:r w:rsidRPr="00241E9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</w:t>
      </w:r>
      <w:proofErr w:type="spellStart"/>
      <w:r w:rsidRPr="00241E94">
        <w:rPr>
          <w:rFonts w:ascii="Times New Roman" w:hAnsi="Times New Roman" w:cs="Times New Roman"/>
          <w:color w:val="000000"/>
          <w:sz w:val="24"/>
          <w:szCs w:val="24"/>
        </w:rPr>
        <w:t>Саввович</w:t>
      </w:r>
      <w:proofErr w:type="spellEnd"/>
      <w:r w:rsidRPr="00241E94">
        <w:rPr>
          <w:rFonts w:ascii="Times New Roman" w:hAnsi="Times New Roman" w:cs="Times New Roman"/>
          <w:color w:val="000000"/>
          <w:sz w:val="24"/>
          <w:szCs w:val="24"/>
        </w:rPr>
        <w:t xml:space="preserve">, Фролов Геннадий Николаевич, Фомин Борис Борисович, решение </w:t>
      </w:r>
      <w:proofErr w:type="spellStart"/>
      <w:r w:rsidRPr="00241E94">
        <w:rPr>
          <w:rFonts w:ascii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Pr="00241E94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03.07.2019 по делу 2-85/19 о возмещении ущерба, причиненного преступлением, Куликов А.А. находится в стадии банкротства (3 260 941 665,9</w:t>
      </w:r>
      <w:r>
        <w:rPr>
          <w:rFonts w:ascii="Times New Roman" w:hAnsi="Times New Roman" w:cs="Times New Roman"/>
          <w:color w:val="000000"/>
          <w:sz w:val="24"/>
          <w:szCs w:val="24"/>
        </w:rPr>
        <w:t>5 руб.) - 3 260 941 665,95 руб.</w:t>
      </w:r>
      <w:proofErr w:type="gramEnd"/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3CE842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7427A7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288C65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92C8D" w:rsidRPr="00692C8D">
        <w:rPr>
          <w:rFonts w:ascii="Times New Roman CYR" w:hAnsi="Times New Roman CYR" w:cs="Times New Roman CYR"/>
          <w:b/>
          <w:bCs/>
          <w:color w:val="000000"/>
        </w:rPr>
        <w:t>02</w:t>
      </w:r>
      <w:r w:rsidR="00692C8D">
        <w:rPr>
          <w:rFonts w:ascii="Times New Roman CYR" w:hAnsi="Times New Roman CYR" w:cs="Times New Roman CYR"/>
          <w:b/>
          <w:bCs/>
          <w:color w:val="000000"/>
        </w:rPr>
        <w:t xml:space="preserve"> но</w:t>
      </w:r>
      <w:r w:rsidR="007427A7">
        <w:rPr>
          <w:rFonts w:ascii="Times New Roman CYR" w:hAnsi="Times New Roman CYR" w:cs="Times New Roman CYR"/>
          <w:b/>
          <w:bCs/>
          <w:color w:val="000000"/>
        </w:rPr>
        <w:t xml:space="preserve">ября </w:t>
      </w:r>
      <w:r w:rsidR="007427A7">
        <w:rPr>
          <w:b/>
        </w:rPr>
        <w:t>2021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92E9D8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692C8D">
        <w:rPr>
          <w:rFonts w:ascii="Times New Roman CYR" w:hAnsi="Times New Roman CYR" w:cs="Times New Roman CYR"/>
          <w:bCs/>
          <w:color w:val="000000"/>
        </w:rPr>
        <w:t>02</w:t>
      </w:r>
      <w:r w:rsidR="007427A7" w:rsidRPr="007427A7">
        <w:rPr>
          <w:rFonts w:ascii="Times New Roman CYR" w:hAnsi="Times New Roman CYR" w:cs="Times New Roman CYR"/>
          <w:bCs/>
          <w:color w:val="000000"/>
        </w:rPr>
        <w:t xml:space="preserve"> </w:t>
      </w:r>
      <w:r w:rsidR="00692C8D">
        <w:rPr>
          <w:rFonts w:ascii="Times New Roman CYR" w:hAnsi="Times New Roman CYR" w:cs="Times New Roman CYR"/>
          <w:bCs/>
          <w:color w:val="000000"/>
        </w:rPr>
        <w:t>но</w:t>
      </w:r>
      <w:r w:rsidR="007427A7" w:rsidRPr="007427A7">
        <w:rPr>
          <w:rFonts w:ascii="Times New Roman CYR" w:hAnsi="Times New Roman CYR" w:cs="Times New Roman CYR"/>
          <w:bCs/>
          <w:color w:val="000000"/>
        </w:rPr>
        <w:t>ября</w:t>
      </w:r>
      <w:r w:rsidR="007427A7" w:rsidRPr="007427A7">
        <w:rPr>
          <w:rFonts w:ascii="Times New Roman CYR" w:hAnsi="Times New Roman CYR" w:cs="Times New Roman CYR"/>
          <w:color w:val="000000"/>
        </w:rPr>
        <w:t xml:space="preserve"> </w:t>
      </w:r>
      <w:r w:rsidR="007427A7" w:rsidRPr="007427A7">
        <w:t>2021 г.</w:t>
      </w:r>
      <w:r w:rsidR="007427A7" w:rsidRPr="007427A7">
        <w:rPr>
          <w:color w:val="000000"/>
        </w:rPr>
        <w:t>,</w:t>
      </w:r>
      <w:r w:rsidR="007427A7">
        <w:rPr>
          <w:color w:val="000000"/>
        </w:rPr>
        <w:t xml:space="preserve"> лоты не реализованы, то в 14:00 часов по московскому времени </w:t>
      </w:r>
      <w:r w:rsidR="00692C8D">
        <w:rPr>
          <w:b/>
        </w:rPr>
        <w:t>20</w:t>
      </w:r>
      <w:r w:rsidR="007427A7">
        <w:rPr>
          <w:b/>
        </w:rPr>
        <w:t xml:space="preserve"> декабря</w:t>
      </w:r>
      <w:r w:rsidR="007427A7">
        <w:rPr>
          <w:rFonts w:ascii="Times New Roman CYR" w:hAnsi="Times New Roman CYR" w:cs="Times New Roman CYR"/>
          <w:color w:val="000000"/>
        </w:rPr>
        <w:t xml:space="preserve"> </w:t>
      </w:r>
      <w:r w:rsidR="007427A7">
        <w:rPr>
          <w:b/>
        </w:rPr>
        <w:t>2021 г.</w:t>
      </w:r>
      <w:r w:rsidR="007427A7">
        <w:t xml:space="preserve"> 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547A12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92C8D">
        <w:rPr>
          <w:color w:val="000000"/>
        </w:rPr>
        <w:t>21</w:t>
      </w:r>
      <w:r w:rsidR="007427A7" w:rsidRPr="007427A7">
        <w:rPr>
          <w:color w:val="000000"/>
        </w:rPr>
        <w:t xml:space="preserve"> сентября 2021 г., а на участие в повторных Торгах начинается в 00:00 часов по московскому времени 0</w:t>
      </w:r>
      <w:r w:rsidR="00692C8D">
        <w:rPr>
          <w:color w:val="000000"/>
        </w:rPr>
        <w:t>8</w:t>
      </w:r>
      <w:r w:rsidR="007427A7" w:rsidRPr="007427A7">
        <w:rPr>
          <w:color w:val="000000"/>
        </w:rPr>
        <w:t xml:space="preserve"> ноября 2021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ACDA6D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692C8D">
        <w:rPr>
          <w:b/>
          <w:bCs/>
          <w:color w:val="000000"/>
        </w:rPr>
        <w:t>24</w:t>
      </w:r>
      <w:r w:rsidR="007427A7" w:rsidRPr="007427A7">
        <w:rPr>
          <w:b/>
          <w:bCs/>
          <w:color w:val="000000"/>
        </w:rPr>
        <w:t xml:space="preserve"> декабря 2021 г. по 2</w:t>
      </w:r>
      <w:r w:rsidR="00692C8D">
        <w:rPr>
          <w:b/>
          <w:bCs/>
          <w:color w:val="000000"/>
        </w:rPr>
        <w:t>6</w:t>
      </w:r>
      <w:r w:rsidR="007427A7" w:rsidRPr="007427A7">
        <w:rPr>
          <w:b/>
          <w:bCs/>
          <w:color w:val="000000"/>
        </w:rPr>
        <w:t xml:space="preserve"> </w:t>
      </w:r>
      <w:r w:rsidR="00692C8D">
        <w:rPr>
          <w:b/>
          <w:bCs/>
          <w:color w:val="000000"/>
        </w:rPr>
        <w:t>апреля</w:t>
      </w:r>
      <w:r w:rsidR="007427A7" w:rsidRPr="007427A7">
        <w:rPr>
          <w:b/>
          <w:bCs/>
          <w:color w:val="000000"/>
        </w:rPr>
        <w:t xml:space="preserve"> 202</w:t>
      </w:r>
      <w:r w:rsidR="00692C8D">
        <w:rPr>
          <w:b/>
          <w:bCs/>
          <w:color w:val="000000"/>
        </w:rPr>
        <w:t>2</w:t>
      </w:r>
      <w:r w:rsidR="007427A7" w:rsidRPr="007427A7">
        <w:rPr>
          <w:b/>
          <w:bCs/>
          <w:color w:val="000000"/>
        </w:rPr>
        <w:t xml:space="preserve"> г.</w:t>
      </w:r>
      <w:r w:rsidRPr="005246E8">
        <w:rPr>
          <w:b/>
          <w:bCs/>
          <w:color w:val="000000"/>
        </w:rPr>
        <w:t>;</w:t>
      </w:r>
    </w:p>
    <w:p w14:paraId="3BA44881" w14:textId="10606AA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692C8D">
        <w:rPr>
          <w:b/>
          <w:bCs/>
          <w:color w:val="000000"/>
        </w:rPr>
        <w:t>24</w:t>
      </w:r>
      <w:r w:rsidR="007427A7" w:rsidRPr="007427A7">
        <w:rPr>
          <w:b/>
          <w:bCs/>
          <w:color w:val="000000"/>
        </w:rPr>
        <w:t xml:space="preserve"> декабря 2021 г. по </w:t>
      </w:r>
      <w:r w:rsidR="00692C8D">
        <w:rPr>
          <w:b/>
          <w:bCs/>
          <w:color w:val="000000"/>
        </w:rPr>
        <w:t>19</w:t>
      </w:r>
      <w:r w:rsidR="00692C8D" w:rsidRPr="007427A7">
        <w:rPr>
          <w:b/>
          <w:bCs/>
          <w:color w:val="000000"/>
        </w:rPr>
        <w:t xml:space="preserve"> </w:t>
      </w:r>
      <w:r w:rsidR="00692C8D">
        <w:rPr>
          <w:b/>
          <w:bCs/>
          <w:color w:val="000000"/>
        </w:rPr>
        <w:t>апреля</w:t>
      </w:r>
      <w:r w:rsidR="00692C8D" w:rsidRPr="007427A7">
        <w:rPr>
          <w:b/>
          <w:bCs/>
          <w:color w:val="000000"/>
        </w:rPr>
        <w:t xml:space="preserve"> 202</w:t>
      </w:r>
      <w:r w:rsidR="00692C8D">
        <w:rPr>
          <w:b/>
          <w:bCs/>
          <w:color w:val="000000"/>
        </w:rPr>
        <w:t>2</w:t>
      </w:r>
      <w:r w:rsidR="00692C8D" w:rsidRPr="007427A7">
        <w:rPr>
          <w:b/>
          <w:bCs/>
          <w:color w:val="000000"/>
        </w:rPr>
        <w:t xml:space="preserve"> </w:t>
      </w:r>
      <w:r w:rsidR="007427A7" w:rsidRPr="007427A7">
        <w:rPr>
          <w:b/>
          <w:bCs/>
          <w:color w:val="000000"/>
        </w:rPr>
        <w:t>г.</w:t>
      </w:r>
    </w:p>
    <w:p w14:paraId="287E4339" w14:textId="6BA13B7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92C8D">
        <w:rPr>
          <w:color w:val="000000"/>
        </w:rPr>
        <w:t>24</w:t>
      </w:r>
      <w:r w:rsidR="007427A7" w:rsidRPr="007427A7">
        <w:rPr>
          <w:color w:val="000000"/>
        </w:rPr>
        <w:t xml:space="preserve"> декабря 2021 г.</w:t>
      </w:r>
      <w:r w:rsidR="007427A7">
        <w:rPr>
          <w:color w:val="000000"/>
        </w:rPr>
        <w:t xml:space="preserve"> </w:t>
      </w:r>
      <w:r w:rsidRPr="005246E8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912857F" w:rsidR="00950CC9" w:rsidRPr="005246E8" w:rsidRDefault="00BC165C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07B3673F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24 декабря 2021 г. по 13 февраля 2022 г. - в размере начальной цены продажи лота;</w:t>
      </w:r>
    </w:p>
    <w:p w14:paraId="088C8746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14 февраля 2022 г. по 20 февраля 2022 г. - в размере 92,00% от начальной цены продажи лота;</w:t>
      </w:r>
    </w:p>
    <w:p w14:paraId="122E426D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21 февраля 2022 г. по 27 февраля 2022 г. - в размере 84,00% от начальной цены продажи лота;</w:t>
      </w:r>
    </w:p>
    <w:p w14:paraId="13B719B4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28 февраля 2022 г. по 06 марта 2022 г. - в размере 76,00% от начальной цены продажи лота;</w:t>
      </w:r>
    </w:p>
    <w:p w14:paraId="7261DA84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07 марта 2022 г. по 15 марта 2022 г. - в размере 68,00% от начальной цены продажи лота;</w:t>
      </w:r>
    </w:p>
    <w:p w14:paraId="2F08E8C6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16 марта 2022 г. по 22 марта 2022 г. - в размере 60,00% от начальной цены продажи лота;</w:t>
      </w:r>
    </w:p>
    <w:p w14:paraId="03D6C049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23 марта 2022 г. по 29 марта 2022 г. - в размере 52,00% от начальной цены продажи лота;</w:t>
      </w:r>
    </w:p>
    <w:p w14:paraId="609B6784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30 марта 2022 г. по 05 апреля 2022 г. - в размере 44,00% от начальной цены продажи лота;</w:t>
      </w:r>
    </w:p>
    <w:p w14:paraId="44DF193B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06 апреля 2022 г. по 12 апреля 2022 г. - в размере 36,00% от начальной цены продажи лота;</w:t>
      </w:r>
    </w:p>
    <w:p w14:paraId="3DD7C3F3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13 апреля 2022 г. по 19 апреля 2022 г. - в размере 28,00% от начальной цены продажи лота;</w:t>
      </w:r>
    </w:p>
    <w:p w14:paraId="1C894369" w14:textId="77777777" w:rsid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20 апреля 2022 г. по 26 апреля 2022 г. - в размере 20,00%</w:t>
      </w:r>
      <w:r>
        <w:rPr>
          <w:color w:val="000000"/>
        </w:rPr>
        <w:t xml:space="preserve"> от начальной цены продажи лота.</w:t>
      </w:r>
    </w:p>
    <w:p w14:paraId="3B7B5112" w14:textId="58EBD1B5" w:rsidR="00950CC9" w:rsidRPr="005246E8" w:rsidRDefault="00BC165C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3C1361A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24 декабря 2021 г. по 13 февраля 2022 г. - в размере начальной цены продажи лота;</w:t>
      </w:r>
    </w:p>
    <w:p w14:paraId="7645496D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14 февраля 2022 г. по 20 февраля 2022 г. - в размере 95,00% от начальной цены продажи лота;</w:t>
      </w:r>
    </w:p>
    <w:p w14:paraId="5B1ECD76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21 февраля 2022 г. по 27 февраля 2022 г. - в размере 90,00% от начальной цены продажи лота;</w:t>
      </w:r>
    </w:p>
    <w:p w14:paraId="47BD133D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28 февраля 2022 г. по 06 марта 2022 г. - в размере 85,00% от начальной цены продажи лота;</w:t>
      </w:r>
    </w:p>
    <w:p w14:paraId="3B97F02A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07 марта 2022 г. по 15 марта 2022 г. - в размере 80,00% от начальной цены продажи лота;</w:t>
      </w:r>
    </w:p>
    <w:p w14:paraId="4EE54F67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16 марта 2022 г. по 22 марта 2022 г. - в размере 75,00% от начальной цены продажи лота;</w:t>
      </w:r>
    </w:p>
    <w:p w14:paraId="4E23FB95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23 марта 2022 г. по 29 марта 2022 г. - в размере 70,00% от начальной цены продажи лота;</w:t>
      </w:r>
    </w:p>
    <w:p w14:paraId="557762D0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30 марта 2022 г. по 05 апреля 2022 г. - в размере 65,00% от начальной цены продажи лота;</w:t>
      </w:r>
    </w:p>
    <w:p w14:paraId="60169DAD" w14:textId="77777777" w:rsidR="0086383B" w:rsidRPr="0086383B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06 апреля 2022 г. по 12 апреля 2022 г. - в размере 60,00% от начальной цены продажи лота;</w:t>
      </w:r>
    </w:p>
    <w:p w14:paraId="6466C035" w14:textId="4D309BF3" w:rsidR="00950CC9" w:rsidRPr="007A1F5D" w:rsidRDefault="0086383B" w:rsidP="008638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383B">
        <w:rPr>
          <w:color w:val="000000"/>
        </w:rPr>
        <w:t>с 13 апреля 2022 г. по 19 апреля 2022 г. - в размере 55,00%</w:t>
      </w:r>
      <w:r>
        <w:rPr>
          <w:color w:val="000000"/>
        </w:rPr>
        <w:t xml:space="preserve"> от начальной цены продажи лота</w:t>
      </w:r>
      <w:r w:rsidR="00950CC9" w:rsidRPr="007A1F5D">
        <w:rPr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5E95F175" w:rsidR="00E72AD4" w:rsidRPr="00E72AD4" w:rsidRDefault="007427A7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427A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427A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27A7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д.8, тел. +7(495)725-31-15, доб. 65-52, а также у ОТ: тел. 8 (812)334-20-50 (с 9.00 до 18.00 по Московскому времени в будние дни), informmsk@auction-house.ru.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41E94"/>
    <w:rsid w:val="00257B84"/>
    <w:rsid w:val="0037642D"/>
    <w:rsid w:val="00467D6B"/>
    <w:rsid w:val="004D047C"/>
    <w:rsid w:val="00500FD3"/>
    <w:rsid w:val="005246E8"/>
    <w:rsid w:val="005F1F68"/>
    <w:rsid w:val="0066094B"/>
    <w:rsid w:val="00662676"/>
    <w:rsid w:val="00692C8D"/>
    <w:rsid w:val="007229EA"/>
    <w:rsid w:val="007427A7"/>
    <w:rsid w:val="007A1F5D"/>
    <w:rsid w:val="007B55CF"/>
    <w:rsid w:val="0086383B"/>
    <w:rsid w:val="00865FD7"/>
    <w:rsid w:val="00950CC9"/>
    <w:rsid w:val="009E6456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359E1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F3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3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F3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3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2082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19</cp:revision>
  <cp:lastPrinted>2021-09-09T12:42:00Z</cp:lastPrinted>
  <dcterms:created xsi:type="dcterms:W3CDTF">2019-07-23T07:47:00Z</dcterms:created>
  <dcterms:modified xsi:type="dcterms:W3CDTF">2021-09-09T12:47:00Z</dcterms:modified>
</cp:coreProperties>
</file>