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BBCC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4C596C8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DA66F8F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5A97C04" w14:textId="15264C3F" w:rsidR="00F1130F" w:rsidRDefault="00F1130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ноября 2015 г. по делу № А75-10509/2015 конкурсным управляющим (ликвидатором) </w:t>
      </w:r>
      <w:r w:rsidRPr="00F11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Банк «Пурпе» (ОАО Банк «Пурпе»),</w:t>
      </w:r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 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, ул. Мусы </w:t>
      </w:r>
      <w:proofErr w:type="spell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Джалиля</w:t>
      </w:r>
      <w:proofErr w:type="spellEnd"/>
      <w:r w:rsidRPr="0036135E">
        <w:rPr>
          <w:rFonts w:ascii="Times New Roman" w:hAnsi="Times New Roman" w:cs="Times New Roman"/>
          <w:color w:val="000000"/>
          <w:sz w:val="24"/>
          <w:szCs w:val="24"/>
        </w:rPr>
        <w:t>, д. 9)</w:t>
      </w:r>
      <w:r w:rsidR="00086E5A" w:rsidRPr="00321709">
        <w:rPr>
          <w:rFonts w:ascii="Times New Roman" w:hAnsi="Times New Roman" w:cs="Times New Roman"/>
          <w:sz w:val="24"/>
          <w:szCs w:val="24"/>
        </w:rPr>
        <w:t>, сообщает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F1130F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сообщение о проведении торгов </w:t>
      </w:r>
      <w:r w:rsidRPr="00017B6D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 w:rsidR="00086E5A" w:rsidRPr="00321709">
        <w:rPr>
          <w:rFonts w:ascii="Times New Roman" w:hAnsi="Times New Roman" w:cs="Times New Roman"/>
          <w:sz w:val="24"/>
          <w:szCs w:val="24"/>
        </w:rPr>
        <w:t>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B007BF">
        <w:rPr>
          <w:rFonts w:ascii="Times New Roman" w:hAnsi="Times New Roman" w:cs="Times New Roman"/>
          <w:sz w:val="24"/>
          <w:szCs w:val="24"/>
        </w:rPr>
        <w:t>№</w:t>
      </w:r>
      <w:r w:rsidR="004D784D" w:rsidRPr="004D784D">
        <w:rPr>
          <w:rFonts w:ascii="Times New Roman" w:hAnsi="Times New Roman" w:cs="Times New Roman"/>
          <w:b/>
          <w:bCs/>
          <w:sz w:val="24"/>
          <w:szCs w:val="24"/>
        </w:rPr>
        <w:t>2030095117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07BF">
        <w:rPr>
          <w:rFonts w:ascii="Times New Roman" w:hAnsi="Times New Roman" w:cs="Times New Roman"/>
          <w:sz w:val="24"/>
          <w:szCs w:val="24"/>
        </w:rPr>
        <w:t>в газете «Коммерсантъ» №</w:t>
      </w:r>
      <w:r w:rsidR="004D784D">
        <w:rPr>
          <w:rFonts w:ascii="Times New Roman" w:hAnsi="Times New Roman" w:cs="Times New Roman"/>
          <w:sz w:val="24"/>
          <w:szCs w:val="24"/>
        </w:rPr>
        <w:t>159(7121) от 04.09.2021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7BF">
        <w:rPr>
          <w:rFonts w:ascii="Times New Roman" w:hAnsi="Times New Roman" w:cs="Times New Roman"/>
          <w:sz w:val="24"/>
          <w:szCs w:val="24"/>
        </w:rPr>
        <w:t>,</w:t>
      </w:r>
      <w:r w:rsidR="004D784D">
        <w:rPr>
          <w:rFonts w:ascii="Times New Roman" w:hAnsi="Times New Roman" w:cs="Times New Roman"/>
          <w:sz w:val="24"/>
          <w:szCs w:val="24"/>
        </w:rPr>
        <w:t xml:space="preserve"> а именно: </w:t>
      </w:r>
    </w:p>
    <w:p w14:paraId="6F749A49" w14:textId="77B6CFC0" w:rsidR="00F1130F" w:rsidRPr="004D784D" w:rsidRDefault="004D784D" w:rsidP="004D78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F1130F" w:rsidRPr="004D784D">
        <w:rPr>
          <w:rFonts w:ascii="Times New Roman" w:hAnsi="Times New Roman" w:cs="Times New Roman"/>
          <w:color w:val="000000"/>
          <w:sz w:val="24"/>
          <w:szCs w:val="24"/>
        </w:rPr>
        <w:t>Карасев Александр Александрович, КД 510-14Ф от 24.01.2014, приговор Савеловского районного суда г. Москвы от 13.03.2018 по делу 1-86/18, определение АС г. Москвы от 26.10.2017 по делу А40-240336/2015 о включении в РТК третьей очереди, определение АС г. Москвы от 28.02.2019 по делу А40-240336/2015 о включении в РТК третьей очереди, находится в стадии банкротства (5 197 967,55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374D57" w14:textId="77777777" w:rsidR="004D784D" w:rsidRPr="004D784D" w:rsidRDefault="004D784D" w:rsidP="004D784D">
      <w:pPr>
        <w:tabs>
          <w:tab w:val="left" w:pos="709"/>
        </w:tabs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35955" w14:textId="09B6A14E" w:rsidR="00F1130F" w:rsidRPr="004D784D" w:rsidRDefault="00F1130F" w:rsidP="004D78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84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8:30 до 17:30 часов по адресу: г. Тюмень, ул. Некрасова, д. 11, тел. +7(3452) 39-87-81, доб. 347, а также у ОТ: </w:t>
      </w:r>
      <w:hyperlink r:id="rId5" w:history="1">
        <w:r w:rsidRPr="004D784D">
          <w:rPr>
            <w:rFonts w:ascii="Times New Roman" w:hAnsi="Times New Roman" w:cs="Times New Roman"/>
            <w:color w:val="000000"/>
            <w:sz w:val="24"/>
            <w:szCs w:val="24"/>
          </w:rPr>
          <w:t>tf@auction-house.ru</w:t>
        </w:r>
      </w:hyperlink>
      <w:r w:rsidRPr="004D784D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Бокова, тел 8 (908)874-76-49, 8(3452)691929, 8(919)939-93-63.</w:t>
      </w:r>
      <w:r w:rsidR="004D7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93B662" w14:textId="77777777" w:rsidR="004D784D" w:rsidRDefault="004D784D" w:rsidP="004D784D">
      <w:pPr>
        <w:tabs>
          <w:tab w:val="left" w:pos="709"/>
        </w:tabs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15ECA9" w14:textId="3E56E4C9" w:rsidR="00F1130F" w:rsidRPr="004D784D" w:rsidRDefault="00F1130F" w:rsidP="004D784D">
      <w:pPr>
        <w:tabs>
          <w:tab w:val="left" w:pos="709"/>
        </w:tabs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84D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3F5D0AD0" w14:textId="77777777" w:rsidR="00F1130F" w:rsidRPr="004D784D" w:rsidRDefault="00F1130F" w:rsidP="004D784D">
      <w:pPr>
        <w:pStyle w:val="a6"/>
        <w:tabs>
          <w:tab w:val="left" w:pos="709"/>
        </w:tabs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sectPr w:rsidR="00F1130F" w:rsidRPr="004D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CC1AFA"/>
    <w:multiLevelType w:val="hybridMultilevel"/>
    <w:tmpl w:val="23A6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17B6D"/>
    <w:rsid w:val="00086E5A"/>
    <w:rsid w:val="00183683"/>
    <w:rsid w:val="00260228"/>
    <w:rsid w:val="002A2506"/>
    <w:rsid w:val="002E4206"/>
    <w:rsid w:val="00321709"/>
    <w:rsid w:val="003F4D88"/>
    <w:rsid w:val="004D784D"/>
    <w:rsid w:val="0079740D"/>
    <w:rsid w:val="007A3A1B"/>
    <w:rsid w:val="00964D49"/>
    <w:rsid w:val="00AD0413"/>
    <w:rsid w:val="00AE62B1"/>
    <w:rsid w:val="00CA3C3B"/>
    <w:rsid w:val="00E65AE5"/>
    <w:rsid w:val="00F1130F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06FC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130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f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2021-09-16T12:28:00Z</dcterms:created>
  <dcterms:modified xsi:type="dcterms:W3CDTF">2021-09-16T12:28:00Z</dcterms:modified>
</cp:coreProperties>
</file>