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00C1D1E1" w14:textId="2C35F69A" w:rsidR="00B65EA1" w:rsidRPr="002D166B" w:rsidRDefault="00B65EA1" w:rsidP="006E7A43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</w:p>
    <w:p w14:paraId="3F827AB9" w14:textId="70D833C2" w:rsidR="00E16782" w:rsidRDefault="00B65EA1" w:rsidP="00F11615">
      <w:pPr>
        <w:ind w:right="-1"/>
        <w:jc w:val="center"/>
        <w:rPr>
          <w:rFonts w:cs="Times New Roman"/>
          <w:b/>
          <w:bCs/>
        </w:rPr>
      </w:pPr>
      <w:r w:rsidRPr="002D166B">
        <w:rPr>
          <w:rFonts w:cs="Times New Roman"/>
          <w:b/>
          <w:bCs/>
        </w:rPr>
        <w:t>по продаже объект</w:t>
      </w:r>
      <w:r>
        <w:rPr>
          <w:rFonts w:cs="Times New Roman"/>
          <w:b/>
          <w:bCs/>
        </w:rPr>
        <w:t>ов</w:t>
      </w:r>
      <w:r w:rsidRPr="002D166B">
        <w:rPr>
          <w:rFonts w:cs="Times New Roman"/>
          <w:b/>
          <w:bCs/>
        </w:rPr>
        <w:t xml:space="preserve"> недвижимого имущества, принадлежащ</w:t>
      </w:r>
      <w:r>
        <w:rPr>
          <w:rFonts w:cs="Times New Roman"/>
          <w:b/>
          <w:bCs/>
        </w:rPr>
        <w:t xml:space="preserve">их на праве собственности </w:t>
      </w:r>
      <w:r>
        <w:rPr>
          <w:b/>
          <w:bCs/>
        </w:rPr>
        <w:t>ООО «Мебельград», ООО «Бертан», ООО «Риарден»</w:t>
      </w:r>
      <w:r w:rsidR="00F11615">
        <w:rPr>
          <w:b/>
          <w:bCs/>
        </w:rPr>
        <w:t xml:space="preserve"> </w:t>
      </w:r>
      <w:r w:rsidR="00F11615">
        <w:rPr>
          <w:rFonts w:cs="Times New Roman"/>
          <w:b/>
          <w:bCs/>
        </w:rPr>
        <w:t>(далее - Продавцы)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6647E96B" w14:textId="4F53A575" w:rsidR="00756C83" w:rsidRPr="00A0580C" w:rsidRDefault="00756C83" w:rsidP="00756C83">
      <w:pPr>
        <w:jc w:val="both"/>
      </w:pPr>
      <w:r>
        <w:rPr>
          <w:b/>
          <w:bCs/>
        </w:rPr>
        <w:tab/>
      </w: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F745CC">
        <w:rPr>
          <w:b/>
          <w:bCs/>
        </w:rPr>
        <w:t>28 октября</w:t>
      </w:r>
      <w:r w:rsidR="00903902" w:rsidRPr="00954690">
        <w:rPr>
          <w:b/>
          <w:bCs/>
        </w:rPr>
        <w:t xml:space="preserve"> 202</w:t>
      </w:r>
      <w:r w:rsidR="00EC04D0" w:rsidRPr="00954690">
        <w:rPr>
          <w:b/>
          <w:bCs/>
        </w:rPr>
        <w:t>1г.</w:t>
      </w:r>
      <w:r w:rsidR="00EC04D0">
        <w:rPr>
          <w:b/>
          <w:bCs/>
        </w:rPr>
        <w:t xml:space="preserve"> </w:t>
      </w:r>
      <w:r w:rsidRPr="00A0580C">
        <w:t xml:space="preserve">на электронной торговой площадке АО «Российский аукционный дом» по адресу: </w:t>
      </w:r>
      <w:hyperlink r:id="rId6" w:history="1">
        <w:r w:rsidRPr="00A0580C">
          <w:rPr>
            <w:rStyle w:val="a3"/>
          </w:rPr>
          <w:t>www.lot-online.ru</w:t>
        </w:r>
      </w:hyperlink>
      <w:r w:rsidRPr="00A0580C">
        <w:t>.</w:t>
      </w:r>
    </w:p>
    <w:p w14:paraId="6FD2A561" w14:textId="5C9F5656" w:rsidR="00756C83" w:rsidRPr="00A0580C" w:rsidRDefault="00756C83" w:rsidP="00756C83">
      <w:pPr>
        <w:jc w:val="both"/>
      </w:pPr>
      <w:r w:rsidRPr="00A0580C">
        <w:tab/>
      </w:r>
      <w:r w:rsidRPr="00A0580C">
        <w:rPr>
          <w:b/>
          <w:bCs/>
        </w:rPr>
        <w:t>Время проведения электронного аукциона: с 1</w:t>
      </w:r>
      <w:r w:rsidR="00D67CE2" w:rsidRPr="00A0580C">
        <w:rPr>
          <w:b/>
          <w:bCs/>
        </w:rPr>
        <w:t>2</w:t>
      </w:r>
      <w:r w:rsidRPr="00A0580C">
        <w:rPr>
          <w:b/>
          <w:bCs/>
        </w:rPr>
        <w:t>:</w:t>
      </w:r>
      <w:r w:rsidR="00BF44DB" w:rsidRPr="00A0580C">
        <w:rPr>
          <w:b/>
          <w:bCs/>
        </w:rPr>
        <w:t>0</w:t>
      </w:r>
      <w:r w:rsidRPr="00A0580C">
        <w:rPr>
          <w:b/>
          <w:bCs/>
        </w:rPr>
        <w:t>0 до 1</w:t>
      </w:r>
      <w:r w:rsidR="007525BB" w:rsidRPr="00A0580C">
        <w:rPr>
          <w:b/>
          <w:bCs/>
        </w:rPr>
        <w:t>5</w:t>
      </w:r>
      <w:r w:rsidR="001B00F0" w:rsidRPr="00A0580C">
        <w:rPr>
          <w:b/>
          <w:bCs/>
        </w:rPr>
        <w:t>:</w:t>
      </w:r>
      <w:r w:rsidR="00E0278C" w:rsidRPr="00A0580C">
        <w:rPr>
          <w:b/>
          <w:bCs/>
        </w:rPr>
        <w:t>0</w:t>
      </w:r>
      <w:r w:rsidRPr="00A0580C">
        <w:rPr>
          <w:b/>
          <w:bCs/>
        </w:rPr>
        <w:t>0</w:t>
      </w:r>
      <w:r w:rsidRPr="00A0580C">
        <w:t>.</w:t>
      </w:r>
    </w:p>
    <w:p w14:paraId="7F1F6F93" w14:textId="77777777" w:rsidR="00756C83" w:rsidRPr="00A0580C" w:rsidRDefault="00756C83" w:rsidP="00756C83">
      <w:pPr>
        <w:jc w:val="both"/>
      </w:pPr>
      <w:r w:rsidRPr="00A0580C">
        <w:tab/>
        <w:t>Организатор торгов — АО «Российский аукционный дом».</w:t>
      </w:r>
    </w:p>
    <w:p w14:paraId="7408459F" w14:textId="58442FA7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="001B00F0" w:rsidRPr="00A0580C">
        <w:rPr>
          <w:b/>
          <w:bCs/>
        </w:rPr>
        <w:t>Прием заявок: с</w:t>
      </w:r>
      <w:r w:rsidR="009747DF" w:rsidRPr="00A0580C">
        <w:rPr>
          <w:b/>
          <w:bCs/>
        </w:rPr>
        <w:t xml:space="preserve"> </w:t>
      </w:r>
      <w:r w:rsidR="00F745CC">
        <w:rPr>
          <w:b/>
          <w:bCs/>
        </w:rPr>
        <w:t>10</w:t>
      </w:r>
      <w:r w:rsidR="009747DF" w:rsidRPr="00A0580C">
        <w:rPr>
          <w:b/>
          <w:bCs/>
        </w:rPr>
        <w:t>:</w:t>
      </w:r>
      <w:r w:rsidR="009747DF" w:rsidRPr="006A61AB">
        <w:rPr>
          <w:b/>
          <w:bCs/>
        </w:rPr>
        <w:t>00</w:t>
      </w:r>
      <w:r w:rsidR="001B00F0" w:rsidRPr="006A61AB">
        <w:rPr>
          <w:b/>
          <w:bCs/>
        </w:rPr>
        <w:t xml:space="preserve"> </w:t>
      </w:r>
      <w:r w:rsidR="00F745CC">
        <w:rPr>
          <w:b/>
          <w:bCs/>
        </w:rPr>
        <w:t>20 сентября</w:t>
      </w:r>
      <w:r w:rsidR="009747DF" w:rsidRPr="006A61AB">
        <w:rPr>
          <w:b/>
          <w:bCs/>
        </w:rPr>
        <w:t xml:space="preserve"> </w:t>
      </w:r>
      <w:r w:rsidR="001B00F0" w:rsidRPr="006A61AB">
        <w:rPr>
          <w:b/>
          <w:bCs/>
        </w:rPr>
        <w:t>по</w:t>
      </w:r>
      <w:r w:rsidR="001B00F0" w:rsidRPr="00954690">
        <w:rPr>
          <w:b/>
          <w:bCs/>
        </w:rPr>
        <w:t xml:space="preserve"> </w:t>
      </w:r>
      <w:r w:rsidR="00F745CC">
        <w:rPr>
          <w:b/>
          <w:bCs/>
        </w:rPr>
        <w:t xml:space="preserve">26 </w:t>
      </w:r>
      <w:r w:rsidR="00B65EA1">
        <w:rPr>
          <w:b/>
          <w:bCs/>
        </w:rPr>
        <w:t>октября</w:t>
      </w:r>
      <w:r w:rsidR="00903902" w:rsidRPr="00954690">
        <w:rPr>
          <w:b/>
          <w:bCs/>
        </w:rPr>
        <w:t xml:space="preserve"> </w:t>
      </w:r>
      <w:r w:rsidR="003D31AC" w:rsidRPr="00954690">
        <w:rPr>
          <w:b/>
          <w:bCs/>
        </w:rPr>
        <w:t>202</w:t>
      </w:r>
      <w:r w:rsidR="00EC04D0" w:rsidRPr="00954690">
        <w:rPr>
          <w:b/>
          <w:bCs/>
        </w:rPr>
        <w:t xml:space="preserve">1г. </w:t>
      </w:r>
      <w:r w:rsidRPr="00954690">
        <w:rPr>
          <w:b/>
          <w:bCs/>
        </w:rPr>
        <w:t>до</w:t>
      </w:r>
      <w:r w:rsidRPr="00A0580C">
        <w:rPr>
          <w:b/>
          <w:bCs/>
        </w:rPr>
        <w:t xml:space="preserve"> </w:t>
      </w:r>
      <w:r w:rsidR="00F745CC">
        <w:rPr>
          <w:b/>
          <w:bCs/>
        </w:rPr>
        <w:t>17</w:t>
      </w:r>
      <w:r w:rsidR="00903902" w:rsidRPr="00A0580C">
        <w:rPr>
          <w:b/>
          <w:bCs/>
        </w:rPr>
        <w:t>:00</w:t>
      </w:r>
      <w:r w:rsidRPr="00A0580C">
        <w:rPr>
          <w:b/>
          <w:bCs/>
        </w:rPr>
        <w:t>.</w:t>
      </w:r>
    </w:p>
    <w:p w14:paraId="7C63E243" w14:textId="65E28F88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Задаток должен поступить на счет Орган</w:t>
      </w:r>
      <w:r w:rsidR="001B00F0" w:rsidRPr="00A0580C">
        <w:rPr>
          <w:b/>
          <w:bCs/>
        </w:rPr>
        <w:t>изатора торгов не позднее</w:t>
      </w:r>
      <w:r w:rsidR="00D67CE2" w:rsidRPr="00A0580C">
        <w:rPr>
          <w:b/>
          <w:bCs/>
        </w:rPr>
        <w:t xml:space="preserve"> </w:t>
      </w:r>
      <w:r w:rsidR="00B65EA1">
        <w:rPr>
          <w:b/>
          <w:bCs/>
        </w:rPr>
        <w:t>17:00 26 октября</w:t>
      </w:r>
      <w:r w:rsidR="00B65EA1" w:rsidRPr="00954690">
        <w:rPr>
          <w:b/>
          <w:bCs/>
        </w:rPr>
        <w:t xml:space="preserve"> 2021г.</w:t>
      </w:r>
    </w:p>
    <w:p w14:paraId="1EEC2E23" w14:textId="27CE30E1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Допуск претендентов к электронному аукциону осуществляется Орга</w:t>
      </w:r>
      <w:r w:rsidR="001B00F0" w:rsidRPr="00A0580C">
        <w:rPr>
          <w:b/>
          <w:bCs/>
        </w:rPr>
        <w:t xml:space="preserve">низатором торгов </w:t>
      </w:r>
      <w:r w:rsidR="006E7A43">
        <w:rPr>
          <w:b/>
          <w:bCs/>
        </w:rPr>
        <w:t xml:space="preserve">до 17:00 </w:t>
      </w:r>
      <w:r w:rsidR="00B65EA1">
        <w:rPr>
          <w:b/>
          <w:bCs/>
        </w:rPr>
        <w:t>27 октября</w:t>
      </w:r>
      <w:r w:rsidR="00EC04D0" w:rsidRPr="00954690">
        <w:rPr>
          <w:b/>
          <w:bCs/>
        </w:rPr>
        <w:t xml:space="preserve"> 2021г.</w:t>
      </w:r>
    </w:p>
    <w:p w14:paraId="65B2A9B0" w14:textId="0D22820E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954690">
        <w:rPr>
          <w:b/>
          <w:bCs/>
        </w:rPr>
        <w:t>Подведение итогов электр</w:t>
      </w:r>
      <w:r w:rsidR="000A0911" w:rsidRPr="00954690">
        <w:rPr>
          <w:b/>
          <w:bCs/>
        </w:rPr>
        <w:t xml:space="preserve">онного аукциона состоится </w:t>
      </w:r>
      <w:r w:rsidR="00B65EA1">
        <w:rPr>
          <w:b/>
          <w:bCs/>
        </w:rPr>
        <w:t>28 октября</w:t>
      </w:r>
      <w:r w:rsidR="00B65EA1" w:rsidRPr="00954690">
        <w:rPr>
          <w:b/>
          <w:bCs/>
        </w:rPr>
        <w:t xml:space="preserve"> </w:t>
      </w:r>
      <w:r w:rsidR="00EC04D0" w:rsidRPr="00954690">
        <w:rPr>
          <w:b/>
          <w:bCs/>
        </w:rPr>
        <w:t>2021г.</w:t>
      </w:r>
    </w:p>
    <w:p w14:paraId="1224AEE4" w14:textId="77777777" w:rsidR="00756C83" w:rsidRPr="00A0580C" w:rsidRDefault="00756C83" w:rsidP="00756C83">
      <w:pPr>
        <w:jc w:val="both"/>
      </w:pPr>
      <w:r w:rsidRPr="00A0580C">
        <w:tab/>
        <w:t>Указанное в настоящем информационном сообщении время — московское.</w:t>
      </w:r>
    </w:p>
    <w:p w14:paraId="24560E29" w14:textId="77777777" w:rsidR="00756C83" w:rsidRPr="00EF3DDF" w:rsidRDefault="00756C83" w:rsidP="00756C83">
      <w:pPr>
        <w:jc w:val="both"/>
      </w:pPr>
      <w:r w:rsidRPr="00A0580C">
        <w:tab/>
        <w:t>При исчислении сроков, указанных в настоящем информационном сообщении</w:t>
      </w:r>
      <w:r w:rsidRPr="00A0580C">
        <w:rPr>
          <w:shd w:val="clear" w:color="auto" w:fill="FFFFFF"/>
        </w:rPr>
        <w:t>,</w:t>
      </w:r>
      <w:r w:rsidRPr="00A0580C">
        <w:t xml:space="preserve"> принимается время сервера электронной торговой площадки.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59E6B4B2" w:rsidR="00756C83" w:rsidRPr="00EF3DDF" w:rsidRDefault="00756C83" w:rsidP="00756C83">
      <w:pPr>
        <w:jc w:val="both"/>
        <w:rPr>
          <w:b/>
          <w:bCs/>
          <w:shd w:val="clear" w:color="auto" w:fill="FFFFFF"/>
        </w:rPr>
      </w:pPr>
      <w:r w:rsidRPr="00EF3DDF">
        <w:rPr>
          <w:b/>
          <w:bCs/>
        </w:rPr>
        <w:tab/>
        <w:t>Торги проводятся в форме электронного аукциона, открытого</w:t>
      </w:r>
      <w:r w:rsidRPr="00EF3DDF"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F3DDF">
        <w:rPr>
          <w:b/>
          <w:bCs/>
          <w:shd w:val="clear" w:color="auto" w:fill="FFFFFF"/>
        </w:rPr>
        <w:t xml:space="preserve">по цене, с применением метода </w:t>
      </w:r>
      <w:r w:rsidR="00FE170D" w:rsidRPr="00EF3DDF">
        <w:rPr>
          <w:b/>
          <w:bCs/>
        </w:rPr>
        <w:t xml:space="preserve">понижения </w:t>
      </w:r>
      <w:r w:rsidRPr="00EF3DDF">
        <w:rPr>
          <w:b/>
          <w:bCs/>
          <w:shd w:val="clear" w:color="auto" w:fill="FFFFFF"/>
        </w:rPr>
        <w:t>начальной цены</w:t>
      </w:r>
      <w:r w:rsidR="003D2A2E" w:rsidRPr="00EF3DDF">
        <w:rPr>
          <w:b/>
          <w:bCs/>
          <w:shd w:val="clear" w:color="auto" w:fill="FFFFFF"/>
        </w:rPr>
        <w:t xml:space="preserve"> («</w:t>
      </w:r>
      <w:r w:rsidR="0072622F" w:rsidRPr="00EF3DDF">
        <w:rPr>
          <w:b/>
          <w:bCs/>
          <w:shd w:val="clear" w:color="auto" w:fill="FFFFFF"/>
        </w:rPr>
        <w:t>голланд</w:t>
      </w:r>
      <w:r w:rsidR="00DD2BC0" w:rsidRPr="00EF3DDF">
        <w:rPr>
          <w:b/>
          <w:bCs/>
          <w:shd w:val="clear" w:color="auto" w:fill="FFFFFF"/>
        </w:rPr>
        <w:t>ский аукцион</w:t>
      </w:r>
      <w:r w:rsidRPr="00EF3DDF">
        <w:rPr>
          <w:b/>
          <w:bCs/>
          <w:shd w:val="clear" w:color="auto" w:fill="FFFFFF"/>
        </w:rPr>
        <w:t>»).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0A132E3A" w:rsidR="00CB2060" w:rsidRPr="00EF3DDF" w:rsidRDefault="00756C83" w:rsidP="00A67DC2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Сведения об объект</w:t>
      </w:r>
      <w:r w:rsidR="00B65EA1">
        <w:rPr>
          <w:b/>
          <w:bCs/>
          <w:shd w:val="clear" w:color="auto" w:fill="FFFFFF"/>
        </w:rPr>
        <w:t>ах</w:t>
      </w:r>
      <w:r w:rsidRPr="00EF3DDF">
        <w:rPr>
          <w:b/>
          <w:bCs/>
          <w:shd w:val="clear" w:color="auto" w:fill="FFFFFF"/>
        </w:rPr>
        <w:t xml:space="preserve"> </w:t>
      </w:r>
      <w:r w:rsidR="006E7A43">
        <w:rPr>
          <w:b/>
          <w:bCs/>
          <w:shd w:val="clear" w:color="auto" w:fill="FFFFFF"/>
        </w:rPr>
        <w:t>продажи</w:t>
      </w:r>
      <w:r w:rsidRPr="00EF3DDF">
        <w:rPr>
          <w:b/>
          <w:bCs/>
          <w:shd w:val="clear" w:color="auto" w:fill="FFFFFF"/>
        </w:rPr>
        <w:t xml:space="preserve">, </w:t>
      </w:r>
      <w:r w:rsidR="006E7A43">
        <w:rPr>
          <w:b/>
          <w:bCs/>
          <w:shd w:val="clear" w:color="auto" w:fill="FFFFFF"/>
        </w:rPr>
        <w:t>реализуемых единым лотом (далее – Объекты)</w:t>
      </w:r>
      <w:r w:rsidRPr="00EF3DDF">
        <w:rPr>
          <w:b/>
          <w:bCs/>
          <w:shd w:val="clear" w:color="auto" w:fill="FFFFFF"/>
        </w:rPr>
        <w:t>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3764D309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</w:p>
    <w:p w14:paraId="30EDF37A" w14:textId="5230D260" w:rsidR="00F11615" w:rsidRDefault="00F11615" w:rsidP="00F11615">
      <w:pPr>
        <w:ind w:right="-1" w:firstLine="709"/>
        <w:jc w:val="both"/>
      </w:pPr>
      <w:r>
        <w:t>Объект 1. Земельный участок площадью 1550 +/- 13,77 кв. м.; кадастровый номер 16:50:200202:11;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8а; категория земель: земли населенных пунктов; виды разрешенного использования: под здание склада с прилегающей территорией, необходимой для обслуживания объекта;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размещения объектов жилищно-коммунального хозяйства»; правообладатель: ООО «Мебельград»; вид, номер и дата государственной регистрации права: собственность, №16-50.3-21.2003-22178.1 от 02.12.2003г.; ограничение прав и обременение объекта недвижимости: не зарегистрировано.</w:t>
      </w:r>
    </w:p>
    <w:p w14:paraId="33A26BDC" w14:textId="397986B3" w:rsidR="00F11615" w:rsidRDefault="00F11615" w:rsidP="00F11615">
      <w:pPr>
        <w:ind w:right="-1" w:firstLine="709"/>
        <w:jc w:val="both"/>
      </w:pPr>
      <w:r>
        <w:t>Объект 2. Земельный участок площадью 2060 +/- 15,88 кв. м.; кадастровый номер 16:50:200202:81;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Рахимова; категория земель: земли населенных пунктов; виды разрешенного использования: склады;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правообладатель: ООО «Мебельград»; вид, номер и дата государственной регистрации права: собственность, №16-16-01/172/2006-161 от 22.12.2006г.; ограничение прав и обременение объекта недвижимости: не зарегистрировано.</w:t>
      </w:r>
    </w:p>
    <w:p w14:paraId="791096E8" w14:textId="2B614BE3" w:rsidR="00F11615" w:rsidRDefault="00F11615" w:rsidP="00F11615">
      <w:pPr>
        <w:ind w:right="-1" w:firstLine="709"/>
        <w:jc w:val="both"/>
      </w:pPr>
      <w:r>
        <w:t xml:space="preserve">Объект 3. Земельный участок площадью 4340 +/- 23,06 кв. м.; кадастровый номер 16:50:200202:90;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8б; категория земель: земли населенных пунктов; виды разрешенного использования: под производственное помещение; статус записи об объекте недвижимости: сведения об объекте </w:t>
      </w:r>
      <w:r>
        <w:lastRenderedPageBreak/>
        <w:t>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правообладатель: ООО «Мебельград»; вид, номер и дата государственной регистрации права: собственность, №16-16-01/068/2008-104 от 18.02.2008 г.; ограничение прав и обременение объекта недвижимости: не зарегистрировано.</w:t>
      </w:r>
    </w:p>
    <w:p w14:paraId="0C7A4722" w14:textId="643EE493" w:rsidR="00F11615" w:rsidRDefault="00F11615" w:rsidP="00F11615">
      <w:pPr>
        <w:ind w:right="-1" w:firstLine="709"/>
        <w:jc w:val="both"/>
      </w:pPr>
      <w:r w:rsidRPr="00DC54A2">
        <w:t xml:space="preserve">Объект 4. </w:t>
      </w:r>
      <w:r w:rsidR="00DC54A2" w:rsidRPr="00DC54A2">
        <w:t>З</w:t>
      </w:r>
      <w:r w:rsidRPr="00DC54A2">
        <w:t>емельный участок площадью 4950 +/- 24,62 кв. м.; кадастровый номер 16:50:200202:82;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8; категория земель: земли населенных пунктов; виды разрешенного использования: склады;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</w:t>
      </w:r>
      <w:r w:rsidR="00DC54A2" w:rsidRPr="00DC54A2">
        <w:t>и</w:t>
      </w:r>
      <w:r w:rsidRPr="00DC54A2">
        <w:t>: ООО «Мебельград»</w:t>
      </w:r>
      <w:r w:rsidR="00DC54A2" w:rsidRPr="00DC54A2">
        <w:t xml:space="preserve"> - доля в праве 2838/10000, ООО «Бертан» - доля в праве 3431/10000, ООО «Риарден» - доля в праве 3731/10000</w:t>
      </w:r>
      <w:r w:rsidRPr="00DC54A2">
        <w:t>; вид, номер и дата государственной регистрации права: долевая собственность, №16-16-01/092/2014-844 от 19.05.2014г.; ограничение прав и обременение объекта недвижимости: не зарегистрировано.</w:t>
      </w:r>
    </w:p>
    <w:p w14:paraId="4A0798C6" w14:textId="723061C3" w:rsidR="00F11615" w:rsidRDefault="00F11615" w:rsidP="00F11615">
      <w:pPr>
        <w:ind w:right="-1" w:firstLine="709"/>
        <w:jc w:val="both"/>
      </w:pPr>
      <w:r>
        <w:t>Объект 5. Помещение площадью 3,8 кв. м.; кадастровый номер 16:50:200202:270; адрес: 420006, Республика Татарстан (Татарстан), г. Казань, ул. Рахимова, д. 8, пом. 101;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сведения об объекте недвижимости имеют статус « актуальные»; правообладатель: ООО «Мебельград»; вид, номер и дата государственной регистрации права: собственность, №16-16-01/279/2013-650 от 09.11.2013г.; ограничение прав и обременение объекта недвижимости: не зарегистрировано.</w:t>
      </w:r>
    </w:p>
    <w:p w14:paraId="207CD154" w14:textId="59067556" w:rsidR="00F11615" w:rsidRDefault="00F11615" w:rsidP="00F11615">
      <w:pPr>
        <w:ind w:right="-1" w:firstLine="709"/>
        <w:jc w:val="both"/>
      </w:pPr>
      <w:r>
        <w:t>Объект 6. Помещение площадью 9,6 кв. м.; кадастровый номер 16:50:200202:263; адрес: 420006, Республика Татарстан (Татарстан), г. Казань, ул. Рахимова, д. 8, пом. 102;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помещению №29 на 1 этаже присвоен №102; правообладатель: ООО «Мебельград»; вид, номер и дата государственной регистрации права: собственность, №16-16-01/279/2013-646 от 09.11.2013г.; ограничение прав и обременение объекта недвижимости: не зарегистрировано.</w:t>
      </w:r>
    </w:p>
    <w:p w14:paraId="6F773E7B" w14:textId="21B8F80A" w:rsidR="00F11615" w:rsidRDefault="00F11615" w:rsidP="00F11615">
      <w:pPr>
        <w:ind w:right="-1" w:firstLine="709"/>
        <w:jc w:val="both"/>
      </w:pPr>
      <w:r>
        <w:t>Объект 7. Помещение площадью 42,4 кв. м.; кадастровый номер 16:50:200202:260; адрес: 420006, Республика Татарстан (Татарстан), г. Казань, ул. Рахимова, д. 8, пом. 103;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правообладатель: ООО «Мебельград»; вид, номер и дата государственной регистрации права: собственность, №16-16-01/279/2013-653 от 09.11.2013г.; ограничение прав и обременение объекта недвижимости: не зарегистрировано.</w:t>
      </w:r>
    </w:p>
    <w:p w14:paraId="4CA4F303" w14:textId="179415AD" w:rsidR="00F11615" w:rsidRDefault="00F11615" w:rsidP="00F11615">
      <w:pPr>
        <w:ind w:right="-1" w:firstLine="709"/>
        <w:jc w:val="both"/>
      </w:pPr>
      <w:r>
        <w:t>Объект 8. Помещение площадью 2,4 кв. м.; кадастровый номер 16:50:200202:261; адрес: 420006, Республика Татарстан (Татарстан), г. Казань, ул. Рахимова, д. 8, пом. 104;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помещению №75 на 1 этаже присвоен №104; правообладатель: ООО «Мебельград»; вид, номер и дата государственной регистрации права: собственность, №16-16-01/279/2013-657 от 09.11.2013г.; ограничение прав и обременение объекта недвижимости: не зарегистрировано.</w:t>
      </w:r>
    </w:p>
    <w:p w14:paraId="6F0B9D84" w14:textId="525FE668" w:rsidR="00F11615" w:rsidRDefault="00F11615" w:rsidP="00F11615">
      <w:pPr>
        <w:ind w:right="-1" w:firstLine="709"/>
        <w:jc w:val="both"/>
      </w:pPr>
      <w:r>
        <w:t xml:space="preserve">Объект 9. Помещение площадью 2,4 кв. м.; кадастровый номер 16:50:200202:264; адрес: Республика Татарстан, г. Казань, ул. Рахимова, д. 8, пом. 105;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</w:t>
      </w:r>
      <w:r>
        <w:lastRenderedPageBreak/>
        <w:t>отметки: фактический №105 присвоен помещению №76 на 1 этаже; правообладатель: ООО «Мебельград»; вид, номер и дата государственной регистрации права: собственность, №16-16-01/279/2013-661 от 09.11.2013г.; ограничение прав и обременение объекта недвижимости: не зарегистрировано.</w:t>
      </w:r>
    </w:p>
    <w:p w14:paraId="2BA6D295" w14:textId="3F9C2473" w:rsidR="00F11615" w:rsidRDefault="00F11615" w:rsidP="00F11615">
      <w:pPr>
        <w:ind w:right="-1" w:firstLine="709"/>
        <w:jc w:val="both"/>
      </w:pPr>
      <w:r>
        <w:t>Объект 10. Помещение площадью 4046,5 кв. м.; кадастровый номер 16:50:200202:275; адрес: Республика Татарстан, г. Казань, ул. Рахимова, д. 8, пом. 113; назначение: нежилое помещение; номер этажа, на котором расположено помещение, машиноместо: подвал №1, этаж №1; статус записи об объекте недвижимости: сведения об объекте недвижимости имеют статус «актуальные»; правообладатель: ООО «Мебельград»; вид, номер и дата государственной регистрации права: собственность, №16-16-01/279/2013-643 от 09.11.2013г.; ограничение прав и обременение объекта недвижимости: не зарегистрировано.</w:t>
      </w:r>
    </w:p>
    <w:p w14:paraId="39E95AE5" w14:textId="7D34A868" w:rsidR="00F11615" w:rsidRDefault="00F11615" w:rsidP="00F11615">
      <w:pPr>
        <w:ind w:right="-1" w:firstLine="709"/>
        <w:jc w:val="both"/>
      </w:pPr>
      <w:r>
        <w:t xml:space="preserve">Объект 11. Здание (холодный склад №3) площадью 704,1 кв. м.; кадастровый номер 16:50:200202:325; адрес: Республика Татарстан, г. Казань, ул. Рахимова, д. 8; назначение: нежилое здание; количество этажей, в т.ч. подземных этажей: 1, в т.ч. подземных 0; статус записи об объекте недвижимости: сведения об объекте недвижимости имеют статус «актуальные, ранее учтенные»; особые отметки: Сведения о количестве этажей, в т.ч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отсутствует; </w:t>
      </w:r>
      <w:r w:rsidRPr="00BC101F">
        <w:t xml:space="preserve">правообладатель: </w:t>
      </w:r>
      <w:r>
        <w:t>ООО «Мебельград»</w:t>
      </w:r>
      <w:r w:rsidRPr="00BC101F">
        <w:t>; вид, номер и дата государственной регистрации права: собственность, №16-50.3-21.2003-22183.2 от 02.12.2003г.; ограничение прав и обременение объекта недвижимости: не зарегистрировано.</w:t>
      </w:r>
    </w:p>
    <w:p w14:paraId="63055903" w14:textId="2A0EAB4A" w:rsidR="00F11615" w:rsidRPr="00DC54A2" w:rsidRDefault="00F11615" w:rsidP="00DC54A2">
      <w:pPr>
        <w:ind w:right="-1" w:firstLine="709"/>
        <w:jc w:val="both"/>
      </w:pPr>
      <w:r w:rsidRPr="00DC54A2">
        <w:t>Объект 12. Помещение площадью 1585,9 кв. м.; кадастровый номер 16:50:200202:269; адрес: Республика Татарстан, г. Казань, ул. Рахимова, д. 8, пом. 106; назначение: нежилое помещение; номер этажа, на котором расположено помещение, машиноместо: этаж №2;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№16-16-01/304/2012-153 от 20.07.2012г.; ограничение прав и обременение объекта недвижимости: не зарегистрировано.</w:t>
      </w:r>
    </w:p>
    <w:p w14:paraId="5F34C4C5" w14:textId="6A6155E0" w:rsidR="00F11615" w:rsidRPr="00DC54A2" w:rsidRDefault="00F11615" w:rsidP="00F11615">
      <w:pPr>
        <w:ind w:right="-1" w:firstLine="709"/>
        <w:jc w:val="both"/>
      </w:pPr>
      <w:r w:rsidRPr="00DC54A2">
        <w:t>Объект 1</w:t>
      </w:r>
      <w:r w:rsidR="00DC54A2" w:rsidRPr="00DC54A2">
        <w:t>3</w:t>
      </w:r>
      <w:r w:rsidRPr="00DC54A2">
        <w:t>. Помещение площадью 1582,8 кв. м.; кадастровый номер 16:50:200202:268; адрес: Республика Татарстан, г. Казань, ул. Рахимова, д. 8, пом. 107; назначение: нежилое помещение; номер этажа, на котором расположено помещение, машиноместо: этаж №3;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№16-16-01/304/2012-157 от 17.08.2012г.; ограничение прав и обременение объекта недвижимости: не зарегистрировано.</w:t>
      </w:r>
    </w:p>
    <w:p w14:paraId="066D9D00" w14:textId="2EE36A6B" w:rsidR="00F11615" w:rsidRPr="00DC54A2" w:rsidRDefault="00F11615" w:rsidP="00F11615">
      <w:pPr>
        <w:ind w:right="-1" w:firstLine="709"/>
        <w:jc w:val="both"/>
      </w:pPr>
      <w:r w:rsidRPr="00DC54A2">
        <w:t>Объект 1</w:t>
      </w:r>
      <w:r w:rsidR="00DC54A2" w:rsidRPr="00DC54A2">
        <w:t>4</w:t>
      </w:r>
      <w:r w:rsidRPr="00DC54A2">
        <w:t>. Помещение площадью 1826 кв. м.; кадастровый номер 16:50:200202:266; адрес: Республика Татарстан, г. Казань, ул. Рахимова, д. 8, пом. 108; назначение: нежилое помещение; номер этажа, на котором расположено помещение, машиноместо: этаж №4;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№16-16-01/304/2012-149 от 20.07.2012г.; ограничение прав и обременение объекта недвижимости: не зарегистрировано.</w:t>
      </w:r>
    </w:p>
    <w:p w14:paraId="6D7E0388" w14:textId="7FDF5ED6" w:rsidR="00F11615" w:rsidRDefault="00F11615" w:rsidP="00DC54A2">
      <w:pPr>
        <w:ind w:right="-1" w:firstLine="709"/>
        <w:jc w:val="both"/>
      </w:pPr>
      <w:r w:rsidRPr="00DC54A2">
        <w:t>Объект 1</w:t>
      </w:r>
      <w:r w:rsidR="00DC54A2" w:rsidRPr="00DC54A2">
        <w:t>5</w:t>
      </w:r>
      <w:r w:rsidRPr="00DC54A2">
        <w:t>. Помещение</w:t>
      </w:r>
      <w:r>
        <w:t xml:space="preserve"> площадью 1828,1 кв. м.; кадастровый номер 16:50:200202:272; адрес: Республика Татарстан, г. Казань, ул. Рахимова, д. 8, пом. 109;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№16-16-01/178/2012-429 от 21.05.2012г.; ограничение прав и обременение объекта недвижимости: не зарегистрировано.</w:t>
      </w:r>
    </w:p>
    <w:p w14:paraId="165A7697" w14:textId="18F49216" w:rsidR="00F11615" w:rsidRDefault="00F11615" w:rsidP="00F11615">
      <w:pPr>
        <w:ind w:right="-1" w:firstLine="709"/>
        <w:jc w:val="both"/>
      </w:pPr>
      <w:r>
        <w:t>Объект 1</w:t>
      </w:r>
      <w:r w:rsidR="00DC54A2">
        <w:t>6</w:t>
      </w:r>
      <w:r>
        <w:t xml:space="preserve">. Помещение площадью 1836,4 кв. м.; кадастровый номер 16:50:200202:267; адрес: Республика Татарстан, г. Казань, ул. Рахимова, д. 8, пом. 110; назначение: нежилое помещение; номер этажа, на котором расположено помещение, машиноместо: этаж №2;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№16-16-01/178/2012-418 от 16.05.2012г.; ограничение прав и обременение объекта </w:t>
      </w:r>
      <w:r>
        <w:lastRenderedPageBreak/>
        <w:t>недвижимости: не зарегистрировано.</w:t>
      </w:r>
    </w:p>
    <w:p w14:paraId="27842DD6" w14:textId="25398008" w:rsidR="00F11615" w:rsidRDefault="00F11615" w:rsidP="00F11615">
      <w:pPr>
        <w:ind w:right="-1" w:firstLine="709"/>
        <w:jc w:val="both"/>
      </w:pPr>
      <w:r>
        <w:t>Объект 1</w:t>
      </w:r>
      <w:r w:rsidR="00DC54A2">
        <w:t>7</w:t>
      </w:r>
      <w:r>
        <w:t>. Помещение площадью 1843,5 кв. м.; кадастровый номер 16:50:200202:262; адрес: Республика Татарстан, г. Казань, ул. Рахимова, д. 8, пом. 111; назначение: нежилое помещение; номер этажа, на котором расположено помещение, машиноместо: этаж №3;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№16-16-01/178/2012-425 от 21.05.2012г.; ограничение прав и обременение объекта недвижимости: не зарегистрировано.</w:t>
      </w:r>
    </w:p>
    <w:p w14:paraId="29F167BB" w14:textId="0C75A9B0" w:rsidR="00DA34B7" w:rsidRDefault="002C7372" w:rsidP="00F11615">
      <w:pPr>
        <w:ind w:right="-1" w:firstLine="709"/>
        <w:jc w:val="both"/>
      </w:pPr>
      <w:r>
        <w:t xml:space="preserve">Вместе с объектами недвижимости покупателю передается установленное на Объектах оборудование, с подробным перечнем можно ознакомиться на </w:t>
      </w:r>
      <w:r w:rsidRPr="00A0580C">
        <w:t xml:space="preserve">электронной торговой площадке АО «Российский аукционный дом» по адресу: </w:t>
      </w:r>
      <w:hyperlink r:id="rId7" w:history="1">
        <w:r w:rsidRPr="00A0580C">
          <w:rPr>
            <w:rStyle w:val="a3"/>
          </w:rPr>
          <w:t>www.lot-online.ru</w:t>
        </w:r>
      </w:hyperlink>
      <w:r>
        <w:rPr>
          <w:rStyle w:val="a3"/>
        </w:rPr>
        <w:t>.</w:t>
      </w:r>
    </w:p>
    <w:p w14:paraId="054E5299" w14:textId="6C69C66B" w:rsidR="006E0215" w:rsidRDefault="006E0215" w:rsidP="006E0215">
      <w:pPr>
        <w:ind w:right="-1" w:firstLine="709"/>
        <w:jc w:val="both"/>
      </w:pPr>
    </w:p>
    <w:p w14:paraId="590B2E9D" w14:textId="77777777" w:rsidR="00241050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 xml:space="preserve">Начальная цена Лота – </w:t>
      </w:r>
      <w:r w:rsidR="006E7A43" w:rsidRPr="00F179A2">
        <w:rPr>
          <w:b/>
          <w:bCs/>
        </w:rPr>
        <w:t xml:space="preserve">450 000 000 </w:t>
      </w:r>
      <w:r w:rsidRPr="00F179A2">
        <w:rPr>
          <w:rFonts w:eastAsia="Calibri" w:cs="Times New Roman"/>
          <w:b/>
          <w:bCs/>
          <w:kern w:val="0"/>
          <w:lang w:eastAsia="en-US" w:bidi="ar-SA"/>
        </w:rPr>
        <w:t>руб</w:t>
      </w:r>
      <w:r w:rsidRPr="00F179A2">
        <w:rPr>
          <w:rFonts w:eastAsia="Calibri" w:cs="Times New Roman"/>
          <w:b/>
          <w:kern w:val="0"/>
          <w:lang w:eastAsia="en-US" w:bidi="ar-SA"/>
        </w:rPr>
        <w:t>.</w:t>
      </w:r>
      <w:r w:rsidR="0024105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1DE614BF" w14:textId="5562AB53" w:rsidR="00914643" w:rsidRPr="00F179A2" w:rsidRDefault="00241050" w:rsidP="006E0215">
      <w:pPr>
        <w:widowControl/>
        <w:suppressAutoHyphens w:val="0"/>
        <w:spacing w:after="80" w:line="259" w:lineRule="auto"/>
        <w:ind w:hanging="11"/>
        <w:jc w:val="center"/>
        <w:rPr>
          <w:b/>
          <w:bCs/>
          <w:sz w:val="20"/>
          <w:szCs w:val="20"/>
        </w:rPr>
      </w:pP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(</w:t>
      </w:r>
      <w:r w:rsidR="00F179A2"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НДС не облагается в силу п. 2 ст. 346.11 Налогового кодекса Российской Федерации</w:t>
      </w: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)</w:t>
      </w:r>
    </w:p>
    <w:p w14:paraId="4A3AB406" w14:textId="77777777" w:rsidR="00F179A2" w:rsidRDefault="00914643" w:rsidP="00F179A2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 xml:space="preserve">Минимальная цена Лота 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>–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350 0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>00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 xml:space="preserve"> 000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руб.</w:t>
      </w:r>
      <w:r w:rsidR="0024105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1EB69CEF" w14:textId="1D43B9C6" w:rsidR="00914643" w:rsidRPr="00F179A2" w:rsidRDefault="00241050" w:rsidP="00F179A2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(</w:t>
      </w:r>
      <w:r w:rsidR="00F179A2"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НДС не облагается в силу п. 2 ст. 346.11 Налогового кодекса Российской Федерации</w:t>
      </w: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)</w:t>
      </w:r>
    </w:p>
    <w:p w14:paraId="5EAF437B" w14:textId="24CA7ED7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 xml:space="preserve">Сумма задатка–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5 000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>000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руб.</w:t>
      </w:r>
    </w:p>
    <w:p w14:paraId="04BCAA8B" w14:textId="0D7CAD13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</w:t>
      </w:r>
      <w:r w:rsidR="00CC786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1 500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 xml:space="preserve"> 000 </w:t>
      </w:r>
      <w:r w:rsidRPr="00F179A2">
        <w:rPr>
          <w:rFonts w:eastAsia="Calibri" w:cs="Times New Roman"/>
          <w:b/>
          <w:kern w:val="0"/>
          <w:lang w:eastAsia="en-US" w:bidi="ar-SA"/>
        </w:rPr>
        <w:t>руб.</w:t>
      </w:r>
    </w:p>
    <w:p w14:paraId="54E73657" w14:textId="3547D4E0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понижение –</w:t>
      </w:r>
      <w:r w:rsidR="00A0580C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b/>
          <w:bCs/>
        </w:rPr>
        <w:t>20 000</w:t>
      </w:r>
      <w:r w:rsidR="006E0215" w:rsidRPr="00F179A2">
        <w:rPr>
          <w:b/>
          <w:bCs/>
        </w:rPr>
        <w:t xml:space="preserve"> 000 </w:t>
      </w:r>
      <w:r w:rsidRPr="00F179A2">
        <w:rPr>
          <w:rFonts w:eastAsia="Calibri" w:cs="Times New Roman"/>
          <w:b/>
          <w:bCs/>
          <w:kern w:val="0"/>
          <w:lang w:eastAsia="en-US" w:bidi="ar-SA"/>
        </w:rPr>
        <w:t>руб.</w:t>
      </w:r>
    </w:p>
    <w:p w14:paraId="298B230F" w14:textId="77777777" w:rsidR="006E0215" w:rsidRPr="00EF3DDF" w:rsidRDefault="006E0215" w:rsidP="006E0215">
      <w:pPr>
        <w:widowControl/>
        <w:suppressAutoHyphens w:val="0"/>
        <w:ind w:hanging="11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E9A1404" w14:textId="0B643BD2" w:rsidR="00814711" w:rsidRPr="00EF3DDF" w:rsidRDefault="002A6568" w:rsidP="0081471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Продав</w:t>
      </w:r>
      <w:r w:rsidR="00F11615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цы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никому не продан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, не явля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ю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предметом судебного разбирательства, не наход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я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под арестом, не обреме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не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правами третьих лиц</w:t>
      </w:r>
      <w:r w:rsidR="006E0215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14610ED5" w14:textId="6623B130" w:rsidR="00F0227C" w:rsidRPr="00EF3DDF" w:rsidRDefault="00F0227C" w:rsidP="006E0215">
      <w:pPr>
        <w:widowControl/>
        <w:suppressAutoHyphens w:val="0"/>
        <w:spacing w:line="259" w:lineRule="auto"/>
        <w:ind w:firstLine="709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6A82C483" w14:textId="77777777" w:rsidR="00CB2060" w:rsidRPr="00EF3DDF" w:rsidRDefault="00CB2060" w:rsidP="006E0215">
      <w:pPr>
        <w:ind w:right="-57" w:firstLine="567"/>
        <w:jc w:val="both"/>
        <w:rPr>
          <w:bCs/>
        </w:rPr>
      </w:pPr>
      <w:r w:rsidRPr="00EF3DDF">
        <w:rPr>
          <w:bCs/>
        </w:rPr>
        <w:t xml:space="preserve">Электронный аукцион </w:t>
      </w:r>
      <w:r w:rsidR="00167F83" w:rsidRPr="00EF3DDF">
        <w:rPr>
          <w:bCs/>
        </w:rPr>
        <w:t xml:space="preserve">проводится в </w:t>
      </w:r>
      <w:r w:rsidRPr="00EF3DDF">
        <w:rPr>
          <w:bCs/>
        </w:rPr>
        <w:t>порядке, установленном Регламентом системы электронных торгов (СЭТ) АО «</w:t>
      </w:r>
      <w:r w:rsidR="00F0530E" w:rsidRPr="00EF3DDF">
        <w:rPr>
          <w:bCs/>
        </w:rPr>
        <w:t>Р</w:t>
      </w:r>
      <w:r w:rsidRPr="00EF3DDF"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 w:rsidRPr="00EF3DDF">
        <w:rPr>
          <w:bCs/>
        </w:rPr>
        <w:t>и</w:t>
      </w:r>
      <w:r w:rsidRPr="00EF3DDF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F3DDF">
        <w:rPr>
          <w:bCs/>
          <w:u w:val="single"/>
          <w:lang w:val="en-US"/>
        </w:rPr>
        <w:t>www</w:t>
      </w:r>
      <w:r w:rsidRPr="00EF3DDF">
        <w:rPr>
          <w:bCs/>
          <w:u w:val="single"/>
        </w:rPr>
        <w:t>.</w:t>
      </w:r>
      <w:r w:rsidR="00F0530E" w:rsidRPr="00EF3DDF">
        <w:rPr>
          <w:bCs/>
          <w:u w:val="single"/>
          <w:lang w:val="en-US"/>
        </w:rPr>
        <w:t>lot</w:t>
      </w:r>
      <w:r w:rsidR="00F0530E" w:rsidRPr="00EF3DDF">
        <w:rPr>
          <w:bCs/>
          <w:u w:val="single"/>
        </w:rPr>
        <w:t>-</w:t>
      </w:r>
      <w:r w:rsidR="00F0530E" w:rsidRPr="00EF3DDF">
        <w:rPr>
          <w:bCs/>
          <w:u w:val="single"/>
          <w:lang w:val="en-US"/>
        </w:rPr>
        <w:t>online</w:t>
      </w:r>
      <w:r w:rsidR="00F0530E" w:rsidRPr="00EF3DDF">
        <w:rPr>
          <w:bCs/>
          <w:u w:val="single"/>
        </w:rPr>
        <w:t>.</w:t>
      </w:r>
      <w:proofErr w:type="spellStart"/>
      <w:r w:rsidR="00F0530E" w:rsidRPr="00EF3DDF">
        <w:rPr>
          <w:bCs/>
          <w:u w:val="single"/>
          <w:lang w:val="en-US"/>
        </w:rPr>
        <w:t>ru</w:t>
      </w:r>
      <w:proofErr w:type="spellEnd"/>
      <w:r w:rsidR="00F0530E" w:rsidRPr="00EF3DDF">
        <w:rPr>
          <w:bCs/>
        </w:rPr>
        <w:t>.</w:t>
      </w:r>
    </w:p>
    <w:p w14:paraId="35B9CC34" w14:textId="77777777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электронной торговой площадке АО «Российский аукционный дом»,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>поступление на счет Организатора торгов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7777777" w:rsidR="00F0227C" w:rsidRPr="00EF3DDF" w:rsidRDefault="00F0530E" w:rsidP="006E0215">
      <w:pPr>
        <w:ind w:right="-57" w:firstLine="567"/>
        <w:jc w:val="both"/>
      </w:pPr>
      <w:r w:rsidRPr="00EF3DDF"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0DD45642" w14:textId="77777777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0078E327" w14:textId="77777777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F3DDF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lastRenderedPageBreak/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3FAA0B2F" w14:textId="240558A9" w:rsidR="003D073C" w:rsidRPr="00EF3DDF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797BDB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1FB2A764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F3DDF" w:rsidRDefault="003D073C">
      <w:pPr>
        <w:ind w:right="-57" w:firstLine="567"/>
        <w:jc w:val="both"/>
      </w:pPr>
    </w:p>
    <w:p w14:paraId="292218A2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537E5A4" w14:textId="7C270948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5C71B438" w14:textId="0260EC05" w:rsidR="003D073C" w:rsidRPr="00EF3DDF" w:rsidRDefault="003D073C" w:rsidP="006E0215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shd w:val="clear" w:color="auto" w:fill="FFFFFF"/>
        </w:rPr>
        <w:tab/>
      </w:r>
      <w:r w:rsidRPr="00EF3DDF">
        <w:rPr>
          <w:b/>
          <w:shd w:val="clear" w:color="auto" w:fill="FFFFFF"/>
        </w:rPr>
        <w:t xml:space="preserve">Задаток перечисляется на </w:t>
      </w:r>
      <w:r w:rsidR="006E7A43">
        <w:rPr>
          <w:b/>
          <w:shd w:val="clear" w:color="auto" w:fill="FFFFFF"/>
        </w:rPr>
        <w:t xml:space="preserve">один из </w:t>
      </w:r>
      <w:r w:rsidRPr="00EF3DDF">
        <w:rPr>
          <w:b/>
          <w:shd w:val="clear" w:color="auto" w:fill="FFFFFF"/>
        </w:rPr>
        <w:t>расчетны</w:t>
      </w:r>
      <w:r w:rsidR="006E7A43">
        <w:rPr>
          <w:b/>
          <w:shd w:val="clear" w:color="auto" w:fill="FFFFFF"/>
        </w:rPr>
        <w:t>х</w:t>
      </w:r>
      <w:r w:rsidRPr="00EF3DDF">
        <w:rPr>
          <w:b/>
          <w:shd w:val="clear" w:color="auto" w:fill="FFFFFF"/>
        </w:rPr>
        <w:t xml:space="preserve"> счет</w:t>
      </w:r>
      <w:r w:rsidR="006E7A43">
        <w:rPr>
          <w:b/>
          <w:shd w:val="clear" w:color="auto" w:fill="FFFFFF"/>
        </w:rPr>
        <w:t>ов</w:t>
      </w:r>
      <w:r w:rsidRPr="00EF3DDF">
        <w:rPr>
          <w:shd w:val="clear" w:color="auto" w:fill="FFFFFF"/>
        </w:rPr>
        <w:t xml:space="preserve"> </w:t>
      </w:r>
      <w:r w:rsidRPr="00EF3DDF">
        <w:rPr>
          <w:b/>
          <w:bCs/>
          <w:shd w:val="clear" w:color="auto" w:fill="FFFFFF"/>
        </w:rPr>
        <w:t xml:space="preserve">АО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4FB7E8F" w14:textId="7147409F" w:rsidR="008E0682" w:rsidRPr="00EF3DDF" w:rsidRDefault="00814711" w:rsidP="006E0215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 xml:space="preserve">- </w:t>
      </w:r>
      <w:r w:rsidR="006E7A43">
        <w:rPr>
          <w:b/>
          <w:bCs/>
          <w:sz w:val="24"/>
          <w:szCs w:val="24"/>
        </w:rPr>
        <w:t>р/с</w:t>
      </w:r>
      <w:r w:rsidRPr="00EF3DDF">
        <w:rPr>
          <w:b/>
          <w:bCs/>
          <w:sz w:val="24"/>
          <w:szCs w:val="24"/>
        </w:rPr>
        <w:t xml:space="preserve"> 40702810855230001547 в Северо-Западном банке ПАО «Сбербанк России» г. Санкт-Петербург, к/с 30101810500000000653, БИК 044030653;</w:t>
      </w:r>
    </w:p>
    <w:p w14:paraId="6A57E100" w14:textId="2E65AE1D" w:rsidR="00814711" w:rsidRPr="00EF3DDF" w:rsidRDefault="00814711" w:rsidP="006E0215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>- счет в банке "ФК Открытие", Ф-Л СЕВЕРО-ЗАПАДНЫЙ ПАО БАНК "ФК О</w:t>
      </w:r>
      <w:r w:rsidR="008E0682" w:rsidRPr="00EF3DDF">
        <w:rPr>
          <w:b/>
          <w:bCs/>
          <w:sz w:val="24"/>
          <w:szCs w:val="24"/>
        </w:rPr>
        <w:t>ткрытие</w:t>
      </w:r>
      <w:r w:rsidRPr="00EF3DDF">
        <w:rPr>
          <w:b/>
          <w:bCs/>
          <w:sz w:val="24"/>
          <w:szCs w:val="24"/>
        </w:rPr>
        <w:t>",</w:t>
      </w:r>
      <w:r w:rsidR="008E0682" w:rsidRPr="00EF3DDF">
        <w:rPr>
          <w:b/>
          <w:bCs/>
          <w:sz w:val="24"/>
          <w:szCs w:val="24"/>
        </w:rPr>
        <w:t xml:space="preserve"> </w:t>
      </w:r>
      <w:r w:rsidRPr="00EF3DDF">
        <w:rPr>
          <w:b/>
          <w:bCs/>
          <w:sz w:val="24"/>
          <w:szCs w:val="24"/>
        </w:rPr>
        <w:t>г. Санкт-Петербург, БИК 044030795,</w:t>
      </w:r>
      <w:r w:rsidR="008E0682" w:rsidRPr="00EF3DDF">
        <w:rPr>
          <w:b/>
          <w:bCs/>
          <w:sz w:val="24"/>
          <w:szCs w:val="24"/>
        </w:rPr>
        <w:t xml:space="preserve"> к/с </w:t>
      </w:r>
      <w:r w:rsidRPr="00EF3DDF">
        <w:rPr>
          <w:b/>
          <w:bCs/>
          <w:sz w:val="24"/>
          <w:szCs w:val="24"/>
        </w:rPr>
        <w:t xml:space="preserve">30101810540300000795, </w:t>
      </w:r>
      <w:r w:rsidR="008E0682" w:rsidRPr="00EF3DDF">
        <w:rPr>
          <w:b/>
          <w:bCs/>
          <w:sz w:val="24"/>
          <w:szCs w:val="24"/>
        </w:rPr>
        <w:t xml:space="preserve">р/с </w:t>
      </w:r>
      <w:r w:rsidRPr="00EF3DDF">
        <w:rPr>
          <w:b/>
          <w:bCs/>
          <w:sz w:val="24"/>
          <w:szCs w:val="24"/>
        </w:rPr>
        <w:t>40702810100050004773</w:t>
      </w:r>
      <w:r w:rsidR="00DD233B" w:rsidRPr="00EF3DDF">
        <w:rPr>
          <w:b/>
          <w:bCs/>
          <w:sz w:val="24"/>
          <w:szCs w:val="24"/>
        </w:rPr>
        <w:t>.</w:t>
      </w:r>
    </w:p>
    <w:p w14:paraId="3E1916B2" w14:textId="6545C730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</w:t>
      </w:r>
      <w:r w:rsidRPr="00E700F1">
        <w:rPr>
          <w:rFonts w:cs="Times New Roman"/>
          <w:color w:val="000000"/>
          <w:shd w:val="clear" w:color="auto" w:fill="FFFFFF"/>
        </w:rPr>
        <w:t>и указать наименование и адрес</w:t>
      </w:r>
      <w:r w:rsidR="00C74465">
        <w:rPr>
          <w:rFonts w:cs="Times New Roman"/>
          <w:color w:val="000000"/>
          <w:shd w:val="clear" w:color="auto" w:fill="FFFFFF"/>
        </w:rPr>
        <w:t xml:space="preserve"> Лота</w:t>
      </w:r>
      <w:r w:rsidRPr="00E700F1">
        <w:rPr>
          <w:rFonts w:cs="Times New Roman"/>
          <w:color w:val="000000"/>
          <w:shd w:val="clear" w:color="auto" w:fill="FFFFFF"/>
        </w:rPr>
        <w:t>.</w:t>
      </w:r>
    </w:p>
    <w:p w14:paraId="638881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 xml:space="preserve">. </w:t>
      </w:r>
    </w:p>
    <w:p w14:paraId="06DD1FB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DC31203" w14:textId="61B731A4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</w:t>
      </w:r>
      <w:r w:rsidR="00D57E42">
        <w:rPr>
          <w:rFonts w:cs="Times New Roman"/>
          <w:color w:val="000000"/>
          <w:shd w:val="clear" w:color="auto" w:fill="FFFFFF"/>
        </w:rPr>
        <w:t>/единственного участника</w:t>
      </w:r>
      <w:r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</w:t>
      </w:r>
      <w:r w:rsidR="001E07FC" w:rsidRPr="00EF3DDF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57E42">
        <w:rPr>
          <w:rFonts w:cs="Times New Roman"/>
          <w:color w:val="000000"/>
          <w:shd w:val="clear" w:color="auto" w:fill="FFFFFF"/>
        </w:rPr>
        <w:t>ов</w:t>
      </w:r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F96BC41" w14:textId="0C0860A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</w:t>
      </w:r>
      <w:r w:rsidR="002C231C">
        <w:rPr>
          <w:rFonts w:cs="Times New Roman"/>
          <w:color w:val="000000"/>
          <w:shd w:val="clear" w:color="auto" w:fill="FFFFFF"/>
        </w:rPr>
        <w:t>/единственного участника</w:t>
      </w:r>
      <w:r w:rsidRPr="00EF3DDF">
        <w:rPr>
          <w:rFonts w:cs="Times New Roman"/>
          <w:color w:val="000000"/>
          <w:shd w:val="clear" w:color="auto" w:fill="FFFFFF"/>
        </w:rPr>
        <w:t>,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 xml:space="preserve">яти) банковских дней с даты подведения итогов аукциона. Задаток,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перечисленный победителем</w:t>
      </w:r>
      <w:r w:rsidR="00D57E42">
        <w:rPr>
          <w:rFonts w:cs="Times New Roman"/>
          <w:color w:val="000000"/>
          <w:shd w:val="clear" w:color="auto" w:fill="FFFFFF"/>
        </w:rPr>
        <w:t xml:space="preserve">/единственным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>, засчитывается в сумму платежа по договору купли-продажи.</w:t>
      </w:r>
    </w:p>
    <w:p w14:paraId="44C0E82C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3797C2AA" w14:textId="6562624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лот.</w:t>
      </w:r>
    </w:p>
    <w:p w14:paraId="5413D61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180809A5" w14:textId="0E93BA8E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34A1B60" w14:textId="00BB53B3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D57E42">
        <w:rPr>
          <w:rFonts w:cs="Times New Roman"/>
          <w:color w:val="000000"/>
          <w:shd w:val="clear" w:color="auto" w:fill="FFFFFF"/>
        </w:rPr>
        <w:t>ах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0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5D09124E" w14:textId="3F66DDBE" w:rsidR="003D073C" w:rsidRPr="00EF3DDF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</w:r>
      <w:r w:rsidRPr="00EF3DDF">
        <w:rPr>
          <w:rFonts w:cs="Times New Roman"/>
          <w:b/>
          <w:bCs/>
          <w:color w:val="000000"/>
          <w:shd w:val="clear" w:color="auto" w:fill="FFFFFF"/>
        </w:rPr>
        <w:t xml:space="preserve">Телефоны для справок: </w:t>
      </w:r>
      <w:r w:rsidR="00AA48FE" w:rsidRPr="00EF3DDF">
        <w:rPr>
          <w:rFonts w:cs="Times New Roman"/>
          <w:b/>
          <w:bCs/>
          <w:color w:val="000000"/>
          <w:shd w:val="clear" w:color="auto" w:fill="FFFFFF"/>
        </w:rPr>
        <w:t>8(920)051-08-41</w:t>
      </w:r>
      <w:r w:rsidR="00DB7160">
        <w:rPr>
          <w:rFonts w:cs="Times New Roman"/>
          <w:b/>
          <w:bCs/>
          <w:color w:val="000000"/>
          <w:shd w:val="clear" w:color="auto" w:fill="FFFFFF"/>
        </w:rPr>
        <w:t>, 8(843)5000-320</w:t>
      </w:r>
      <w:r w:rsidR="00E700F1">
        <w:rPr>
          <w:rFonts w:cs="Times New Roman"/>
          <w:b/>
          <w:bCs/>
          <w:color w:val="000000"/>
          <w:shd w:val="clear" w:color="auto" w:fill="FFFFFF"/>
        </w:rPr>
        <w:t xml:space="preserve">, </w:t>
      </w:r>
      <w:r w:rsidR="00E700F1"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  <w:r w:rsidR="00E700F1">
        <w:rPr>
          <w:rFonts w:cs="Times New Roman"/>
          <w:b/>
          <w:bCs/>
          <w:color w:val="000000"/>
          <w:shd w:val="clear" w:color="auto" w:fill="FFFFFF"/>
        </w:rPr>
        <w:t>.</w:t>
      </w:r>
    </w:p>
    <w:p w14:paraId="3BEF37EA" w14:textId="77777777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85240F0" w14:textId="16D9C88B" w:rsidR="003D073C" w:rsidRPr="0053213C" w:rsidRDefault="003D073C" w:rsidP="0053213C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77777777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77777777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73DF3130" w14:textId="77777777" w:rsidR="003D073C" w:rsidRPr="00EF3DDF" w:rsidRDefault="003D073C" w:rsidP="003D073C">
      <w:pPr>
        <w:jc w:val="both"/>
      </w:pPr>
      <w:r w:rsidRPr="00EF3DD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6EEADC" w14:textId="07EABF6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продажи лота.</w:t>
      </w:r>
    </w:p>
    <w:p w14:paraId="3E34CD78" w14:textId="77777777" w:rsidR="003D073C" w:rsidRPr="00EF3DDF" w:rsidRDefault="003D073C" w:rsidP="003D073C">
      <w:pPr>
        <w:jc w:val="both"/>
      </w:pPr>
      <w:r w:rsidRPr="00EF3DDF">
        <w:tab/>
        <w:t>Цена лота, предложенная победителем аукциона, заносится в протокол об итогах электронного аукциона.</w:t>
      </w:r>
    </w:p>
    <w:p w14:paraId="0ABB3C61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Pr="00EF3DDF">
        <w:rPr>
          <w:rFonts w:cs="Times New Roman"/>
        </w:rPr>
        <w:lastRenderedPageBreak/>
        <w:t>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4C08092A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6B546560" w14:textId="79032B98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D57E42">
        <w:rPr>
          <w:rFonts w:cs="Times New Roman"/>
        </w:rPr>
        <w:t>ов</w:t>
      </w:r>
      <w:r w:rsidRPr="00EF3DDF">
        <w:rPr>
          <w:rFonts w:cs="Times New Roman"/>
        </w:rPr>
        <w:t xml:space="preserve"> по итогам электронного аукциона.</w:t>
      </w:r>
    </w:p>
    <w:p w14:paraId="1FC1FAE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308CF93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4DEBF86D" w14:textId="5F414407" w:rsidR="00E700F1" w:rsidRDefault="00DD2BC0" w:rsidP="00E700F1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 w:rsidR="00E700F1">
        <w:t>у</w:t>
      </w:r>
      <w:r w:rsidRPr="00EF3DDF">
        <w:t>частником аукциона;</w:t>
      </w:r>
    </w:p>
    <w:p w14:paraId="01F6D327" w14:textId="563A3A5F" w:rsidR="00E700F1" w:rsidRDefault="00E700F1" w:rsidP="00E700F1">
      <w:pPr>
        <w:ind w:firstLine="709"/>
        <w:jc w:val="both"/>
      </w:pPr>
      <w:r>
        <w:t xml:space="preserve">- для участия в аукционе подано менее </w:t>
      </w:r>
      <w:r w:rsidR="00C74465">
        <w:t>2</w:t>
      </w:r>
      <w:r>
        <w:t xml:space="preserve"> заявок;</w:t>
      </w:r>
    </w:p>
    <w:p w14:paraId="183DED9E" w14:textId="35C6E760" w:rsidR="003D073C" w:rsidRPr="00EF3DDF" w:rsidRDefault="00E700F1" w:rsidP="00E700F1">
      <w:pPr>
        <w:ind w:firstLine="709"/>
        <w:jc w:val="both"/>
      </w:pPr>
      <w:r>
        <w:t>- ни один из участников не представил предложение по цене.</w:t>
      </w:r>
    </w:p>
    <w:p w14:paraId="1AD177C7" w14:textId="77777777" w:rsidR="003D073C" w:rsidRPr="00EF3DDF" w:rsidRDefault="003D073C" w:rsidP="003D073C">
      <w:pPr>
        <w:jc w:val="both"/>
      </w:pPr>
      <w:r w:rsidRPr="00EF3DD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70ECDBAA" w14:textId="7441A59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tab/>
      </w:r>
      <w:r w:rsidRPr="00EF3DDF">
        <w:rPr>
          <w:shd w:val="clear" w:color="auto" w:fill="FFFFFF"/>
        </w:rPr>
        <w:t>Договор купли-продажи Объект</w:t>
      </w:r>
      <w:r w:rsidR="00D57E42">
        <w:rPr>
          <w:shd w:val="clear" w:color="auto" w:fill="FFFFFF"/>
        </w:rPr>
        <w:t>ов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 торгов</w:t>
      </w:r>
      <w:r w:rsidR="006A61AB">
        <w:rPr>
          <w:shd w:val="clear" w:color="auto" w:fill="FFFFFF"/>
        </w:rPr>
        <w:t>/</w:t>
      </w:r>
      <w:r w:rsidR="006A61AB" w:rsidRPr="006A61AB">
        <w:rPr>
          <w:shd w:val="clear" w:color="auto" w:fill="FFFFFF"/>
        </w:rPr>
        <w:t xml:space="preserve"> </w:t>
      </w:r>
      <w:r w:rsidR="006A61AB">
        <w:rPr>
          <w:shd w:val="clear" w:color="auto" w:fill="FFFFFF"/>
        </w:rPr>
        <w:t>единственным участником</w:t>
      </w:r>
      <w:r w:rsidR="006A61AB" w:rsidRPr="00EF3DDF">
        <w:rPr>
          <w:shd w:val="clear" w:color="auto" w:fill="FFFFFF"/>
        </w:rPr>
        <w:t xml:space="preserve"> 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F64F7A" w:rsidRPr="00345C4A">
        <w:rPr>
          <w:shd w:val="clear" w:color="auto" w:fill="FFFFFF"/>
        </w:rPr>
        <w:t>продавц</w:t>
      </w:r>
      <w:r w:rsidR="00DB7160">
        <w:rPr>
          <w:shd w:val="clear" w:color="auto" w:fill="FFFFFF"/>
        </w:rPr>
        <w:t>ами</w:t>
      </w:r>
      <w:r w:rsidR="00F64F7A" w:rsidRPr="00345C4A">
        <w:rPr>
          <w:shd w:val="clear" w:color="auto" w:fill="FFFFFF"/>
        </w:rPr>
        <w:t xml:space="preserve"> – </w:t>
      </w:r>
      <w:r w:rsidR="00DB7160">
        <w:rPr>
          <w:b/>
          <w:bCs/>
        </w:rPr>
        <w:t>ООО «Мебельград», ООО «Бертан», ООО «Риарден»</w:t>
      </w:r>
      <w:r w:rsidR="00C6087C">
        <w:rPr>
          <w:shd w:val="clear" w:color="auto" w:fill="FFFFFF"/>
        </w:rPr>
        <w:t xml:space="preserve">, </w:t>
      </w:r>
      <w:r w:rsidRPr="00EF3DDF">
        <w:rPr>
          <w:shd w:val="clear" w:color="auto" w:fill="FFFFFF"/>
        </w:rPr>
        <w:t xml:space="preserve">в течение </w:t>
      </w:r>
      <w:r w:rsidR="0064579B">
        <w:rPr>
          <w:shd w:val="clear" w:color="auto" w:fill="FFFFFF"/>
        </w:rPr>
        <w:t>10</w:t>
      </w:r>
      <w:r w:rsidRPr="00EF3DDF">
        <w:rPr>
          <w:shd w:val="clear" w:color="auto" w:fill="FFFFFF"/>
        </w:rPr>
        <w:t xml:space="preserve"> (</w:t>
      </w:r>
      <w:r w:rsidR="0064579B">
        <w:rPr>
          <w:shd w:val="clear" w:color="auto" w:fill="FFFFFF"/>
        </w:rPr>
        <w:t>Десят</w:t>
      </w:r>
      <w:r w:rsidR="00C6087C">
        <w:rPr>
          <w:shd w:val="clear" w:color="auto" w:fill="FFFFFF"/>
        </w:rPr>
        <w:t>и</w:t>
      </w:r>
      <w:r w:rsidRPr="00EF3DDF"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66BEDA43" w14:textId="42FFBAFC" w:rsidR="00FA0A3F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Оплата цены продажи Объект</w:t>
      </w:r>
      <w:r w:rsidR="00D57E42">
        <w:rPr>
          <w:shd w:val="clear" w:color="auto" w:fill="FFFFFF"/>
        </w:rPr>
        <w:t>ов</w:t>
      </w:r>
      <w:r w:rsidRPr="00EF3DDF">
        <w:rPr>
          <w:shd w:val="clear" w:color="auto" w:fill="FFFFFF"/>
        </w:rPr>
        <w:t xml:space="preserve"> производится победителем аукциона</w:t>
      </w:r>
      <w:r w:rsidR="006A61AB">
        <w:rPr>
          <w:shd w:val="clear" w:color="auto" w:fill="FFFFFF"/>
        </w:rPr>
        <w:t>/единственным участником</w:t>
      </w:r>
      <w:r w:rsidRPr="00EF3DD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 xml:space="preserve">(покупателем) </w:t>
      </w:r>
      <w:r w:rsidRPr="00EF3DDF">
        <w:rPr>
          <w:shd w:val="clear" w:color="auto" w:fill="FFFFFF"/>
        </w:rPr>
        <w:t xml:space="preserve">путем безналичного перечисления денежных средств на </w:t>
      </w:r>
      <w:r w:rsidR="00DC54A2">
        <w:rPr>
          <w:shd w:val="clear" w:color="auto" w:fill="FFFFFF"/>
        </w:rPr>
        <w:t xml:space="preserve">расчетные </w:t>
      </w:r>
      <w:r w:rsidRPr="00EF3DDF">
        <w:rPr>
          <w:shd w:val="clear" w:color="auto" w:fill="FFFFFF"/>
        </w:rPr>
        <w:t>счет</w:t>
      </w:r>
      <w:r w:rsidR="00DC54A2">
        <w:rPr>
          <w:shd w:val="clear" w:color="auto" w:fill="FFFFFF"/>
        </w:rPr>
        <w:t>а</w:t>
      </w:r>
      <w:r w:rsidRPr="00EF3DDF">
        <w:rPr>
          <w:shd w:val="clear" w:color="auto" w:fill="FFFFFF"/>
        </w:rPr>
        <w:t xml:space="preserve"> </w:t>
      </w:r>
      <w:r w:rsidRPr="00C74465">
        <w:rPr>
          <w:shd w:val="clear" w:color="auto" w:fill="FFFFFF"/>
        </w:rPr>
        <w:t>Продавц</w:t>
      </w:r>
      <w:r w:rsidR="00DB7160" w:rsidRPr="00C74465">
        <w:rPr>
          <w:shd w:val="clear" w:color="auto" w:fill="FFFFFF"/>
        </w:rPr>
        <w:t>ов (</w:t>
      </w:r>
      <w:r w:rsidR="00DB7160" w:rsidRPr="00C74465">
        <w:rPr>
          <w:rFonts w:eastAsia="Times New Roman"/>
        </w:rPr>
        <w:t>согласно распределению общей стоимости объектов</w:t>
      </w:r>
      <w:r w:rsidR="00DB7160" w:rsidRPr="00C74465">
        <w:rPr>
          <w:shd w:val="clear" w:color="auto" w:fill="FFFFFF"/>
        </w:rPr>
        <w:t>: ООО «Мебельград» - 33,78%, ООО «Бертан» - 31,50%, ООО «Риарден» - 34,72%)</w:t>
      </w:r>
      <w:r w:rsidR="00DB7160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 xml:space="preserve">в порядке и </w:t>
      </w:r>
      <w:r w:rsidR="0006609B" w:rsidRPr="00EF3DDF">
        <w:rPr>
          <w:shd w:val="clear" w:color="auto" w:fill="FFFFFF"/>
        </w:rPr>
        <w:t>размере,</w:t>
      </w:r>
      <w:r w:rsidR="00FA0A3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установленными</w:t>
      </w:r>
      <w:r w:rsidRPr="00EF3DDF">
        <w:rPr>
          <w:shd w:val="clear" w:color="auto" w:fill="FFFFFF"/>
        </w:rPr>
        <w:t xml:space="preserve"> договором купли-продажи в течение </w:t>
      </w:r>
      <w:r w:rsidR="0064579B">
        <w:rPr>
          <w:shd w:val="clear" w:color="auto" w:fill="FFFFFF"/>
        </w:rPr>
        <w:t>10</w:t>
      </w:r>
      <w:r w:rsidR="00A0580C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(</w:t>
      </w:r>
      <w:r w:rsidR="0064579B">
        <w:rPr>
          <w:shd w:val="clear" w:color="auto" w:fill="FFFFFF"/>
        </w:rPr>
        <w:t>Десяти</w:t>
      </w:r>
      <w:r w:rsidRPr="00EF3DDF">
        <w:rPr>
          <w:shd w:val="clear" w:color="auto" w:fill="FFFFFF"/>
        </w:rPr>
        <w:t xml:space="preserve">) </w:t>
      </w:r>
      <w:r w:rsidR="0064579B">
        <w:rPr>
          <w:shd w:val="clear" w:color="auto" w:fill="FFFFFF"/>
        </w:rPr>
        <w:t>рабочих</w:t>
      </w:r>
      <w:r w:rsidR="00F14999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дней с момента заключения договора купли-продажи Объект</w:t>
      </w:r>
      <w:r w:rsidR="00D57E42">
        <w:rPr>
          <w:shd w:val="clear" w:color="auto" w:fill="FFFFFF"/>
        </w:rPr>
        <w:t>ов</w:t>
      </w:r>
      <w:r w:rsidRPr="00EF3DDF">
        <w:rPr>
          <w:shd w:val="clear" w:color="auto" w:fill="FFFFFF"/>
        </w:rPr>
        <w:t>.</w:t>
      </w:r>
    </w:p>
    <w:p w14:paraId="775A9A5A" w14:textId="72B25EEB" w:rsidR="00FA0A3F" w:rsidRDefault="00FA0A3F" w:rsidP="00FA0A3F">
      <w:pPr>
        <w:ind w:firstLine="709"/>
        <w:jc w:val="both"/>
      </w:pPr>
      <w:r>
        <w:t>При уклонении (отказе) победителя</w:t>
      </w:r>
      <w:r w:rsidR="006A61AB">
        <w:t>/единственного участника</w:t>
      </w:r>
      <w:r>
        <w:t xml:space="preserve"> аукциона от подписания в установленный срок договора купли-продажи Объектов (Лота), нарушении сроков оплаты объектов, задаток ему не возвращается, и он утрачивает право на заключение указанного договора.</w:t>
      </w:r>
    </w:p>
    <w:p w14:paraId="10E9A8A4" w14:textId="77777777" w:rsidR="00142205" w:rsidRDefault="00FA0A3F" w:rsidP="00142205">
      <w:pPr>
        <w:ind w:firstLine="709"/>
        <w:jc w:val="both"/>
        <w:rPr>
          <w:shd w:val="clear" w:color="auto" w:fill="FFFFFF"/>
        </w:rPr>
      </w:pPr>
      <w:r>
        <w:t>В этих случаях собственник вправе предложить заключить договор купли-продажи лота участнику торгов, которым предложена наиболее высокая цена лота по сравнению с ценой, предложенной другими участниками торгов, за исключением победителя торгов.</w:t>
      </w:r>
    </w:p>
    <w:p w14:paraId="3A94809D" w14:textId="67248138" w:rsidR="00903902" w:rsidRPr="00142205" w:rsidRDefault="0072622F" w:rsidP="00142205">
      <w:pPr>
        <w:ind w:firstLine="709"/>
        <w:jc w:val="both"/>
        <w:rPr>
          <w:shd w:val="clear" w:color="auto" w:fill="FFFFFF"/>
        </w:rPr>
      </w:pPr>
      <w:r w:rsidRPr="00014A34">
        <w:t xml:space="preserve">В случае, если аукцион будет признан не состоявшимся по причине участия в нем менее 2 участников, </w:t>
      </w:r>
      <w:r w:rsidR="0064579B">
        <w:t>Продав</w:t>
      </w:r>
      <w:r w:rsidR="00F11615">
        <w:t>цы</w:t>
      </w:r>
      <w:r w:rsidR="00FA0A3F" w:rsidRPr="00014A34">
        <w:t xml:space="preserve"> </w:t>
      </w:r>
      <w:r w:rsidR="006A61AB">
        <w:t>обязан</w:t>
      </w:r>
      <w:r w:rsidR="00DC54A2">
        <w:t>ы</w:t>
      </w:r>
      <w:r w:rsidR="00FA0A3F" w:rsidRPr="00014A34">
        <w:t xml:space="preserve"> заключить договор купли-продажи </w:t>
      </w:r>
      <w:r w:rsidR="00014A34" w:rsidRPr="00014A34">
        <w:t>имущества</w:t>
      </w:r>
      <w:r w:rsidR="00142205" w:rsidRPr="00014A34">
        <w:t xml:space="preserve"> по минимальной цене аукциона </w:t>
      </w:r>
      <w:r w:rsidR="00FA0A3F" w:rsidRPr="00014A34">
        <w:t xml:space="preserve">с </w:t>
      </w:r>
      <w:r w:rsidRPr="00014A34">
        <w:t>единственны</w:t>
      </w:r>
      <w:r w:rsidR="00FA0A3F" w:rsidRPr="00014A34">
        <w:t>м</w:t>
      </w:r>
      <w:r w:rsidRPr="00014A34">
        <w:t xml:space="preserve"> участник</w:t>
      </w:r>
      <w:r w:rsidR="00FA0A3F" w:rsidRPr="00014A34">
        <w:t>ом</w:t>
      </w:r>
      <w:r w:rsidRPr="00014A34">
        <w:t xml:space="preserve"> </w:t>
      </w:r>
      <w:r w:rsidR="00014A34" w:rsidRPr="00014A34">
        <w:t xml:space="preserve">в течении </w:t>
      </w:r>
      <w:r w:rsidR="0064579B">
        <w:t>10</w:t>
      </w:r>
      <w:r w:rsidR="00014A34" w:rsidRPr="00014A34">
        <w:t xml:space="preserve"> (Д</w:t>
      </w:r>
      <w:r w:rsidR="0064579B">
        <w:t>есяти</w:t>
      </w:r>
      <w:r w:rsidR="00014A34" w:rsidRPr="00014A34">
        <w:t xml:space="preserve">) рабочих дней </w:t>
      </w:r>
      <w:r w:rsidR="00C74465" w:rsidRPr="00C74465">
        <w:t>с даты признания аукциона несостоявшимся.</w:t>
      </w:r>
      <w:r w:rsidR="00C74465">
        <w:t xml:space="preserve"> </w:t>
      </w:r>
      <w:r w:rsidRPr="00EF3DDF">
        <w:t>В таком случае, единственный участник обязан оплатить стоимость объект</w:t>
      </w:r>
      <w:r w:rsidR="00D57E42">
        <w:t xml:space="preserve">ов </w:t>
      </w:r>
      <w:r w:rsidRPr="00EF3DDF">
        <w:t xml:space="preserve">в течении </w:t>
      </w:r>
      <w:r w:rsidR="0064579B">
        <w:t xml:space="preserve">10 </w:t>
      </w:r>
      <w:r w:rsidRPr="00EF3DDF">
        <w:t>(</w:t>
      </w:r>
      <w:r w:rsidR="0064579B">
        <w:t>Десяти</w:t>
      </w:r>
      <w:r w:rsidRPr="00EF3DDF">
        <w:t>) рабочих дней с даты заключения договора купли-продажи</w:t>
      </w:r>
      <w:r w:rsidR="00C74465">
        <w:t xml:space="preserve"> Объектов</w:t>
      </w:r>
      <w:r w:rsidRPr="00EF3DDF">
        <w:t>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7A43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41050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783F"/>
    <w:rsid w:val="00C24A1B"/>
    <w:rsid w:val="00C52209"/>
    <w:rsid w:val="00C52A5B"/>
    <w:rsid w:val="00C6087C"/>
    <w:rsid w:val="00C65DE7"/>
    <w:rsid w:val="00C74465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45CC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31</cp:revision>
  <cp:lastPrinted>2021-09-14T13:11:00Z</cp:lastPrinted>
  <dcterms:created xsi:type="dcterms:W3CDTF">2020-11-25T12:33:00Z</dcterms:created>
  <dcterms:modified xsi:type="dcterms:W3CDTF">2021-09-17T08:47:00Z</dcterms:modified>
</cp:coreProperties>
</file>