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C2" w:rsidRPr="001033C2" w:rsidRDefault="001033C2" w:rsidP="001033C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767171" w:themeColor="background2" w:themeShade="80"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color w:val="767171" w:themeColor="background2" w:themeShade="80"/>
          <w:lang w:eastAsia="zh-CN"/>
        </w:rPr>
        <w:t>ПРОЕКТ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ДОГОВОР N ___/___-___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купли-продажи имущества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3C2">
        <w:rPr>
          <w:rFonts w:ascii="Times New Roman" w:eastAsia="Times New Roman" w:hAnsi="Times New Roman" w:cs="Times New Roman"/>
          <w:lang w:eastAsia="ru-RU"/>
        </w:rPr>
        <w:t>г. Курск</w:t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r w:rsidRPr="001033C2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1033C2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1033C2">
        <w:rPr>
          <w:rFonts w:ascii="Times New Roman" w:eastAsia="Times New Roman" w:hAnsi="Times New Roman" w:cs="Times New Roman"/>
          <w:lang w:eastAsia="ru-RU"/>
        </w:rPr>
        <w:t>___» ____________ 20___ года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 xml:space="preserve">Общество с ограниченной ответственностью «Благодатное», именуемое в дальнейшем «Продавец», в лице конкурсного управляющего Федотова Михаила Сергеевича, действующего на основании Решения Арбитражного суда Курской области от 19.03.2019г.; Определения Арбитражного суда Курской области от 16.03.2021г. по делу №А35-6019/2018, с одной стороны, 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и __________________________________________________________, именуемое в дальнейшем «Покупатель», в лице ______________________________ действующего на основании ___________, являющееся победителем торгов в соответствии с Протоколом № ________ от ___ _______________ 20___ года «О результатах торгов по продаж</w:t>
      </w:r>
      <w:bookmarkStart w:id="0" w:name="_GoBack"/>
      <w:bookmarkEnd w:id="0"/>
      <w:r w:rsidRPr="001033C2">
        <w:rPr>
          <w:rFonts w:ascii="Times New Roman" w:eastAsia="Calibri" w:hAnsi="Times New Roman" w:cs="Times New Roman"/>
          <w:lang w:eastAsia="zh-CN"/>
        </w:rPr>
        <w:t>е имущества ООО «Благодатное», составляющего Лот № ___, с другой стороны, заключили настоящий договор о нижеследующем: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1. ПРЕДМЕТ ДОГОВОРА</w:t>
      </w:r>
    </w:p>
    <w:p w:rsidR="001033C2" w:rsidRPr="001033C2" w:rsidRDefault="001033C2" w:rsidP="00103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33C2">
        <w:rPr>
          <w:rFonts w:ascii="Times New Roman" w:eastAsia="Times New Roman" w:hAnsi="Times New Roman" w:cs="Times New Roman"/>
          <w:lang w:eastAsia="ru-RU"/>
        </w:rPr>
        <w:t xml:space="preserve">1.1. В соответствии со статьями 447-449 ГК РФ, </w:t>
      </w:r>
      <w:proofErr w:type="spellStart"/>
      <w:r w:rsidRPr="001033C2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1033C2">
        <w:rPr>
          <w:rFonts w:ascii="Times New Roman" w:eastAsia="Times New Roman" w:hAnsi="Times New Roman" w:cs="Times New Roman"/>
          <w:lang w:eastAsia="ru-RU"/>
        </w:rPr>
        <w:t>. 110, 138 ФЗ «О несостоятельности (банкротстве)», Протоколом №___ от «______» ______________201__г. «О результатах торгов по продаже имущества ООО «Благодатное», составляющего Лот №___», Продавец обязуется передать в собственность, а Покупатель, обязуется принять и оплатить в установленный срок имущество ООО «Благодатное», составляющее Лот № ___.</w:t>
      </w:r>
    </w:p>
    <w:p w:rsidR="001033C2" w:rsidRPr="001033C2" w:rsidRDefault="001033C2" w:rsidP="00103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2. ЦЕНА И ПОРЯДОК РАСЧЕТОВ</w:t>
      </w:r>
    </w:p>
    <w:p w:rsidR="001033C2" w:rsidRPr="001033C2" w:rsidRDefault="001033C2" w:rsidP="001033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033C2">
        <w:rPr>
          <w:rFonts w:ascii="Times New Roman" w:eastAsia="Times New Roman" w:hAnsi="Times New Roman" w:cs="Times New Roman"/>
          <w:lang w:eastAsia="ru-RU"/>
        </w:rPr>
        <w:t>2.1. Стоимость имущества определяется в соответствии с Протоколом № _____ от «___» _____________ 201____г.  «О результатах торгов по продаже имущества ООО «Благодатное».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2.2. Стоимость имущества составляет _________</w:t>
      </w:r>
      <w:proofErr w:type="gramStart"/>
      <w:r w:rsidRPr="001033C2">
        <w:rPr>
          <w:rFonts w:ascii="Times New Roman" w:eastAsia="Calibri" w:hAnsi="Times New Roman" w:cs="Times New Roman"/>
          <w:lang w:eastAsia="zh-CN"/>
        </w:rPr>
        <w:t>_,_</w:t>
      </w:r>
      <w:proofErr w:type="gramEnd"/>
      <w:r w:rsidRPr="001033C2">
        <w:rPr>
          <w:rFonts w:ascii="Times New Roman" w:eastAsia="Calibri" w:hAnsi="Times New Roman" w:cs="Times New Roman"/>
          <w:lang w:eastAsia="zh-CN"/>
        </w:rPr>
        <w:t>__ руб. (_________________________________________ руб. _____коп.), без учета НДС.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2.3. Перечисленный ранее Покупателем задаток согласно договору о задатке № ___/___-___ от _</w:t>
      </w:r>
      <w:proofErr w:type="gramStart"/>
      <w:r w:rsidRPr="001033C2">
        <w:rPr>
          <w:rFonts w:ascii="Times New Roman" w:eastAsia="Calibri" w:hAnsi="Times New Roman" w:cs="Times New Roman"/>
          <w:lang w:eastAsia="zh-CN"/>
        </w:rPr>
        <w:t>_._</w:t>
      </w:r>
      <w:proofErr w:type="gramEnd"/>
      <w:r w:rsidRPr="001033C2">
        <w:rPr>
          <w:rFonts w:ascii="Times New Roman" w:eastAsia="Calibri" w:hAnsi="Times New Roman" w:cs="Times New Roman"/>
          <w:lang w:eastAsia="zh-CN"/>
        </w:rPr>
        <w:t>_.201___г. в сумме ___________,__ руб. (____________________________________________________ рубля __ копеек), засчитывается в счет оплаты по настоящему договору купли-продажи.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2.4. Оплата производится путем внесения денежных средств на расчетный счет Продавца в течение 30 (тридцати) календарных дней со дня подписания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2.5. Расчеты осуществляются в безналичном порядке путем перечисления всей суммы стоимости имущества на расчетный счет Продавца.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2.6. Оплата считается выполненной в момент поступления денежных средств на расчетный счет Продавца.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3. СРОК ДЕЙСТВИЯ ДОГОВОРА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4. ПЕРЕДАЧА ИМУЩЕСТВА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4.1. Имущество передается Покупателю в месте его нахождения: _______________________________________________________________________________________.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4.2. Продавец обязан передать указанное в п. 1.1. имущество в течение трех дней с момента его оплаты в соответствии с п.2.6.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4.3. По факту передачи имущества составляется акт приема-передачи, который подписывают уполномоченные представители сторон.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5. ВОЗНИКНОВЕНИЕ ПРАВА СОБСТВЕННОСТИ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5.1. Право собственности на недвижимое имущество переходит от Продавца к Покупателю с даты его государственной регистрации в порядке, установленном законодательством РФ.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Право собственности на движимое имущество переходит от Продавца к Покупателю с момента его фактической передачи по акту приема-передачи.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5.2. Риск случайной гибели или порчи имущества с момента его фактической передачи лежит на Покупателе.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6. ПРАВА И ОБЯЗАННОСТИ СТОРОН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lastRenderedPageBreak/>
        <w:t>6.1. Продавец обязан: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6.1.1. 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6.1.2. Обеспечить явку своего уполномоченного представителя для подписания актов приема-передачи имущества.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6.2. Покупатель обязан: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6.2.1. Оплатить стоимость имущества в полном объеме (п. 2.2. настоящего договора) путем безналичного перечисления на расчетный счет Продавца.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6.2.2. Принять имущество на условиях, предусмотренных настоящим договором.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7. ОТВЕТСТВЕННОСТЬ СТОРОН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 xml:space="preserve">7.2. В случае, если за неисполнение обязательств по настоящему договору ответственен Покупатель, то задаток, внесенный </w:t>
      </w:r>
      <w:proofErr w:type="gramStart"/>
      <w:r w:rsidRPr="001033C2">
        <w:rPr>
          <w:rFonts w:ascii="Times New Roman" w:eastAsia="Calibri" w:hAnsi="Times New Roman" w:cs="Times New Roman"/>
          <w:lang w:eastAsia="zh-CN"/>
        </w:rPr>
        <w:t>им</w:t>
      </w:r>
      <w:proofErr w:type="gramEnd"/>
      <w:r w:rsidRPr="001033C2">
        <w:rPr>
          <w:rFonts w:ascii="Times New Roman" w:eastAsia="Calibri" w:hAnsi="Times New Roman" w:cs="Times New Roman"/>
          <w:lang w:eastAsia="zh-CN"/>
        </w:rPr>
        <w:t xml:space="preserve"> ранее остается у Продавца.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7.3. В случае, если за неисполнение обязательств по настоящему договору ответственен Продавец, то он обязан уплатить Покупателю двойную сумму задатка.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7.4.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7.5. Во всем остальном, что не предусмотрено настоящим договором, стороны руководствуются действующим законодательством РФ.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8. РАЗРЕШЕНИЕ СПОРОВ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подлежат рассмотрению в арбитражном суде в порядке, предусмотренном действующим законодательством РФ.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9. ПРОЧИЕ УСЛОВИЯ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9.1. Изменения условий настоящего договора, и его прекращение возможно только при письменном соглашении сторон, за исключением случая расторжения договора по инициативе Продавца в одностороннем порядке в соответствии с п.7.4.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9.2. Все дополнения и изменения к настоящему договору должны быть составлены письменно и подписаны обеими сторонами, за исключением случая расторжения договора по инициативе Продавца в одностороннем порядке в соответствии с п.7.4. настоящего договора.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1033C2">
        <w:rPr>
          <w:rFonts w:ascii="Times New Roman" w:eastAsia="Calibri" w:hAnsi="Times New Roman" w:cs="Times New Roman"/>
          <w:lang w:eastAsia="zh-CN"/>
        </w:rPr>
        <w:t>9.3. Настоящий договор составлен в 3-х (трех) экземплярах, один из которых находится у «Продавца», второй – у «Покупателя» третий - для регистрирующего органа, имеющих одинаковую юридическую силу.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1033C2">
        <w:rPr>
          <w:rFonts w:ascii="Times New Roman" w:eastAsia="Calibri" w:hAnsi="Times New Roman" w:cs="Times New Roman"/>
          <w:b/>
          <w:bCs/>
          <w:lang w:eastAsia="zh-CN"/>
        </w:rPr>
        <w:t>РЕКВИЗИТЫ И ПОДПИСИ СТОРОН:</w:t>
      </w:r>
    </w:p>
    <w:p w:rsidR="001033C2" w:rsidRPr="001033C2" w:rsidRDefault="001033C2" w:rsidP="001033C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394"/>
      </w:tblGrid>
      <w:tr w:rsidR="001033C2" w:rsidRPr="001033C2" w:rsidTr="009076C4">
        <w:trPr>
          <w:trHeight w:val="3573"/>
        </w:trPr>
        <w:tc>
          <w:tcPr>
            <w:tcW w:w="4786" w:type="dxa"/>
          </w:tcPr>
          <w:p w:rsidR="001033C2" w:rsidRPr="001033C2" w:rsidRDefault="001033C2" w:rsidP="0010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lang w:eastAsia="ru-RU"/>
              </w:rPr>
              <w:t>ООО «Благодатное»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 xml:space="preserve">ИНН 4629047177, ОГРН 1024600952485, 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 xml:space="preserve">адрес: 305540, Курская обл., Курский р-н, </w:t>
            </w:r>
            <w:proofErr w:type="spellStart"/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д.Полевая</w:t>
            </w:r>
            <w:proofErr w:type="spellEnd"/>
          </w:p>
          <w:p w:rsidR="001033C2" w:rsidRPr="001033C2" w:rsidRDefault="001033C2" w:rsidP="001033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33C2" w:rsidRPr="001033C2" w:rsidRDefault="001033C2" w:rsidP="001033C2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 w:bidi="ru-RU"/>
              </w:rPr>
            </w:pPr>
            <w:r w:rsidRPr="001033C2">
              <w:rPr>
                <w:rFonts w:ascii="Times New Roman" w:eastAsia="PMingLiU" w:hAnsi="Times New Roman" w:cs="Times New Roman"/>
                <w:color w:val="000000"/>
                <w:lang w:eastAsia="ru-RU" w:bidi="ru-RU"/>
              </w:rPr>
              <w:t xml:space="preserve">р/с </w:t>
            </w: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40702810816050000756</w:t>
            </w:r>
            <w:r w:rsidRPr="001033C2">
              <w:rPr>
                <w:rFonts w:ascii="Times New Roman" w:eastAsia="PMingLiU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1033C2" w:rsidRPr="001033C2" w:rsidRDefault="001033C2" w:rsidP="00103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 xml:space="preserve">в Центрально-Черноземный </w:t>
            </w:r>
            <w:proofErr w:type="gramStart"/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филиал  ООО</w:t>
            </w:r>
            <w:proofErr w:type="gramEnd"/>
            <w:r w:rsidRPr="001033C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Экспобанк</w:t>
            </w:r>
            <w:proofErr w:type="spellEnd"/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 xml:space="preserve">» г. Курск </w:t>
            </w:r>
          </w:p>
          <w:p w:rsidR="001033C2" w:rsidRPr="001033C2" w:rsidRDefault="001033C2" w:rsidP="00103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C2">
              <w:rPr>
                <w:rFonts w:ascii="Times New Roman" w:eastAsia="PMingLiU" w:hAnsi="Times New Roman" w:cs="Times New Roman"/>
                <w:color w:val="000000"/>
                <w:lang w:eastAsia="ru-RU" w:bidi="ru-RU"/>
              </w:rPr>
              <w:t xml:space="preserve">к/с </w:t>
            </w: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30101810345250000330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3C2">
              <w:rPr>
                <w:rFonts w:ascii="Times New Roman" w:eastAsia="PMingLiU" w:hAnsi="Times New Roman" w:cs="Times New Roman"/>
                <w:color w:val="000000"/>
                <w:lang w:eastAsia="ru-RU" w:bidi="ru-RU"/>
              </w:rPr>
              <w:t xml:space="preserve">БИК </w:t>
            </w: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043807330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Конкурсный управляющий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________________М.С. Федотов</w:t>
            </w:r>
          </w:p>
        </w:tc>
        <w:tc>
          <w:tcPr>
            <w:tcW w:w="709" w:type="dxa"/>
          </w:tcPr>
          <w:p w:rsidR="001033C2" w:rsidRPr="001033C2" w:rsidRDefault="001033C2" w:rsidP="00103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033C2" w:rsidRPr="001033C2" w:rsidRDefault="001033C2" w:rsidP="0010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1033C2" w:rsidRPr="001033C2" w:rsidRDefault="001033C2" w:rsidP="001033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________________________________________________</w:t>
            </w:r>
          </w:p>
          <w:p w:rsidR="001033C2" w:rsidRPr="001033C2" w:rsidRDefault="001033C2" w:rsidP="001033C2">
            <w:pPr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C2">
              <w:rPr>
                <w:rFonts w:ascii="Times New Roman" w:eastAsia="Times New Roman" w:hAnsi="Times New Roman" w:cs="Times New Roman"/>
                <w:lang w:eastAsia="ru-RU"/>
              </w:rPr>
              <w:t>Адрес: ___________, г. ___________, ул._________, д.____, оф.______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 xml:space="preserve">ИНН ______________, 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>КПП ______________,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 xml:space="preserve">р/с ___________________________, 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>в ____________________________________,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>к/с___________________________________,</w:t>
            </w:r>
          </w:p>
          <w:p w:rsidR="001033C2" w:rsidRPr="001033C2" w:rsidRDefault="001033C2" w:rsidP="001033C2">
            <w:pPr>
              <w:widowControl w:val="0"/>
              <w:tabs>
                <w:tab w:val="center" w:pos="4536"/>
                <w:tab w:val="right" w:pos="907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033C2">
              <w:rPr>
                <w:rFonts w:ascii="Times New Roman" w:eastAsia="Calibri" w:hAnsi="Times New Roman" w:cs="Times New Roman"/>
                <w:lang w:eastAsia="zh-CN"/>
              </w:rPr>
              <w:t xml:space="preserve">БИК _____________________                </w:t>
            </w:r>
          </w:p>
          <w:p w:rsidR="001033C2" w:rsidRPr="001033C2" w:rsidRDefault="001033C2" w:rsidP="001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33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__________________</w:t>
            </w:r>
            <w:r w:rsidRPr="001033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 Ф.И.О./</w:t>
            </w:r>
          </w:p>
        </w:tc>
      </w:tr>
    </w:tbl>
    <w:p w:rsidR="00716DE1" w:rsidRDefault="001033C2"/>
    <w:sectPr w:rsidR="00716DE1" w:rsidSect="001033C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5"/>
    <w:rsid w:val="001033C2"/>
    <w:rsid w:val="001A5116"/>
    <w:rsid w:val="007F53D5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AB45-510A-46E5-BF1D-DB697FFA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2021-08-06T06:18:00Z</dcterms:created>
  <dcterms:modified xsi:type="dcterms:W3CDTF">2021-08-06T06:19:00Z</dcterms:modified>
</cp:coreProperties>
</file>