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15" w:rsidRPr="00675A60" w:rsidRDefault="00C03115" w:rsidP="00C03115">
      <w:pPr>
        <w:pStyle w:val="a3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ДОГОВОР О ЗАДАТКЕ</w:t>
      </w:r>
    </w:p>
    <w:p w:rsidR="00C03115" w:rsidRPr="00675A60" w:rsidRDefault="00C03115" w:rsidP="00C03115">
      <w:pPr>
        <w:jc w:val="center"/>
        <w:rPr>
          <w:b/>
          <w:bCs/>
          <w:sz w:val="22"/>
          <w:szCs w:val="22"/>
        </w:rPr>
      </w:pPr>
    </w:p>
    <w:p w:rsidR="00C03115" w:rsidRPr="00675A60" w:rsidRDefault="00C03115" w:rsidP="00C03115">
      <w:pPr>
        <w:rPr>
          <w:bCs/>
          <w:sz w:val="22"/>
          <w:szCs w:val="22"/>
        </w:rPr>
      </w:pPr>
      <w:r w:rsidRPr="00675A6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Ставрополь</w:t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</w:r>
      <w:r w:rsidRPr="00675A60">
        <w:rPr>
          <w:bCs/>
          <w:sz w:val="22"/>
          <w:szCs w:val="22"/>
        </w:rPr>
        <w:tab/>
        <w:t>_____________20</w:t>
      </w:r>
      <w:r w:rsidR="007A04A8">
        <w:rPr>
          <w:bCs/>
          <w:sz w:val="22"/>
          <w:szCs w:val="22"/>
        </w:rPr>
        <w:t>2</w:t>
      </w:r>
      <w:r w:rsidR="001532BC">
        <w:rPr>
          <w:bCs/>
          <w:sz w:val="22"/>
          <w:szCs w:val="22"/>
        </w:rPr>
        <w:t>__</w:t>
      </w:r>
      <w:r w:rsidRPr="00675A60">
        <w:rPr>
          <w:bCs/>
          <w:sz w:val="22"/>
          <w:szCs w:val="22"/>
        </w:rPr>
        <w:t>г.</w:t>
      </w:r>
    </w:p>
    <w:p w:rsidR="00C03115" w:rsidRPr="00675A60" w:rsidRDefault="00C03115" w:rsidP="00C03115">
      <w:pPr>
        <w:jc w:val="both"/>
        <w:rPr>
          <w:bCs/>
          <w:sz w:val="22"/>
          <w:szCs w:val="22"/>
        </w:rPr>
      </w:pPr>
    </w:p>
    <w:p w:rsidR="00C03115" w:rsidRDefault="00C03115" w:rsidP="00C03115">
      <w:pPr>
        <w:ind w:firstLine="567"/>
        <w:jc w:val="both"/>
        <w:rPr>
          <w:sz w:val="22"/>
          <w:szCs w:val="22"/>
        </w:rPr>
      </w:pPr>
    </w:p>
    <w:p w:rsidR="00C03115" w:rsidRPr="0007132F" w:rsidRDefault="00C87AE2" w:rsidP="00C0311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ООО «СМУ Курорта» (ИНН </w:t>
      </w:r>
      <w:r w:rsidRPr="00C87AE2">
        <w:rPr>
          <w:sz w:val="22"/>
          <w:szCs w:val="22"/>
        </w:rPr>
        <w:t>2627016701</w:t>
      </w:r>
      <w:r>
        <w:rPr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17"/>
          <w:szCs w:val="17"/>
        </w:rPr>
        <w:t>ОГРН 1022603421268</w:t>
      </w:r>
      <w:r>
        <w:rPr>
          <w:sz w:val="22"/>
          <w:szCs w:val="22"/>
        </w:rPr>
        <w:t xml:space="preserve">) Басанько Алексей Иванович, </w:t>
      </w:r>
      <w:r>
        <w:rPr>
          <w:bCs/>
          <w:color w:val="000000"/>
          <w:sz w:val="22"/>
          <w:szCs w:val="22"/>
        </w:rPr>
        <w:t xml:space="preserve">действующий на основании </w:t>
      </w:r>
      <w:r>
        <w:rPr>
          <w:sz w:val="22"/>
          <w:szCs w:val="22"/>
        </w:rPr>
        <w:t>определения Арбитражного суда Ставропольского края по делу № А63-12504/2014 от 25.07.2016 года</w:t>
      </w:r>
      <w:r w:rsidR="00C03115" w:rsidRPr="0007132F">
        <w:rPr>
          <w:rStyle w:val="text"/>
          <w:sz w:val="22"/>
          <w:szCs w:val="22"/>
        </w:rPr>
        <w:t xml:space="preserve">, </w:t>
      </w:r>
      <w:r w:rsidR="00C03115" w:rsidRPr="0007132F">
        <w:rPr>
          <w:sz w:val="22"/>
          <w:szCs w:val="22"/>
        </w:rPr>
        <w:t>именуемый далее «Организатор торгов»,  с одной стороны</w:t>
      </w:r>
      <w:r w:rsidR="00C03115" w:rsidRPr="0007132F">
        <w:rPr>
          <w:bCs/>
          <w:sz w:val="22"/>
          <w:szCs w:val="22"/>
        </w:rPr>
        <w:t>, и__________</w:t>
      </w:r>
      <w:r w:rsidR="00C03115" w:rsidRPr="0007132F">
        <w:rPr>
          <w:b/>
          <w:sz w:val="22"/>
          <w:szCs w:val="22"/>
        </w:rPr>
        <w:t>____________________________________________________________________________________</w:t>
      </w:r>
      <w:r w:rsidR="00C03115" w:rsidRPr="0007132F">
        <w:rPr>
          <w:sz w:val="22"/>
          <w:szCs w:val="22"/>
        </w:rPr>
        <w:t>,  именуемый (</w:t>
      </w:r>
      <w:proofErr w:type="spellStart"/>
      <w:r w:rsidR="00C03115" w:rsidRPr="0007132F">
        <w:rPr>
          <w:sz w:val="22"/>
          <w:szCs w:val="22"/>
        </w:rPr>
        <w:t>ая</w:t>
      </w:r>
      <w:proofErr w:type="spellEnd"/>
      <w:r w:rsidR="00C03115" w:rsidRPr="0007132F">
        <w:rPr>
          <w:sz w:val="22"/>
          <w:szCs w:val="22"/>
        </w:rPr>
        <w:t xml:space="preserve">) в дальнейшем «Заявитель», с другой стороны, именуемые в дальнейшем «Стороны», </w:t>
      </w:r>
      <w:r w:rsidR="00C03115" w:rsidRPr="0007132F">
        <w:rPr>
          <w:bCs/>
          <w:sz w:val="22"/>
          <w:szCs w:val="22"/>
        </w:rPr>
        <w:t>заключили настоящий договор о нижеследующем:</w:t>
      </w:r>
    </w:p>
    <w:p w:rsidR="00C03115" w:rsidRPr="00675A60" w:rsidRDefault="00C03115" w:rsidP="00C03115">
      <w:pPr>
        <w:jc w:val="center"/>
        <w:rPr>
          <w:bCs/>
          <w:sz w:val="22"/>
          <w:szCs w:val="22"/>
        </w:rPr>
      </w:pPr>
    </w:p>
    <w:p w:rsidR="00C03115" w:rsidRPr="00675A60" w:rsidRDefault="00C03115" w:rsidP="00C03115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:rsidR="00C03115" w:rsidRPr="00675A60" w:rsidRDefault="00C03115" w:rsidP="00C03115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C03115" w:rsidRPr="00C87AE2" w:rsidRDefault="00C03115" w:rsidP="0074513C">
      <w:pPr>
        <w:pStyle w:val="Default"/>
        <w:numPr>
          <w:ilvl w:val="1"/>
          <w:numId w:val="2"/>
        </w:numPr>
        <w:tabs>
          <w:tab w:val="clear" w:pos="422"/>
          <w:tab w:val="num" w:pos="709"/>
          <w:tab w:val="left" w:pos="993"/>
        </w:tabs>
        <w:ind w:left="0" w:firstLine="567"/>
        <w:jc w:val="both"/>
        <w:rPr>
          <w:sz w:val="22"/>
          <w:szCs w:val="22"/>
        </w:rPr>
      </w:pPr>
      <w:r w:rsidRPr="00C87AE2">
        <w:rPr>
          <w:sz w:val="22"/>
          <w:szCs w:val="22"/>
        </w:rPr>
        <w:t xml:space="preserve">В соответствии с условиями настоящего договора Заявитель для участия в </w:t>
      </w:r>
      <w:r w:rsidR="004405AC" w:rsidRPr="00C87AE2">
        <w:rPr>
          <w:sz w:val="22"/>
          <w:szCs w:val="22"/>
        </w:rPr>
        <w:t xml:space="preserve">открытых торгах в форме аукциона с открытой формой подачи заявок и предложений о цене имущества ООО </w:t>
      </w:r>
      <w:r w:rsidR="00966A6D" w:rsidRPr="00C87AE2">
        <w:rPr>
          <w:sz w:val="22"/>
          <w:szCs w:val="22"/>
        </w:rPr>
        <w:t>«</w:t>
      </w:r>
      <w:r w:rsidR="00C87AE2" w:rsidRPr="00C87AE2">
        <w:rPr>
          <w:sz w:val="22"/>
          <w:szCs w:val="22"/>
        </w:rPr>
        <w:t>СМУ Курорта</w:t>
      </w:r>
      <w:r w:rsidR="00966A6D" w:rsidRPr="00C87AE2">
        <w:rPr>
          <w:sz w:val="22"/>
          <w:szCs w:val="22"/>
        </w:rPr>
        <w:t>»</w:t>
      </w:r>
      <w:r w:rsidRPr="00C87AE2">
        <w:rPr>
          <w:sz w:val="22"/>
          <w:szCs w:val="22"/>
        </w:rPr>
        <w:t xml:space="preserve">, а именно: </w:t>
      </w:r>
      <w:r w:rsidR="00966A6D" w:rsidRPr="00C87AE2">
        <w:rPr>
          <w:sz w:val="22"/>
          <w:szCs w:val="22"/>
        </w:rPr>
        <w:t xml:space="preserve">Лот №1 – </w:t>
      </w:r>
      <w:r w:rsidR="00C87AE2" w:rsidRPr="00C87AE2">
        <w:rPr>
          <w:sz w:val="22"/>
          <w:szCs w:val="22"/>
        </w:rPr>
        <w:t xml:space="preserve">Жилое помещение (квартира), кадастровый номер 26:31:010132:746, площадь 63,8 </w:t>
      </w:r>
      <w:proofErr w:type="spellStart"/>
      <w:r w:rsidR="00C87AE2" w:rsidRPr="00C87AE2">
        <w:rPr>
          <w:sz w:val="22"/>
          <w:szCs w:val="22"/>
        </w:rPr>
        <w:t>кв.м</w:t>
      </w:r>
      <w:proofErr w:type="spellEnd"/>
      <w:r w:rsidR="00C87AE2" w:rsidRPr="00C87AE2">
        <w:rPr>
          <w:sz w:val="22"/>
          <w:szCs w:val="22"/>
        </w:rPr>
        <w:t>, адрес</w:t>
      </w:r>
      <w:bookmarkStart w:id="0" w:name="_GoBack"/>
      <w:bookmarkEnd w:id="0"/>
      <w:r w:rsidR="00C87AE2" w:rsidRPr="00C87AE2">
        <w:rPr>
          <w:sz w:val="22"/>
          <w:szCs w:val="22"/>
        </w:rPr>
        <w:t>: Ставропольский край, город Железноводск, улица Суворова,</w:t>
      </w:r>
      <w:r w:rsidR="00C87AE2">
        <w:rPr>
          <w:sz w:val="22"/>
          <w:szCs w:val="22"/>
        </w:rPr>
        <w:t xml:space="preserve"> </w:t>
      </w:r>
      <w:r w:rsidR="00C87AE2" w:rsidRPr="00C87AE2">
        <w:rPr>
          <w:sz w:val="22"/>
          <w:szCs w:val="22"/>
        </w:rPr>
        <w:t>дом №51, квартира 90</w:t>
      </w:r>
      <w:r w:rsidRPr="00C87AE2">
        <w:rPr>
          <w:sz w:val="22"/>
          <w:szCs w:val="22"/>
        </w:rPr>
        <w:t xml:space="preserve">, </w:t>
      </w:r>
      <w:r w:rsidRPr="00BD22A6">
        <w:rPr>
          <w:sz w:val="22"/>
          <w:szCs w:val="22"/>
        </w:rPr>
        <w:t xml:space="preserve">проводимых на электронной торговой площадке </w:t>
      </w:r>
      <w:r w:rsidR="0074513C" w:rsidRPr="0074513C">
        <w:rPr>
          <w:sz w:val="22"/>
          <w:szCs w:val="22"/>
        </w:rPr>
        <w:t>АО «РАД», на сайте www.lot-online.ru.</w:t>
      </w:r>
      <w:r w:rsidRPr="00BD22A6">
        <w:rPr>
          <w:sz w:val="22"/>
          <w:szCs w:val="22"/>
        </w:rPr>
        <w:t xml:space="preserve">, перечисляет денежные средства в размере </w:t>
      </w:r>
      <w:r w:rsidR="00BD22A6" w:rsidRPr="00BD22A6">
        <w:rPr>
          <w:sz w:val="22"/>
          <w:szCs w:val="22"/>
        </w:rPr>
        <w:t>2</w:t>
      </w:r>
      <w:r w:rsidR="00966A6D" w:rsidRPr="00BD22A6">
        <w:rPr>
          <w:sz w:val="22"/>
          <w:szCs w:val="22"/>
        </w:rPr>
        <w:t>0</w:t>
      </w:r>
      <w:r w:rsidRPr="00BD22A6">
        <w:rPr>
          <w:sz w:val="22"/>
          <w:szCs w:val="22"/>
        </w:rPr>
        <w:t xml:space="preserve">% от </w:t>
      </w:r>
      <w:r w:rsidR="000E6801" w:rsidRPr="00BD22A6">
        <w:rPr>
          <w:sz w:val="22"/>
          <w:szCs w:val="22"/>
        </w:rPr>
        <w:t xml:space="preserve">начальной цены продажи лота </w:t>
      </w:r>
      <w:r w:rsidRPr="00BD22A6">
        <w:rPr>
          <w:sz w:val="22"/>
          <w:szCs w:val="22"/>
        </w:rPr>
        <w:t>(далее – «задаток»), на расчетный счет Организатора торгов, реквизиты которого указаны в пункте 5 настоящего</w:t>
      </w:r>
      <w:r w:rsidRPr="00C87AE2">
        <w:rPr>
          <w:sz w:val="22"/>
          <w:szCs w:val="22"/>
        </w:rPr>
        <w:t xml:space="preserve"> договора.</w:t>
      </w:r>
    </w:p>
    <w:p w:rsidR="00C03115" w:rsidRPr="007A343B" w:rsidRDefault="00C03115" w:rsidP="00C03115">
      <w:pPr>
        <w:spacing w:before="120"/>
        <w:ind w:firstLine="567"/>
        <w:jc w:val="both"/>
        <w:rPr>
          <w:sz w:val="22"/>
          <w:szCs w:val="22"/>
        </w:rPr>
      </w:pPr>
      <w:r w:rsidRPr="00732235">
        <w:rPr>
          <w:sz w:val="22"/>
          <w:szCs w:val="22"/>
        </w:rPr>
        <w:t>1.2. Задаток вносится Заявителем в счет</w:t>
      </w:r>
      <w:r w:rsidRPr="007A343B">
        <w:rPr>
          <w:sz w:val="22"/>
          <w:szCs w:val="22"/>
        </w:rPr>
        <w:t xml:space="preserve"> обеспечения исполнения обязательств по оплате продаваемого на торгах имущества.</w:t>
      </w:r>
    </w:p>
    <w:p w:rsidR="00C03115" w:rsidRPr="000C78B8" w:rsidRDefault="00C03115" w:rsidP="00C03115">
      <w:pPr>
        <w:rPr>
          <w:sz w:val="22"/>
          <w:szCs w:val="22"/>
        </w:rPr>
      </w:pPr>
    </w:p>
    <w:p w:rsidR="00C03115" w:rsidRPr="00675A60" w:rsidRDefault="00C03115" w:rsidP="00C03115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внесения задатка</w:t>
      </w:r>
    </w:p>
    <w:p w:rsidR="00C03115" w:rsidRPr="00675A60" w:rsidRDefault="00C03115" w:rsidP="00C03115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C03115" w:rsidRPr="00CA3528" w:rsidRDefault="00C03115" w:rsidP="00C03115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E0553B">
        <w:rPr>
          <w:rFonts w:ascii="Times New Roman" w:hAnsi="Times New Roman"/>
          <w:sz w:val="22"/>
          <w:szCs w:val="22"/>
        </w:rPr>
        <w:t xml:space="preserve">Заявитель обязан обеспечить поступление задатка на счет, не позднее даты и времени окончания приема заявок </w:t>
      </w:r>
      <w:r>
        <w:rPr>
          <w:rFonts w:ascii="Times New Roman" w:hAnsi="Times New Roman"/>
          <w:sz w:val="22"/>
          <w:szCs w:val="22"/>
          <w:lang w:val="ru-RU"/>
        </w:rPr>
        <w:t xml:space="preserve">для </w:t>
      </w:r>
      <w:r w:rsidRPr="00CA3528">
        <w:rPr>
          <w:rFonts w:ascii="Times New Roman" w:hAnsi="Times New Roman"/>
          <w:sz w:val="22"/>
          <w:szCs w:val="22"/>
          <w:lang w:val="ru-RU"/>
        </w:rPr>
        <w:t>соответствующего периода</w:t>
      </w:r>
      <w:r w:rsidRPr="00CA3528">
        <w:rPr>
          <w:rFonts w:ascii="Times New Roman" w:hAnsi="Times New Roman"/>
          <w:sz w:val="22"/>
          <w:szCs w:val="22"/>
        </w:rPr>
        <w:t>.</w:t>
      </w:r>
    </w:p>
    <w:p w:rsidR="00C03115" w:rsidRPr="00CA3528" w:rsidRDefault="00C03115" w:rsidP="00C03115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задатков. Внесение суммы задатка подтверждается выпиской о движении денежных средств по </w:t>
      </w:r>
      <w:proofErr w:type="spellStart"/>
      <w:r w:rsidRPr="00CA3528">
        <w:rPr>
          <w:rFonts w:ascii="Times New Roman" w:hAnsi="Times New Roman"/>
          <w:sz w:val="22"/>
          <w:szCs w:val="22"/>
        </w:rPr>
        <w:t>спецсчет</w:t>
      </w:r>
      <w:r w:rsidRPr="00CA3528">
        <w:rPr>
          <w:rFonts w:ascii="Times New Roman" w:hAnsi="Times New Roman"/>
          <w:sz w:val="22"/>
          <w:szCs w:val="22"/>
          <w:lang w:val="ru-RU"/>
        </w:rPr>
        <w:t>у</w:t>
      </w:r>
      <w:proofErr w:type="spellEnd"/>
      <w:r w:rsidRPr="00CA3528">
        <w:rPr>
          <w:rFonts w:ascii="Times New Roman" w:hAnsi="Times New Roman"/>
          <w:sz w:val="22"/>
          <w:szCs w:val="22"/>
        </w:rPr>
        <w:t xml:space="preserve"> для задатков</w:t>
      </w:r>
      <w:r w:rsidRPr="00CA3528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A3528">
        <w:rPr>
          <w:rFonts w:ascii="Times New Roman" w:hAnsi="Times New Roman"/>
          <w:sz w:val="22"/>
          <w:szCs w:val="22"/>
        </w:rPr>
        <w:t>либо платежное поручение с отметкой о списании суммы задатка с расчетного счета заявителя.</w:t>
      </w:r>
    </w:p>
    <w:p w:rsidR="00C03115" w:rsidRPr="00AA71B5" w:rsidRDefault="00C03115" w:rsidP="00C03115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CA3528">
        <w:rPr>
          <w:rFonts w:ascii="Times New Roman" w:hAnsi="Times New Roman"/>
          <w:sz w:val="22"/>
          <w:szCs w:val="22"/>
        </w:rPr>
        <w:t>В случае не поступления суммы</w:t>
      </w:r>
      <w:r w:rsidRPr="00AA71B5">
        <w:rPr>
          <w:rFonts w:ascii="Times New Roman" w:hAnsi="Times New Roman"/>
          <w:sz w:val="22"/>
          <w:szCs w:val="22"/>
        </w:rPr>
        <w:t xml:space="preserve">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C03115" w:rsidRPr="00675A60" w:rsidRDefault="00C03115" w:rsidP="00C03115">
      <w:pPr>
        <w:pStyle w:val="a5"/>
        <w:numPr>
          <w:ilvl w:val="1"/>
          <w:numId w:val="1"/>
        </w:numPr>
        <w:tabs>
          <w:tab w:val="left" w:pos="-90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AA71B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AA71B5">
        <w:rPr>
          <w:rFonts w:ascii="Times New Roman" w:hAnsi="Times New Roman"/>
          <w:sz w:val="22"/>
          <w:szCs w:val="22"/>
        </w:rPr>
        <w:t>На денежные</w:t>
      </w:r>
      <w:r w:rsidRPr="002D5F82">
        <w:rPr>
          <w:rFonts w:ascii="Times New Roman" w:hAnsi="Times New Roman"/>
          <w:sz w:val="22"/>
          <w:szCs w:val="22"/>
        </w:rPr>
        <w:t xml:space="preserve"> средства, перечисленные в соответствии с настоящим Договором, проценты не начисляются.</w:t>
      </w:r>
    </w:p>
    <w:p w:rsidR="00C03115" w:rsidRPr="00675A60" w:rsidRDefault="00C03115" w:rsidP="00C03115">
      <w:pPr>
        <w:pStyle w:val="a5"/>
        <w:tabs>
          <w:tab w:val="left" w:pos="-90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C03115" w:rsidRPr="00675A60" w:rsidRDefault="00C03115" w:rsidP="00C03115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Порядок возврата и удержания задатка</w:t>
      </w:r>
    </w:p>
    <w:p w:rsidR="00C03115" w:rsidRPr="00675A60" w:rsidRDefault="00C03115" w:rsidP="00C03115">
      <w:pPr>
        <w:pStyle w:val="a5"/>
        <w:ind w:left="720"/>
        <w:rPr>
          <w:rFonts w:ascii="Times New Roman" w:hAnsi="Times New Roman"/>
          <w:b/>
          <w:bCs/>
          <w:sz w:val="22"/>
          <w:szCs w:val="22"/>
        </w:rPr>
      </w:pPr>
    </w:p>
    <w:p w:rsidR="00C03115" w:rsidRPr="00675A60" w:rsidRDefault="00C03115" w:rsidP="00C03115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</w:t>
      </w:r>
      <w:r w:rsidRPr="00675A60">
        <w:rPr>
          <w:rFonts w:ascii="Times New Roman" w:hAnsi="Times New Roman"/>
          <w:sz w:val="22"/>
          <w:szCs w:val="22"/>
          <w:lang w:eastAsia="ru-RU"/>
        </w:rPr>
        <w:t>Задаток возвращается Заявителю, в течение 5 (пяти) рабочих дней со дня подписания протокола о результатах проведения торгов, если он не допущен к участию в торгах, если он не признан Победителем открытых торгов, если он отозвал свою заявку на участие в торгах до момента окончания срока приема заявок на участие в торгах.</w:t>
      </w:r>
    </w:p>
    <w:p w:rsidR="00C03115" w:rsidRPr="00675A60" w:rsidRDefault="00C03115" w:rsidP="00C03115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  <w:lang w:eastAsia="ru-RU"/>
        </w:rPr>
        <w:t>В случае отмены торгов задаток возвращается Заявителю в течение 5 (пяти) рабочих дней со дня вынесения организатором торгов решения об отмене торгов.</w:t>
      </w:r>
    </w:p>
    <w:p w:rsidR="00C03115" w:rsidRPr="00675A60" w:rsidRDefault="00C03115" w:rsidP="00C03115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Задаток возвращается путем перечисления суммы внесенного задатка на указанный Заявителем счет.</w:t>
      </w:r>
    </w:p>
    <w:p w:rsidR="00C03115" w:rsidRPr="00675A60" w:rsidRDefault="00C03115" w:rsidP="00C03115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Сумма задатка не возвращается Заявителю (участнику торгов) в случаях: уклонения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 в случае не перечисления Заявителем, признанным Победителем торгов, денежных средств по заключенному договору купли-продажи имущества в оплату имущества в установленной сумме и сроки. </w:t>
      </w:r>
    </w:p>
    <w:p w:rsidR="00C03115" w:rsidRPr="00675A60" w:rsidRDefault="00C03115" w:rsidP="00C03115">
      <w:pPr>
        <w:pStyle w:val="a5"/>
        <w:numPr>
          <w:ilvl w:val="1"/>
          <w:numId w:val="1"/>
        </w:numPr>
        <w:tabs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lastRenderedPageBreak/>
        <w:t>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C03115" w:rsidRPr="00675A60" w:rsidRDefault="00C03115" w:rsidP="00C03115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C03115" w:rsidRPr="00675A60" w:rsidRDefault="00C03115" w:rsidP="00C03115">
      <w:pPr>
        <w:pStyle w:val="a5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675A60">
        <w:rPr>
          <w:rFonts w:ascii="Times New Roman" w:hAnsi="Times New Roman"/>
          <w:b/>
          <w:bCs/>
          <w:sz w:val="22"/>
          <w:szCs w:val="22"/>
        </w:rPr>
        <w:t>Срок действия настоящего договора</w:t>
      </w:r>
    </w:p>
    <w:p w:rsidR="00C03115" w:rsidRPr="00675A60" w:rsidRDefault="00C03115" w:rsidP="00C03115">
      <w:pPr>
        <w:pStyle w:val="a5"/>
        <w:tabs>
          <w:tab w:val="left" w:pos="142"/>
        </w:tabs>
        <w:ind w:left="360"/>
        <w:rPr>
          <w:rFonts w:ascii="Times New Roman" w:hAnsi="Times New Roman"/>
          <w:b/>
          <w:bCs/>
          <w:sz w:val="22"/>
          <w:szCs w:val="22"/>
        </w:rPr>
      </w:pPr>
    </w:p>
    <w:p w:rsidR="00C03115" w:rsidRPr="00675A60" w:rsidRDefault="00C03115" w:rsidP="00C03115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Настоящий договор вступает с момента подписания его Сторонами и прекращает свое действие после исполнения Сторонами своих обязательств по нему.</w:t>
      </w:r>
    </w:p>
    <w:p w:rsidR="00C03115" w:rsidRPr="00675A60" w:rsidRDefault="00C03115" w:rsidP="00C03115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>В случае несоблюдения Заявителем условий настоящего договора, перечисленная денежная сумма не является задатком, а договор задатка считается незаключенным.</w:t>
      </w:r>
    </w:p>
    <w:p w:rsidR="00C03115" w:rsidRPr="00675A60" w:rsidRDefault="00C03115" w:rsidP="00C03115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Заявитель обязан незамедлительно информировать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банковских реквизитов.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pacing w:val="-1"/>
          <w:sz w:val="22"/>
          <w:szCs w:val="22"/>
        </w:rPr>
        <w:t xml:space="preserve"> не отвечает за нарушение установленных настоящим д</w:t>
      </w:r>
      <w:r w:rsidRPr="00675A60">
        <w:rPr>
          <w:rFonts w:ascii="Times New Roman" w:hAnsi="Times New Roman"/>
          <w:spacing w:val="1"/>
          <w:sz w:val="22"/>
          <w:szCs w:val="22"/>
        </w:rPr>
        <w:t>оговором сроков возврата задатка в случае, если Заявитель своевременно</w:t>
      </w:r>
      <w:r w:rsidRPr="00675A60">
        <w:rPr>
          <w:rFonts w:ascii="Times New Roman" w:hAnsi="Times New Roman"/>
          <w:spacing w:val="1"/>
          <w:sz w:val="22"/>
          <w:szCs w:val="22"/>
          <w:lang w:val="ru-RU"/>
        </w:rPr>
        <w:t xml:space="preserve"> не предоставил или</w:t>
      </w:r>
      <w:r w:rsidRPr="00675A60">
        <w:rPr>
          <w:rFonts w:ascii="Times New Roman" w:hAnsi="Times New Roman"/>
          <w:spacing w:val="1"/>
          <w:sz w:val="22"/>
          <w:szCs w:val="22"/>
        </w:rPr>
        <w:t xml:space="preserve"> не </w:t>
      </w:r>
      <w:r w:rsidRPr="00675A60">
        <w:rPr>
          <w:rFonts w:ascii="Times New Roman" w:hAnsi="Times New Roman"/>
          <w:sz w:val="22"/>
          <w:szCs w:val="22"/>
        </w:rPr>
        <w:t xml:space="preserve">информировал </w:t>
      </w:r>
      <w:r w:rsidRPr="00675A60">
        <w:rPr>
          <w:rFonts w:ascii="Times New Roman" w:hAnsi="Times New Roman"/>
          <w:sz w:val="22"/>
          <w:szCs w:val="22"/>
          <w:lang w:val="ru-RU"/>
        </w:rPr>
        <w:t>Организатора торгов</w:t>
      </w:r>
      <w:r w:rsidRPr="00675A60">
        <w:rPr>
          <w:rFonts w:ascii="Times New Roman" w:hAnsi="Times New Roman"/>
          <w:sz w:val="22"/>
          <w:szCs w:val="22"/>
        </w:rPr>
        <w:t xml:space="preserve"> об изменении своих банковских реквизитов.</w:t>
      </w:r>
    </w:p>
    <w:p w:rsidR="00C03115" w:rsidRPr="00675A60" w:rsidRDefault="00C03115" w:rsidP="00C03115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соответствии с действующим законодательством Российской Федерации.</w:t>
      </w:r>
    </w:p>
    <w:p w:rsidR="00C03115" w:rsidRPr="00675A60" w:rsidRDefault="00C03115" w:rsidP="00C03115">
      <w:pPr>
        <w:pStyle w:val="a5"/>
        <w:numPr>
          <w:ilvl w:val="1"/>
          <w:numId w:val="1"/>
        </w:numPr>
        <w:tabs>
          <w:tab w:val="left" w:pos="-180"/>
          <w:tab w:val="left" w:pos="360"/>
        </w:tabs>
        <w:ind w:left="0" w:firstLine="284"/>
        <w:rPr>
          <w:rFonts w:ascii="Times New Roman" w:hAnsi="Times New Roman"/>
          <w:sz w:val="22"/>
          <w:szCs w:val="22"/>
        </w:rPr>
      </w:pPr>
      <w:r w:rsidRPr="00675A60">
        <w:rPr>
          <w:rFonts w:ascii="Times New Roman" w:hAnsi="Times New Roman"/>
          <w:sz w:val="22"/>
          <w:szCs w:val="22"/>
        </w:rPr>
        <w:t xml:space="preserve"> Настоящий договор составлен в двух экземплярах имеющих одинаковую юридическую силу, по одному для каждой из Сторон.</w:t>
      </w:r>
    </w:p>
    <w:p w:rsidR="00C03115" w:rsidRPr="00675A60" w:rsidRDefault="00C03115" w:rsidP="00C03115">
      <w:pPr>
        <w:pStyle w:val="a5"/>
        <w:tabs>
          <w:tab w:val="left" w:pos="-360"/>
          <w:tab w:val="left" w:pos="360"/>
        </w:tabs>
        <w:rPr>
          <w:rFonts w:ascii="Times New Roman" w:hAnsi="Times New Roman"/>
          <w:sz w:val="22"/>
          <w:szCs w:val="22"/>
        </w:rPr>
      </w:pPr>
    </w:p>
    <w:p w:rsidR="00C03115" w:rsidRPr="00675A60" w:rsidRDefault="00C03115" w:rsidP="00C03115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675A60">
        <w:rPr>
          <w:b/>
          <w:sz w:val="22"/>
          <w:szCs w:val="22"/>
        </w:rPr>
        <w:t>Реквизиты и подписи сторон</w:t>
      </w:r>
    </w:p>
    <w:p w:rsidR="00C03115" w:rsidRPr="00675A60" w:rsidRDefault="00C03115" w:rsidP="00C03115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60"/>
        <w:contextualSpacing/>
        <w:rPr>
          <w:b/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57"/>
      </w:tblGrid>
      <w:tr w:rsidR="00C03115" w:rsidRPr="00E4162C" w:rsidTr="000301A1">
        <w:trPr>
          <w:trHeight w:val="278"/>
        </w:trPr>
        <w:tc>
          <w:tcPr>
            <w:tcW w:w="5131" w:type="dxa"/>
            <w:vAlign w:val="bottom"/>
          </w:tcPr>
          <w:p w:rsidR="00C03115" w:rsidRPr="00E4162C" w:rsidRDefault="00C03115" w:rsidP="000301A1">
            <w:pPr>
              <w:jc w:val="center"/>
              <w:rPr>
                <w:b/>
                <w:bCs/>
                <w:sz w:val="22"/>
                <w:szCs w:val="22"/>
              </w:rPr>
            </w:pPr>
            <w:r w:rsidRPr="00E4162C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257" w:type="dxa"/>
            <w:vAlign w:val="bottom"/>
          </w:tcPr>
          <w:p w:rsidR="00C03115" w:rsidRPr="00E4162C" w:rsidRDefault="00C03115" w:rsidP="000301A1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E4162C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C03115" w:rsidRPr="00E4162C" w:rsidTr="000301A1">
        <w:trPr>
          <w:trHeight w:val="2106"/>
        </w:trPr>
        <w:tc>
          <w:tcPr>
            <w:tcW w:w="5131" w:type="dxa"/>
          </w:tcPr>
          <w:p w:rsidR="00BD22A6" w:rsidRDefault="00BD22A6" w:rsidP="00BD22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«СМУ Курорта» </w:t>
            </w:r>
          </w:p>
          <w:p w:rsidR="00BD22A6" w:rsidRDefault="00BD22A6" w:rsidP="00BD22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2627016701 КПП 262701001, </w:t>
            </w:r>
          </w:p>
          <w:p w:rsidR="00BD22A6" w:rsidRDefault="00BD22A6" w:rsidP="00BD22A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>
              <w:rPr>
                <w:color w:val="000000"/>
                <w:sz w:val="22"/>
                <w:szCs w:val="22"/>
              </w:rPr>
              <w:t>40702810860100010907,</w:t>
            </w:r>
          </w:p>
          <w:p w:rsidR="00BD22A6" w:rsidRDefault="00BD22A6" w:rsidP="00BD22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Ставропольское отделение №5230 ПАО Сбербанк </w:t>
            </w:r>
          </w:p>
          <w:p w:rsidR="00BD22A6" w:rsidRDefault="00BD22A6" w:rsidP="00BD22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Ставрополь, </w:t>
            </w:r>
          </w:p>
          <w:p w:rsidR="00BD22A6" w:rsidRDefault="00BD22A6" w:rsidP="00BD22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040702615, </w:t>
            </w:r>
          </w:p>
          <w:p w:rsidR="00C03115" w:rsidRPr="00E4162C" w:rsidRDefault="00BD22A6" w:rsidP="00BD22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30101810907020000615</w:t>
            </w:r>
          </w:p>
        </w:tc>
        <w:tc>
          <w:tcPr>
            <w:tcW w:w="4257" w:type="dxa"/>
          </w:tcPr>
          <w:p w:rsidR="00C03115" w:rsidRPr="00E4162C" w:rsidRDefault="00C03115" w:rsidP="000301A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03115" w:rsidRPr="00E4162C" w:rsidTr="000301A1">
        <w:trPr>
          <w:trHeight w:val="572"/>
        </w:trPr>
        <w:tc>
          <w:tcPr>
            <w:tcW w:w="5131" w:type="dxa"/>
          </w:tcPr>
          <w:p w:rsidR="00C03115" w:rsidRPr="00E4162C" w:rsidRDefault="00C03115" w:rsidP="000301A1">
            <w:pPr>
              <w:rPr>
                <w:noProof/>
                <w:sz w:val="22"/>
                <w:szCs w:val="22"/>
              </w:rPr>
            </w:pPr>
            <w:r w:rsidRPr="00E4162C">
              <w:rPr>
                <w:noProof/>
                <w:sz w:val="22"/>
                <w:szCs w:val="22"/>
              </w:rPr>
              <w:t>От Организатора торгов</w:t>
            </w:r>
          </w:p>
          <w:p w:rsidR="00C03115" w:rsidRPr="00E4162C" w:rsidRDefault="00C03115" w:rsidP="000301A1">
            <w:pPr>
              <w:rPr>
                <w:sz w:val="22"/>
                <w:szCs w:val="22"/>
              </w:rPr>
            </w:pPr>
            <w:r w:rsidRPr="00E4162C">
              <w:rPr>
                <w:noProof/>
                <w:sz w:val="22"/>
                <w:szCs w:val="22"/>
              </w:rPr>
              <w:t xml:space="preserve">А.И. Басанько </w:t>
            </w:r>
            <w:r w:rsidRPr="00E4162C">
              <w:rPr>
                <w:sz w:val="22"/>
                <w:szCs w:val="22"/>
              </w:rPr>
              <w:t>_____________________</w:t>
            </w:r>
          </w:p>
          <w:p w:rsidR="00C03115" w:rsidRPr="00E4162C" w:rsidRDefault="00C03115" w:rsidP="000301A1">
            <w:pPr>
              <w:rPr>
                <w:sz w:val="22"/>
                <w:szCs w:val="22"/>
              </w:rPr>
            </w:pPr>
          </w:p>
          <w:p w:rsidR="00C03115" w:rsidRPr="00E4162C" w:rsidRDefault="00C03115" w:rsidP="000301A1">
            <w:pPr>
              <w:rPr>
                <w:sz w:val="22"/>
                <w:szCs w:val="22"/>
              </w:rPr>
            </w:pPr>
            <w:proofErr w:type="spellStart"/>
            <w:r w:rsidRPr="00E4162C">
              <w:rPr>
                <w:sz w:val="22"/>
                <w:szCs w:val="22"/>
              </w:rPr>
              <w:t>м.п</w:t>
            </w:r>
            <w:proofErr w:type="spellEnd"/>
            <w:r w:rsidRPr="00E4162C">
              <w:rPr>
                <w:sz w:val="22"/>
                <w:szCs w:val="22"/>
              </w:rPr>
              <w:t>.</w:t>
            </w:r>
          </w:p>
          <w:p w:rsidR="00C03115" w:rsidRPr="00E4162C" w:rsidRDefault="00C03115" w:rsidP="000301A1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</w:tcPr>
          <w:p w:rsidR="00C03115" w:rsidRPr="00E4162C" w:rsidRDefault="00C03115" w:rsidP="000301A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4162C">
              <w:rPr>
                <w:spacing w:val="-2"/>
                <w:sz w:val="22"/>
                <w:szCs w:val="22"/>
              </w:rPr>
              <w:t xml:space="preserve">От Заявителя: </w:t>
            </w:r>
          </w:p>
          <w:p w:rsidR="00C03115" w:rsidRPr="00E4162C" w:rsidRDefault="00C03115" w:rsidP="000301A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4162C">
              <w:rPr>
                <w:spacing w:val="-2"/>
                <w:sz w:val="22"/>
                <w:szCs w:val="22"/>
              </w:rPr>
              <w:t>_________________________</w:t>
            </w:r>
          </w:p>
          <w:p w:rsidR="00C03115" w:rsidRPr="00E4162C" w:rsidRDefault="00C03115" w:rsidP="000301A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C03115" w:rsidRPr="00E4162C" w:rsidRDefault="00C03115" w:rsidP="000301A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E4162C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E4162C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8A38DF" w:rsidRPr="00C03115" w:rsidRDefault="008A38DF" w:rsidP="00C03115"/>
    <w:sectPr w:rsidR="008A38DF" w:rsidRPr="00C0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15"/>
    <w:rsid w:val="000E6801"/>
    <w:rsid w:val="001532BC"/>
    <w:rsid w:val="004405AC"/>
    <w:rsid w:val="0074513C"/>
    <w:rsid w:val="007A04A8"/>
    <w:rsid w:val="008A38DF"/>
    <w:rsid w:val="00966A6D"/>
    <w:rsid w:val="00AC34C9"/>
    <w:rsid w:val="00AF3EC3"/>
    <w:rsid w:val="00BD22A6"/>
    <w:rsid w:val="00C03115"/>
    <w:rsid w:val="00C87AE2"/>
    <w:rsid w:val="00E1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0A437-B184-4633-8D64-3FE5A4C4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03115"/>
    <w:pPr>
      <w:jc w:val="center"/>
    </w:pPr>
    <w:rPr>
      <w:rFonts w:ascii="Arial Narrow" w:hAnsi="Arial Narrow"/>
      <w:b/>
      <w:bCs/>
      <w:sz w:val="18"/>
      <w:lang w:val="x-none"/>
    </w:rPr>
  </w:style>
  <w:style w:type="character" w:customStyle="1" w:styleId="a4">
    <w:name w:val="Название Знак"/>
    <w:basedOn w:val="a0"/>
    <w:link w:val="a3"/>
    <w:rsid w:val="00C03115"/>
    <w:rPr>
      <w:rFonts w:ascii="Arial Narrow" w:eastAsia="Times New Roman" w:hAnsi="Arial Narrow" w:cs="Times New Roman"/>
      <w:b/>
      <w:bCs/>
      <w:sz w:val="18"/>
      <w:szCs w:val="24"/>
      <w:lang w:val="x-none" w:eastAsia="ar-SA"/>
    </w:rPr>
  </w:style>
  <w:style w:type="paragraph" w:styleId="a5">
    <w:name w:val="Body Text"/>
    <w:basedOn w:val="a"/>
    <w:link w:val="a6"/>
    <w:rsid w:val="00C03115"/>
    <w:pPr>
      <w:jc w:val="both"/>
    </w:pPr>
    <w:rPr>
      <w:rFonts w:ascii="Arial Narrow" w:hAnsi="Arial Narrow"/>
      <w:sz w:val="18"/>
      <w:lang w:val="x-none"/>
    </w:rPr>
  </w:style>
  <w:style w:type="character" w:customStyle="1" w:styleId="a6">
    <w:name w:val="Основной текст Знак"/>
    <w:basedOn w:val="a0"/>
    <w:link w:val="a5"/>
    <w:rsid w:val="00C03115"/>
    <w:rPr>
      <w:rFonts w:ascii="Arial Narrow" w:eastAsia="Times New Roman" w:hAnsi="Arial Narrow" w:cs="Times New Roman"/>
      <w:sz w:val="18"/>
      <w:szCs w:val="24"/>
      <w:lang w:val="x-none" w:eastAsia="ar-SA"/>
    </w:rPr>
  </w:style>
  <w:style w:type="character" w:customStyle="1" w:styleId="text">
    <w:name w:val="text"/>
    <w:basedOn w:val="a0"/>
    <w:rsid w:val="00C03115"/>
  </w:style>
  <w:style w:type="paragraph" w:customStyle="1" w:styleId="Default">
    <w:name w:val="Default"/>
    <w:rsid w:val="00C03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xbT+JhcuBLJinGPKAfBpvWn7z0H+CpCSCVS/GUto4Ug=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TLzfqIwtEFwMWtoQvkjObn7HGY0sEXi5oIZG3ZIXxHc=</DigestValue>
    </Reference>
  </SignedInfo>
  <SignatureValue>6HXJQIBGjOCkP9sFOn7GaNzc69b5Y+vVULVhtKMVGrWQt9xtrb529AVWh4DBtZTg
qY8m9ljqTw8W6LTjuAhuMA==</SignatureValue>
  <KeyInfo>
    <X509Data>
      <X509Certificate>MIIKwzCCCnCgAwIBAgIQefvmAJ+s05tCd86ZCX5NszAKBggqhQMHAQEDAjCCAYkx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ndCX0J7QoCIwHhcNMjAxMjI4MTM1MDU5WhcNMjExMjI4MTQwMDU5WjCCARYxMTAv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0L7RgtCy0LXRgtGB0YLQstC40Y8g4oSWINCh0KQvMTI0LTMzODAg0L7RgiAxMS4w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MCoGA1UEAwwj0JzQuNC90LrQvtC80YHQstGP0LfRjCDQoNC+0YHRgdC40LiCCwDv
vxQ2AAAAAATPMB0GA1UdDgQWBBSYPfSVWBUmqKUJWMTKbJQ7OqmuLzAKBggqhQMH
AQEDAgNBAFKEHpOXZJ4GkKbbLaNEazAOtYzWE7fHRJvukKqQ4eqAdZuPhjg4uwGd
wAH7jyWSVvw9NMHUBW3SDtadb6p4RP8=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ao1zc0vG+jpc9EX5L7ZzAHMrauI=</DigestValue>
      </Reference>
      <Reference URI="/word/fontTable.xml?ContentType=application/vnd.openxmlformats-officedocument.wordprocessingml.fontTable+xml">
        <DigestMethod Algorithm="http://www.w3.org/2000/09/xmldsig#sha1"/>
        <DigestValue>51bxuZJzoa6kK/6lK+iyWpC9kkY=</DigestValue>
      </Reference>
      <Reference URI="/word/numbering.xml?ContentType=application/vnd.openxmlformats-officedocument.wordprocessingml.numbering+xml">
        <DigestMethod Algorithm="http://www.w3.org/2000/09/xmldsig#sha1"/>
        <DigestValue>Hy04B4et3qw7PRCiF42QyewBeUE=</DigestValue>
      </Reference>
      <Reference URI="/word/settings.xml?ContentType=application/vnd.openxmlformats-officedocument.wordprocessingml.settings+xml">
        <DigestMethod Algorithm="http://www.w3.org/2000/09/xmldsig#sha1"/>
        <DigestValue>ZYX6tWkF8qZ0wE7NJk0nGEHRfdg=</DigestValue>
      </Reference>
      <Reference URI="/word/styles.xml?ContentType=application/vnd.openxmlformats-officedocument.wordprocessingml.styles+xml">
        <DigestMethod Algorithm="http://www.w3.org/2000/09/xmldsig#sha1"/>
        <DigestValue>ibSI02/Vz8E/H8ZVrDnGGO4sRiU=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fgKgFC5eaJ2hHx8sRnEbcUlf2Dg=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2021-09-23T18:50:36Z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2021-09-23T18:50:36Z</xd:SigningTime>
          <xd:SigningCertificate>
            <xd:Cert>
              <xd:CertDigest>
                <DigestMethod Algorithm="http://www.w3.org/2000/09/xmldsig#sha1"/>
                <DigestValue>ExvTzH2XyuvCsqxnaeFmKCYnHnA=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162144519005092953326249639691178364339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2021-05-25T17:18:00Z</dcterms:created>
  <dcterms:modified xsi:type="dcterms:W3CDTF">2021-09-19T19:24:00Z</dcterms:modified>
</cp:coreProperties>
</file>