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3FB9B97" w:rsidR="0003404B" w:rsidRPr="00D536E2" w:rsidRDefault="00730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536E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536E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536E2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D53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36E2">
        <w:rPr>
          <w:rFonts w:ascii="Times New Roman" w:hAnsi="Times New Roman" w:cs="Times New Roman"/>
          <w:color w:val="000000"/>
          <w:sz w:val="24"/>
          <w:szCs w:val="24"/>
        </w:rPr>
        <w:t>В, 8(812) 334-26-04,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Pr="00D536E2">
        <w:rPr>
          <w:rFonts w:ascii="Times New Roman" w:hAnsi="Times New Roman" w:cs="Times New Roman"/>
          <w:color w:val="000000"/>
          <w:sz w:val="24"/>
          <w:szCs w:val="24"/>
        </w:rPr>
        <w:t>Внешпромбанк</w:t>
      </w:r>
      <w:proofErr w:type="spellEnd"/>
      <w:proofErr w:type="gramEnd"/>
      <w:r w:rsidRPr="00D536E2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119991, г. Москва, Комсомольский проспект, д. 42, строение 1, ИНН 7705038550, ОГРН 1027700514049) </w:t>
      </w:r>
      <w:r w:rsidR="00555595" w:rsidRPr="00D536E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536E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536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536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536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D536E2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6E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D536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E94C0A4" w14:textId="45091282" w:rsidR="00987A46" w:rsidRPr="0073074E" w:rsidRDefault="0073074E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D536E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(в скобках ук</w:t>
      </w:r>
      <w:r w:rsidRPr="0073074E">
        <w:rPr>
          <w:rFonts w:ascii="Times New Roman" w:hAnsi="Times New Roman" w:cs="Times New Roman"/>
          <w:color w:val="000000"/>
          <w:sz w:val="24"/>
          <w:szCs w:val="24"/>
        </w:rPr>
        <w:t xml:space="preserve">азана в </w:t>
      </w:r>
      <w:proofErr w:type="spellStart"/>
      <w:r w:rsidRPr="0073074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73074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1E9D0D8C" w14:textId="77777777" w:rsidR="00D536E2" w:rsidRPr="00D536E2" w:rsidRDefault="00D536E2" w:rsidP="00D53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6E2">
        <w:rPr>
          <w:rFonts w:ascii="Times New Roman" w:hAnsi="Times New Roman" w:cs="Times New Roman"/>
          <w:color w:val="000000"/>
          <w:sz w:val="24"/>
          <w:szCs w:val="24"/>
        </w:rPr>
        <w:t>Лот 1 - ООО «Спортивные конструкции», ИНН 7714500548, КД UR567/15 от 22.09.2015, UR659/15 от 06.10.2015, UR767/15 от 25.11.2015, определение АС г. Москвы от 01.03.2018 по делу А40-9355/17-66-16 о включении в третью очередь в РТК, находится в процедуре банкротства (115 689 873,46 руб.) - 83 296 708,89 руб.;</w:t>
      </w:r>
    </w:p>
    <w:p w14:paraId="0A1D7E57" w14:textId="77777777" w:rsidR="00D536E2" w:rsidRPr="00D536E2" w:rsidRDefault="00D536E2" w:rsidP="00D53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36E2">
        <w:rPr>
          <w:rFonts w:ascii="Times New Roman" w:hAnsi="Times New Roman" w:cs="Times New Roman"/>
          <w:color w:val="000000"/>
          <w:sz w:val="24"/>
          <w:szCs w:val="24"/>
        </w:rPr>
        <w:t>Лот 2 - ООО "</w:t>
      </w:r>
      <w:proofErr w:type="spellStart"/>
      <w:r w:rsidRPr="00D536E2">
        <w:rPr>
          <w:rFonts w:ascii="Times New Roman" w:hAnsi="Times New Roman" w:cs="Times New Roman"/>
          <w:color w:val="000000"/>
          <w:sz w:val="24"/>
          <w:szCs w:val="24"/>
        </w:rPr>
        <w:t>Снайд</w:t>
      </w:r>
      <w:proofErr w:type="spellEnd"/>
      <w:r w:rsidRPr="00D536E2">
        <w:rPr>
          <w:rFonts w:ascii="Times New Roman" w:hAnsi="Times New Roman" w:cs="Times New Roman"/>
          <w:color w:val="000000"/>
          <w:sz w:val="24"/>
          <w:szCs w:val="24"/>
        </w:rPr>
        <w:t>-Групп", ИНН 7701270897, КД UR1/14 от 14.01.2014, UR124/14 от 31.03.2014, UR148/14 от 14.04.2014, UR178/14 от 14.05.2014, UR362/14 от 14.10.2014, UR43/15 от 30.01.2015, UR149/15 от 10.03.2015, UR735/15 от 03.11.2015, решение АС г. Москвы от 13.09.2018 по делу А40-124584/18-10-671 (2 266 854,09 руб.) - 1 134 333,79 руб.;</w:t>
      </w:r>
      <w:proofErr w:type="gramEnd"/>
    </w:p>
    <w:p w14:paraId="0F5C4E89" w14:textId="29E19E88" w:rsidR="00987A46" w:rsidRPr="0073074E" w:rsidRDefault="00D536E2" w:rsidP="00D53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</w:pPr>
      <w:r w:rsidRPr="00D536E2">
        <w:rPr>
          <w:rFonts w:ascii="Times New Roman" w:hAnsi="Times New Roman" w:cs="Times New Roman"/>
          <w:color w:val="000000"/>
          <w:sz w:val="24"/>
          <w:szCs w:val="24"/>
        </w:rPr>
        <w:t>Лот 3 - Толстиков Сергей Александрович, КД FR112/14 от 03.12.2014, FR84/14 от 17.09.2014, решение Хамовнического районного суда г. Москвы от 07.09.2018 по делу № 2-741/18 на сумму 80 703 827,52 руб., КД 4279/</w:t>
      </w:r>
      <w:proofErr w:type="gramStart"/>
      <w:r w:rsidRPr="00D536E2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gramEnd"/>
      <w:r w:rsidRPr="00D536E2">
        <w:rPr>
          <w:rFonts w:ascii="Times New Roman" w:hAnsi="Times New Roman" w:cs="Times New Roman"/>
          <w:color w:val="000000"/>
          <w:sz w:val="24"/>
          <w:szCs w:val="24"/>
        </w:rPr>
        <w:t xml:space="preserve"> от 28.02.2014, 4307/КР от 24.03.2014, 4655/КР от 10.12.2014, 5028/КР от 25.09.2015, решение Хамовнического районного суда г. Москвы от 10.09.2018 по делу № 2-1330/18 на сумму 12 018 127,27 руб., находится в процедуре банкротства (92 690 50</w:t>
      </w:r>
      <w:r>
        <w:rPr>
          <w:rFonts w:ascii="Times New Roman" w:hAnsi="Times New Roman" w:cs="Times New Roman"/>
          <w:color w:val="000000"/>
          <w:sz w:val="24"/>
          <w:szCs w:val="24"/>
        </w:rPr>
        <w:t>3,45 руб.) - 27 529 079,53 руб.</w:t>
      </w:r>
    </w:p>
    <w:p w14:paraId="14351655" w14:textId="0D74A84F" w:rsidR="00555595" w:rsidRPr="006A5D0D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1E7F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A1E7F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8A1E7F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8A1E7F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8A1E7F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</w:t>
      </w:r>
      <w:r w:rsidRPr="006A5D0D">
        <w:rPr>
          <w:rFonts w:ascii="Times New Roman CYR" w:hAnsi="Times New Roman CYR" w:cs="Times New Roman CYR"/>
          <w:color w:val="000000"/>
          <w:sz w:val="24"/>
          <w:szCs w:val="24"/>
        </w:rPr>
        <w:t>Ликвидация Банков» и «Продажа имущества».</w:t>
      </w:r>
    </w:p>
    <w:p w14:paraId="53A66417" w14:textId="0574DE23" w:rsidR="0003404B" w:rsidRPr="006A5D0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6A5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6A5D0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A5D0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6A5D0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6A5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6A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A1E7F" w:rsidRPr="006A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октября</w:t>
      </w:r>
      <w:r w:rsidR="005742CC" w:rsidRPr="006A5D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6A5D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6A5D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6A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A1E7F" w:rsidRPr="006A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января</w:t>
      </w:r>
      <w:r w:rsidR="0003404B" w:rsidRPr="006A5D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6A5D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A1E7F" w:rsidRPr="006A5D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6A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6A5D0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D0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CF78F7E" w:rsidR="0003404B" w:rsidRPr="006A5D0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D0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6A5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6A5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6A5D0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A1E7F" w:rsidRPr="006A5D0D">
        <w:rPr>
          <w:rFonts w:ascii="Times New Roman" w:hAnsi="Times New Roman" w:cs="Times New Roman"/>
          <w:b/>
          <w:color w:val="000000"/>
          <w:sz w:val="24"/>
          <w:szCs w:val="24"/>
        </w:rPr>
        <w:t>05 октября</w:t>
      </w:r>
      <w:r w:rsidR="00987A46" w:rsidRPr="006A5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6A5D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6A5D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6A5D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A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6A5D0D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6A5D0D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6A5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6A5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6A5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6A5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5D0D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6A5D0D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6A5D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6A5D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D0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Pr="006A5D0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D0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048D8B9" w14:textId="44712574" w:rsidR="008A1E7F" w:rsidRPr="006A5D0D" w:rsidRDefault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D0D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3:</w:t>
      </w:r>
    </w:p>
    <w:p w14:paraId="3ADE7588" w14:textId="77777777" w:rsidR="008A1E7F" w:rsidRPr="006A5D0D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D0D">
        <w:rPr>
          <w:rFonts w:ascii="Times New Roman" w:hAnsi="Times New Roman" w:cs="Times New Roman"/>
          <w:color w:val="000000"/>
          <w:sz w:val="24"/>
          <w:szCs w:val="24"/>
        </w:rPr>
        <w:t>с 05 октября 2021 г. по 17 ноября 2021 г. - в размере начальной цены продажи лотов;</w:t>
      </w:r>
    </w:p>
    <w:p w14:paraId="034FB49B" w14:textId="77777777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D0D">
        <w:rPr>
          <w:rFonts w:ascii="Times New Roman" w:hAnsi="Times New Roman" w:cs="Times New Roman"/>
          <w:color w:val="000000"/>
          <w:sz w:val="24"/>
          <w:szCs w:val="24"/>
        </w:rPr>
        <w:t>с 18 ноября 2021 г. по 24 ноября 2021 г. - в раз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мере 94,50% от начальной цены продажи лотов;</w:t>
      </w:r>
    </w:p>
    <w:p w14:paraId="23D05BC0" w14:textId="77777777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t>с 25 ноября 2021 г. по 01 декабря 2021 г. - в размере 89,00% от начальной цены продажи лотов;</w:t>
      </w:r>
    </w:p>
    <w:p w14:paraId="0B5CAC7F" w14:textId="77777777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t>с 02 декабря 2021 г. по 08 декабря 2021 г. - в размере 83,50% от начальной цены продажи лотов;</w:t>
      </w:r>
    </w:p>
    <w:p w14:paraId="7D524326" w14:textId="77777777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декабря 2021 г. по 15 декабря 2021 г. - в размере 78,00% от начальной цены продажи лотов;</w:t>
      </w:r>
    </w:p>
    <w:p w14:paraId="57E6FFCA" w14:textId="77777777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t>с 16 декабря 2021 г. по 22 декабря 2021 г. - в размере 72,50% от начальной цены продажи лотов;</w:t>
      </w:r>
    </w:p>
    <w:p w14:paraId="53EFD34E" w14:textId="77777777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67,00% от начальной цены продажи лотов;</w:t>
      </w:r>
    </w:p>
    <w:p w14:paraId="328A38E5" w14:textId="77777777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t>с 30 декабря 2021 г. по 16 января 2022 г. - в размере 61,50% от начальной цены продажи лотов;</w:t>
      </w:r>
    </w:p>
    <w:p w14:paraId="7BB56FB2" w14:textId="77777777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56,00% от начальной цены продажи лотов;</w:t>
      </w:r>
    </w:p>
    <w:p w14:paraId="0AF83939" w14:textId="1E2652E7" w:rsidR="00987A46" w:rsidRPr="0073074E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t xml:space="preserve">с 24 января 2022 г. по 30 января 2022 г. - в размере 50,50%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67A2D55" w14:textId="6A86DA29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1E7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8A1E7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A1E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1E7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A1E7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FC1C81A" w14:textId="311460F5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t>с 05 октября 2021 г. по 17 ноября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264A71" w14:textId="4AA2EF09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t xml:space="preserve">с 18 ноября 2021 г. по 24 ноября 2021 г. - в размере 97,00% от начальной цены продажи 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027EFC" w14:textId="16CF2583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t xml:space="preserve">с 25 ноября 2021 г. по 01 декабря 2021 г. - в размере 94,00% от начальной цены продажи 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CE4A49" w14:textId="520B5A9A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t xml:space="preserve">с 02 декабря 2021 г. по 08 декабря 2021 г. - в размере 91,00% от начальной цены продажи 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04A9F5" w14:textId="1ED393B1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t xml:space="preserve">с 09 декабря 2021 г. по 15 декабря 2021 г. - в размере 88,00% от начальной цены продажи 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F91B3C" w14:textId="195DCACA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t xml:space="preserve">с 16 декабря 2021 г. по 22 декабря 2021 г. - в размере 85,00% от начальной цены продажи 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96909B" w14:textId="77B40CC4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t xml:space="preserve">с 23 декабря 2021 г. по 29 декабря 2021 г. - в размере 82,00% от начальной цены продажи 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3672E8" w14:textId="5647899B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t xml:space="preserve">с 30 декабря 2021 г. по 16 января 2022 г. - в размере 79,00% от начальной цены продажи 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E31E00" w14:textId="55F79197" w:rsidR="008A1E7F" w:rsidRPr="008A1E7F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t xml:space="preserve">с 17 января 2022 г. по 23 января 2022 г. - в размере 76,00% от начальной цены продажи 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CDDA2C" w14:textId="3CFF4A4D" w:rsidR="00987A46" w:rsidRPr="0073074E" w:rsidRDefault="008A1E7F" w:rsidP="008A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A1E7F">
        <w:rPr>
          <w:rFonts w:ascii="Times New Roman" w:hAnsi="Times New Roman" w:cs="Times New Roman"/>
          <w:color w:val="000000"/>
          <w:sz w:val="24"/>
          <w:szCs w:val="24"/>
        </w:rPr>
        <w:t xml:space="preserve">с 24 января 2022 г. по 30 января 2022 г. - в размере 73,00% от начальной цены продажи 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A1E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265D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65DE1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65DE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DE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265DE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265DE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E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265DE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65DE1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265DE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2C3A2C" w:rsidRPr="00265DE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65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265DE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265D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265DE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65DE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65D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E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265D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E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65D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E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65D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5DE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65D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65DE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65D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E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65D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E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65D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E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265D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E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265DE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E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65DE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65DE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265DE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E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265D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265DE1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265DE1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265DE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E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872303" w14:textId="2F96D784" w:rsidR="00265DE1" w:rsidRPr="00265DE1" w:rsidRDefault="007E3D68" w:rsidP="00265D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E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265DE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bookmarkStart w:id="0" w:name="_GoBack"/>
      <w:bookmarkEnd w:id="0"/>
      <w:r w:rsidR="00265DE1" w:rsidRPr="00265DE1">
        <w:rPr>
          <w:rFonts w:ascii="Times New Roman" w:hAnsi="Times New Roman" w:cs="Times New Roman"/>
          <w:color w:val="000000"/>
          <w:sz w:val="24"/>
          <w:szCs w:val="24"/>
        </w:rPr>
        <w:t xml:space="preserve">у КУ с 9:00 до 17:00 часов по адресу: г. Москва, Павелецкая наб., д.8, тел. +7 (495) 725-31-47, доб. 66-28, а также </w:t>
      </w:r>
      <w:proofErr w:type="gramStart"/>
      <w:r w:rsidR="00265DE1" w:rsidRPr="00265DE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265DE1" w:rsidRPr="00265DE1">
        <w:rPr>
          <w:rFonts w:ascii="Times New Roman" w:hAnsi="Times New Roman" w:cs="Times New Roman"/>
          <w:color w:val="000000"/>
          <w:sz w:val="24"/>
          <w:szCs w:val="24"/>
        </w:rPr>
        <w:t xml:space="preserve"> ОТ:</w:t>
      </w:r>
      <w:r w:rsidR="00987A46" w:rsidRPr="00265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5DE1" w:rsidRPr="00265DE1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265DE1" w:rsidRPr="00265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265DE1" w:rsidRPr="00265DE1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265DE1" w:rsidRPr="00265D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6056F4A4" w:rsidR="007A10EE" w:rsidRPr="00265DE1" w:rsidRDefault="004B74A7" w:rsidP="00265D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E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E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65DE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65DE1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87571"/>
    <w:rsid w:val="00101AB0"/>
    <w:rsid w:val="00203862"/>
    <w:rsid w:val="00265DE1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6A5D0D"/>
    <w:rsid w:val="0073074E"/>
    <w:rsid w:val="00762232"/>
    <w:rsid w:val="007A10EE"/>
    <w:rsid w:val="007E3D68"/>
    <w:rsid w:val="008A1E7F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536E2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1794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22</cp:revision>
  <dcterms:created xsi:type="dcterms:W3CDTF">2019-07-23T07:53:00Z</dcterms:created>
  <dcterms:modified xsi:type="dcterms:W3CDTF">2021-09-24T07:55:00Z</dcterms:modified>
</cp:coreProperties>
</file>