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A6494F6" w:rsidR="0004186C" w:rsidRPr="00B141BB" w:rsidRDefault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56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56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0568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05680">
        <w:rPr>
          <w:rFonts w:ascii="Times New Roman" w:hAnsi="Times New Roman" w:cs="Times New Roman"/>
          <w:color w:val="000000"/>
          <w:sz w:val="24"/>
          <w:szCs w:val="24"/>
        </w:rPr>
        <w:t>, (812)334-26-04, +7 (495) 234-04-00 (доб.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августа 2018 г. по делу № А58-6327/2018 конкурсным управляющим (ликвидатором) Банком «</w:t>
      </w:r>
      <w:proofErr w:type="spellStart"/>
      <w:r w:rsidRPr="00C05680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05680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C05680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05680">
        <w:rPr>
          <w:rFonts w:ascii="Times New Roman" w:hAnsi="Times New Roman" w:cs="Times New Roman"/>
          <w:color w:val="000000"/>
          <w:sz w:val="24"/>
          <w:szCs w:val="24"/>
        </w:rPr>
        <w:t>» АО), адрес регистрации: 677018, Республика Саха (Якутия), г. Якутск, ул. Чепалова, д. 36, ИНН 1435126628, ОГРН 1021400000380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2FB37FB4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66BE013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1 - Гаражный бокс №74 - 29,6 кв. м, гаражный бокс №75 - 30 кв. м, адрес: Республика Саха (Якутия), г. Якутск, ул. Циолковского, д. 1Г, ГСПК «Агат», 1 этажный, кадастровые номера 14:36:102020:617, 14:36:102020:621 - 788 220,00 руб.;</w:t>
      </w:r>
    </w:p>
    <w:p w14:paraId="03801BD0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- 30 кв. м, адрес: Республика Саха (Якутия), г. Якутск, ул. Циолковского, д. 1Г, бокс 14, 1 этажный, кадастровый номер 14:36:102020:603 - 396 720,00 руб.;</w:t>
      </w:r>
    </w:p>
    <w:p w14:paraId="64B7A50C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 xml:space="preserve">Лот 3 - УАЗ-220695-04, белая ночь, 2010, пробег - нет данных, 2.7 МТ (112 л. с.), бензин, полный, VIN ХТТ220695В0406216, машина не на ходу, с. </w:t>
      </w:r>
      <w:proofErr w:type="spellStart"/>
      <w:r w:rsidRPr="00C05680">
        <w:rPr>
          <w:rFonts w:ascii="Times New Roman" w:hAnsi="Times New Roman" w:cs="Times New Roman"/>
          <w:color w:val="000000"/>
          <w:sz w:val="24"/>
          <w:szCs w:val="24"/>
        </w:rPr>
        <w:t>Ытык-Кюёль</w:t>
      </w:r>
      <w:proofErr w:type="spellEnd"/>
      <w:r w:rsidRPr="00C05680">
        <w:rPr>
          <w:rFonts w:ascii="Times New Roman" w:hAnsi="Times New Roman" w:cs="Times New Roman"/>
          <w:color w:val="000000"/>
          <w:sz w:val="24"/>
          <w:szCs w:val="24"/>
        </w:rPr>
        <w:t xml:space="preserve"> - 48 600,00 руб.;</w:t>
      </w:r>
    </w:p>
    <w:p w14:paraId="744396D2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4 - ГАЗ-2752, белый, 2013, 137 989 км, 2.9 МТ (106,8 л. с.), бензин, задний, VIN Х96275200D0749388, грузовой фургон цельнометаллический (3 места), г. Якутск - 270 583,48 руб.;</w:t>
      </w:r>
    </w:p>
    <w:p w14:paraId="5FFDF1D8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5 - Стол дубовый (два стола 160*80*75 см соединены 5-ти угольной приставкой), г. Якутск - 12 600,00 руб.;</w:t>
      </w:r>
    </w:p>
    <w:p w14:paraId="2C33D98A" w14:textId="77777777" w:rsidR="00C05680" w:rsidRP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6 - Мебель самодельная (24 шт.), г. Якутск - 110 361,70 руб.;</w:t>
      </w:r>
    </w:p>
    <w:p w14:paraId="1436EA2B" w14:textId="525A7961" w:rsidR="00C05680" w:rsidRDefault="00C05680" w:rsidP="00C05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Лот 7 - Живописное панно, г. Якутск - 24 880,50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4F863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C05680" w:rsidRPr="00C05680">
        <w:rPr>
          <w:b/>
          <w:bCs/>
          <w:color w:val="000000"/>
        </w:rPr>
        <w:t xml:space="preserve"> 1-4</w:t>
      </w:r>
      <w:r w:rsidRPr="00B141BB">
        <w:rPr>
          <w:b/>
          <w:bCs/>
          <w:color w:val="000000"/>
        </w:rPr>
        <w:t xml:space="preserve"> с </w:t>
      </w:r>
      <w:r w:rsidR="00C05680" w:rsidRPr="00C05680">
        <w:rPr>
          <w:b/>
          <w:bCs/>
          <w:color w:val="000000"/>
        </w:rPr>
        <w:t xml:space="preserve">05 </w:t>
      </w:r>
      <w:r w:rsidR="00C05680">
        <w:rPr>
          <w:b/>
          <w:bCs/>
          <w:color w:val="000000"/>
        </w:rPr>
        <w:t xml:space="preserve">октября 2021 </w:t>
      </w:r>
      <w:r w:rsidRPr="00B141BB">
        <w:rPr>
          <w:b/>
          <w:bCs/>
          <w:color w:val="000000"/>
        </w:rPr>
        <w:t xml:space="preserve">г. по </w:t>
      </w:r>
      <w:r w:rsidR="00C05680">
        <w:rPr>
          <w:b/>
          <w:bCs/>
          <w:color w:val="000000"/>
        </w:rPr>
        <w:t xml:space="preserve">13 февраля 2022 </w:t>
      </w:r>
      <w:r w:rsidRPr="00B141BB">
        <w:rPr>
          <w:b/>
          <w:bCs/>
          <w:color w:val="000000"/>
        </w:rPr>
        <w:t>г.;</w:t>
      </w:r>
    </w:p>
    <w:p w14:paraId="7B9A8CCF" w14:textId="7801A5A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05680">
        <w:rPr>
          <w:b/>
          <w:bCs/>
          <w:color w:val="000000"/>
        </w:rPr>
        <w:t xml:space="preserve">5-7 </w:t>
      </w:r>
      <w:r w:rsidRPr="00B141BB">
        <w:rPr>
          <w:b/>
          <w:bCs/>
          <w:color w:val="000000"/>
        </w:rPr>
        <w:t xml:space="preserve">с </w:t>
      </w:r>
      <w:r w:rsidR="00C05680">
        <w:rPr>
          <w:b/>
          <w:bCs/>
          <w:color w:val="000000"/>
        </w:rPr>
        <w:t>05 октября 2021</w:t>
      </w:r>
      <w:r w:rsidRPr="00B141BB">
        <w:rPr>
          <w:b/>
          <w:bCs/>
          <w:color w:val="000000"/>
        </w:rPr>
        <w:t xml:space="preserve"> г. по </w:t>
      </w:r>
      <w:r w:rsidR="00C05680">
        <w:rPr>
          <w:b/>
          <w:bCs/>
          <w:color w:val="000000"/>
        </w:rPr>
        <w:t xml:space="preserve">06 февраля 2022 </w:t>
      </w:r>
      <w:r w:rsidRPr="00B141BB">
        <w:rPr>
          <w:b/>
          <w:bCs/>
          <w:color w:val="000000"/>
        </w:rPr>
        <w:t>г.;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3E6EE8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05680" w:rsidRPr="00C05680">
        <w:rPr>
          <w:b/>
          <w:bCs/>
          <w:color w:val="000000"/>
        </w:rPr>
        <w:t>05 октября 2021</w:t>
      </w:r>
      <w:r w:rsidR="00C05680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3D59285A"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E7ADFB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05680">
        <w:rPr>
          <w:b/>
          <w:color w:val="000000"/>
        </w:rPr>
        <w:t>1-3</w:t>
      </w:r>
      <w:r w:rsidRPr="00B141BB">
        <w:rPr>
          <w:b/>
          <w:color w:val="000000"/>
        </w:rPr>
        <w:t>:</w:t>
      </w:r>
    </w:p>
    <w:p w14:paraId="52828ACC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05 октября 2021 г. по 17 ноября 2021 г. - в размере начальной цены продажи лотов;</w:t>
      </w:r>
    </w:p>
    <w:p w14:paraId="75139A62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18 ноября 2021 г. по 24 ноября 2021 г. - в размере 91,80% от начальной цены продажи лотов;</w:t>
      </w:r>
    </w:p>
    <w:p w14:paraId="0C169F7C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25 ноября 2021 г. по 01 декабря 2021 г. - в размере 83,60% от начальной цены продажи лотов;</w:t>
      </w:r>
    </w:p>
    <w:p w14:paraId="5AF11184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lastRenderedPageBreak/>
        <w:t>с 02 декабря 2021 г. по 08 декабря 2021 г. - в размере 75,40% от начальной цены продажи лотов;</w:t>
      </w:r>
    </w:p>
    <w:p w14:paraId="6D39DB01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09 декабря 2021 г. по 15 декабря 2021 г. - в размере 67,20% от начальной цены продажи лотов;</w:t>
      </w:r>
    </w:p>
    <w:p w14:paraId="5F939E56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16 декабря 2021 г. по 22 декабря 2021 г. - в размере 59,00% от начальной цены продажи лотов;</w:t>
      </w:r>
    </w:p>
    <w:p w14:paraId="3D2E3584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23 декабря 2021 г. по 29 декабря 2021 г. - в размере 50,80% от начальной цены продажи лотов;</w:t>
      </w:r>
    </w:p>
    <w:p w14:paraId="30C7CE7D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30 декабря 2021 г. по 16 января 2022 г. - в размере 42,60% от начальной цены продажи лотов;</w:t>
      </w:r>
    </w:p>
    <w:p w14:paraId="7C495A76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17 января 2022 г. по 23 января 2022 г. - в размере 34,40% от начальной цены продажи лотов;</w:t>
      </w:r>
    </w:p>
    <w:p w14:paraId="252064E5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24 января 2022 г. по 30 января 2022 г. - в размере 26,20% от начальной цены продажи лотов;</w:t>
      </w:r>
    </w:p>
    <w:p w14:paraId="66CB5AC3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31 января 2022 г. по 06 февраля 2022 г. - в размере 18,00% от начальной цены продажи лотов;</w:t>
      </w:r>
    </w:p>
    <w:p w14:paraId="1AE5FE59" w14:textId="2AB5549E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07 февраля 2022 г. по 13 февраля 2022 г. - в размере 9,80% от начальной цены продажи лотов</w:t>
      </w:r>
      <w:r w:rsidRPr="00C05680">
        <w:rPr>
          <w:bCs/>
          <w:color w:val="000000"/>
        </w:rPr>
        <w:t>.</w:t>
      </w:r>
    </w:p>
    <w:p w14:paraId="41B20019" w14:textId="2C6D0C5C" w:rsidR="00C05680" w:rsidRDefault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2518D138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05 октября 2021 г. по 17 ноября 2021 г. - в размере начальной цены продажи лота;</w:t>
      </w:r>
    </w:p>
    <w:p w14:paraId="441F22B7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18 ноября 2021 г. по 24 ноября 2021 г. - в размере 91,30% от начальной цены продажи лота;</w:t>
      </w:r>
    </w:p>
    <w:p w14:paraId="7983AA5B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25 ноября 2021 г. по 01 декабря 2021 г. - в размере 82,60% от начальной цены продажи лота;</w:t>
      </w:r>
    </w:p>
    <w:p w14:paraId="4B2B6A22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02 декабря 2021 г. по 08 декабря 2021 г. - в размере 73,90% от начальной цены продажи лота;</w:t>
      </w:r>
    </w:p>
    <w:p w14:paraId="5B93649B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09 декабря 2021 г. по 15 декабря 2021 г. - в размере 65,20% от начальной цены продажи лота;</w:t>
      </w:r>
    </w:p>
    <w:p w14:paraId="4087685F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16 декабря 2021 г. по 22 декабря 2021 г. - в размере 56,50% от начальной цены продажи лота;</w:t>
      </w:r>
    </w:p>
    <w:p w14:paraId="25BBEB17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23 декабря 2021 г. по 29 декабря 2021 г. - в размере 47,80% от начальной цены продажи лота;</w:t>
      </w:r>
    </w:p>
    <w:p w14:paraId="35369E62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30 декабря 2021 г. по 16 января 2022 г. - в размере 39,10% от начальной цены продажи лота;</w:t>
      </w:r>
    </w:p>
    <w:p w14:paraId="0B66E4F4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17 января 2022 г. по 23 января 2022 г. - в размере 30,40% от начальной цены продажи лота;</w:t>
      </w:r>
    </w:p>
    <w:p w14:paraId="056A25D5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24 января 2022 г. по 30 января 2022 г. - в размере 21,70% от начальной цены продажи лота;</w:t>
      </w:r>
    </w:p>
    <w:p w14:paraId="543A10E7" w14:textId="77777777" w:rsidR="00C05680" w:rsidRP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31 января 2022 г. по 06 февраля 2022 г. - в размере 13,00% от начальной цены продажи лота;</w:t>
      </w:r>
    </w:p>
    <w:p w14:paraId="6E7FE509" w14:textId="0DC824CF" w:rsidR="00C05680" w:rsidRDefault="00C05680" w:rsidP="00C056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05680">
        <w:rPr>
          <w:bCs/>
          <w:color w:val="000000"/>
        </w:rPr>
        <w:t>с 07 февраля 2022 г. по 13 февраля 2022 г. - в размере 4,30% от начальной цены продажи лота</w:t>
      </w:r>
      <w:r>
        <w:rPr>
          <w:bCs/>
          <w:color w:val="000000"/>
        </w:rPr>
        <w:t>.</w:t>
      </w:r>
    </w:p>
    <w:p w14:paraId="66F82829" w14:textId="6427A4B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</w:t>
      </w:r>
      <w:r w:rsidR="00C05680">
        <w:rPr>
          <w:b/>
          <w:color w:val="000000"/>
        </w:rPr>
        <w:t xml:space="preserve"> 5-7:</w:t>
      </w:r>
    </w:p>
    <w:p w14:paraId="0DADD43E" w14:textId="2E0BB4B1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B3F902" w14:textId="7E7139AB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18 ноября 2021 г. по 24 ноября 2021 г. - в размере 91,10%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49B30" w14:textId="69E62F99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ноября 2021 г. по 01 декабря 2021 г. - в размере 82,20%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A27BFE" w14:textId="2F7F2714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73,30%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7BAD57" w14:textId="530EDEF3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64,40%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5DC5E" w14:textId="064B38D7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55,50%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3BC11" w14:textId="0670B64A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46,60%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E2C1AD" w14:textId="3671462D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37,70%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CDA19" w14:textId="5C59C4D2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28,80%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7B92A" w14:textId="4CAA1DFF" w:rsidR="00C05680" w:rsidRPr="00C05680" w:rsidRDefault="00C05680" w:rsidP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19,90%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5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656622" w14:textId="2D22C4F9" w:rsidR="00C05680" w:rsidRDefault="00C056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80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11,00%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9715334" w:rsidR="00CF5F6F" w:rsidRDefault="00B220F8" w:rsidP="00B97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4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4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B7A" w:rsidRPr="007E0B7A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тел: +7 (495) 984-19-70, доб. 62-04, 65-47, 67-97, 65-50; у ОТ: для лотов 1-4 - </w:t>
      </w:r>
      <w:r w:rsidR="00B974EC" w:rsidRPr="00B974EC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B9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4EC" w:rsidRPr="00B974EC">
        <w:rPr>
          <w:rFonts w:ascii="Times New Roman" w:hAnsi="Times New Roman" w:cs="Times New Roman"/>
          <w:color w:val="000000"/>
          <w:sz w:val="24"/>
          <w:szCs w:val="24"/>
        </w:rPr>
        <w:t>8-939-794-02-12,  8-914-917-</w:t>
      </w:r>
      <w:r w:rsidR="00B974EC" w:rsidRPr="00B974EC">
        <w:rPr>
          <w:rFonts w:ascii="Times New Roman" w:hAnsi="Times New Roman" w:cs="Times New Roman"/>
          <w:color w:val="000000"/>
          <w:sz w:val="24"/>
          <w:szCs w:val="24"/>
        </w:rPr>
        <w:lastRenderedPageBreak/>
        <w:t>00-46</w:t>
      </w:r>
      <w:r w:rsidR="00B974EC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5-7 - </w:t>
      </w:r>
      <w:r w:rsidR="00B974EC" w:rsidRPr="00B974EC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B9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4EC" w:rsidRPr="00B974EC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7E0B7A"/>
    <w:rsid w:val="008B5083"/>
    <w:rsid w:val="008E2B16"/>
    <w:rsid w:val="00B141BB"/>
    <w:rsid w:val="00B220F8"/>
    <w:rsid w:val="00B47019"/>
    <w:rsid w:val="00B93A5E"/>
    <w:rsid w:val="00B974EC"/>
    <w:rsid w:val="00C05680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2098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2021-09-27T09:35:00Z</dcterms:created>
  <dcterms:modified xsi:type="dcterms:W3CDTF">2021-09-27T09:38:00Z</dcterms:modified>
</cp:coreProperties>
</file>