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75" w:rsidRPr="00540975" w:rsidRDefault="00540975" w:rsidP="00CE4DE5">
      <w:pPr>
        <w:framePr w:h="14536" w:hRule="exact" w:hSpace="181" w:wrap="around" w:vAnchor="text" w:hAnchor="text" w:xAlign="center" w:y="7"/>
        <w:spacing w:after="0"/>
        <w:suppressOverlap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, д.5, лит. В, (812)334-26-04, 8(800)777-57-57,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  <w:lang w:val="en-US"/>
        </w:rPr>
        <w:t>kaupinen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@auction-house.ru) (далее-Организатор торгов, ОТ), действующее на основании договора поручения с ООО «Компания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</w:rPr>
        <w:t>Холидей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» (ОГРН 1045402463831, ИНН 5406277570, адрес: 630559, Новосибирская обл., Новосибирский р-н,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</w:rPr>
        <w:t>р.п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. Кольцово, 12 А) (далее – Должник), в лице конкурсного управляющего Кузнецова Т. И. (почт. адрес: 630102, г. Новосибирск, а/я 102,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</w:rPr>
        <w:t>per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>. номер в реестре 17455, ИНН 540600300238, СНИЛС 124-390-074 33, член Ассоциации арбитражных управляющих "СИБИРСКИЙ ЦЕНТР ЭКСПЕРТОВ АНТИКРИЗИСНОГО УПРАВЛЕНИЯ" (ИНН 5406245522, ОГРН 1035402470036, адрес: 630091, г. Новосибирск, ул. Писарева, д. 4, тел. т. (383) 383-00-05, novosibsro.ru).) (далее - КУ), действующий на основании Арбитражного суда Новосибирской области от 28.02.2019 г. по делу №А45-10393/2017,</w:t>
      </w:r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сообщает о проведении электронных торгов посредством публичного предложения (далее - Торги) </w:t>
      </w:r>
      <w:proofErr w:type="gramStart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на </w:t>
      </w:r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 электронной</w:t>
      </w:r>
      <w:proofErr w:type="gram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 торговой площадке АО «Российский аукционный дом» по адресу в сети Интернет: http://www.lot-online.ru/ (далее - ЭП)</w:t>
      </w:r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. </w:t>
      </w:r>
      <w:r w:rsidRPr="00540975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Нач. цена НДС не облагается.</w:t>
      </w:r>
    </w:p>
    <w:p w:rsidR="00540975" w:rsidRPr="00540975" w:rsidRDefault="00540975" w:rsidP="00CE4DE5">
      <w:pPr>
        <w:framePr w:h="14536" w:hRule="exact" w:hSpace="181" w:wrap="around" w:vAnchor="text" w:hAnchor="text" w:xAlign="center" w:y="7"/>
        <w:spacing w:after="0" w:line="240" w:lineRule="auto"/>
        <w:suppressOverlap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подлежит следующее имущество (далее – Лот, Имущество): </w:t>
      </w:r>
      <w:r w:rsidRPr="00540975">
        <w:rPr>
          <w:rFonts w:ascii="Calibri" w:eastAsia="Calibri" w:hAnsi="Calibri" w:cs="Times New Roman"/>
        </w:rPr>
        <w:t>Лот</w:t>
      </w:r>
      <w:r w:rsidRPr="00540975">
        <w:rPr>
          <w:rFonts w:ascii="Times New Roman" w:eastAsia="Calibri" w:hAnsi="Times New Roman" w:cs="Times New Roman"/>
          <w:b/>
          <w:sz w:val="18"/>
          <w:szCs w:val="18"/>
        </w:rPr>
        <w:t xml:space="preserve"> 15:</w:t>
      </w:r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 Помещение, </w:t>
      </w:r>
      <w:proofErr w:type="spellStart"/>
      <w:proofErr w:type="gramStart"/>
      <w:r w:rsidRPr="00540975">
        <w:rPr>
          <w:rFonts w:ascii="Times New Roman" w:eastAsia="Calibri" w:hAnsi="Times New Roman" w:cs="Times New Roman"/>
          <w:sz w:val="18"/>
          <w:szCs w:val="18"/>
        </w:rPr>
        <w:t>назн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>.:</w:t>
      </w:r>
      <w:proofErr w:type="gram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 нежилое, пл. 7569,6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, этаж: подвал, 1, 2, по адресу: Томская обл., г. Томск, ул. Герцена, д. 61/1, пом. п001-п004, п008-п010, п012, п018-п025, п027, п050-п074, 1079-1080, 1200-1257, 2055-2062, 2100-2122,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. №: 70:21:0200018:4672, со следующими неотделимыми улучшениями: автоматическая пожарная сигнализация, автоматическая система пожаротушения, телефонные сети, охранная сигнализация, пожарная сигнализация СОУЭ, система видеонаблюдения, локально вычислительная сеть, система контроля доступа, система вентиляции; обременение помещения: аренда (в том числе, субаренда), сроком по 12.11.2017 согласно Выписке из ЕГРН от 17.07.2020; Доля в праве собственности (48/100) на земельный участок, категория земель: земли населенных пунктов, разрешенное использование: Оптовые базы и склады, крупные торговые комплексы, магазины, пл. 15 000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</w:rPr>
        <w:t>кв.м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, по адресу: Томская обл., г. Томск, ул. Герцена, 61/1,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</w:rPr>
        <w:t>кад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. №: 70:21:0200018:5591, с благоустройством территории, (устройство асфальтобетонного пандуса). </w:t>
      </w:r>
      <w:r w:rsidRPr="00540975">
        <w:rPr>
          <w:rFonts w:ascii="Times New Roman" w:eastAsia="Calibri" w:hAnsi="Times New Roman" w:cs="Times New Roman"/>
          <w:b/>
          <w:sz w:val="18"/>
          <w:szCs w:val="18"/>
        </w:rPr>
        <w:t xml:space="preserve">Нач. цена Лота 15 – </w:t>
      </w:r>
      <w:r w:rsidR="00CE4DE5" w:rsidRPr="00CE4DE5">
        <w:rPr>
          <w:rFonts w:ascii="Times New Roman" w:eastAsia="Calibri" w:hAnsi="Times New Roman" w:cs="Times New Roman"/>
          <w:b/>
          <w:sz w:val="18"/>
          <w:szCs w:val="18"/>
        </w:rPr>
        <w:t>144 704 869,52 руб.</w:t>
      </w:r>
      <w:r w:rsidRPr="00540975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</w:p>
    <w:p w:rsidR="00540975" w:rsidRPr="00540975" w:rsidRDefault="00540975" w:rsidP="00CE4DE5">
      <w:pPr>
        <w:framePr w:h="14536" w:hRule="exact" w:hSpace="181" w:wrap="around" w:vAnchor="text" w:hAnchor="text" w:xAlign="center" w:y="7"/>
        <w:spacing w:after="0" w:line="240" w:lineRule="auto"/>
        <w:suppressOverlap/>
        <w:jc w:val="both"/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</w:pPr>
      <w:r w:rsidRPr="00540975">
        <w:rPr>
          <w:rFonts w:ascii="Times New Roman" w:eastAsia="Calibri" w:hAnsi="Times New Roman" w:cs="Times New Roman"/>
          <w:sz w:val="18"/>
          <w:szCs w:val="18"/>
        </w:rPr>
        <w:t>Ознакомление с Лотом производится по адресу местонахождения, по предварительной договоренности в рабочие дни с 10:00 по 18:00 часов, тел: 8 (923)2285074 (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</w:rPr>
        <w:t>Василенчук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</w:rPr>
        <w:t xml:space="preserve"> Артем), а также у ОТ: novosibirsk@auction-house.ru, Мешкова Юлия тел. 8 (913)750-81-47, 8 (383) 319-41-41.</w:t>
      </w:r>
    </w:p>
    <w:p w:rsidR="00540975" w:rsidRPr="00540975" w:rsidRDefault="008259B6" w:rsidP="00CE4DE5">
      <w:pPr>
        <w:framePr w:h="14536" w:hRule="exact" w:hSpace="181" w:wrap="around" w:vAnchor="text" w:hAnchor="text" w:xAlign="center" w:y="7"/>
        <w:spacing w:after="0" w:line="240" w:lineRule="auto"/>
        <w:suppressOverlap/>
        <w:jc w:val="both"/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Начало приема заявок – 05</w:t>
      </w:r>
      <w:r w:rsidR="00CE4DE5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.10</w:t>
      </w:r>
      <w:r w:rsidR="00540975" w:rsidRPr="00540975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.2021 с 11 час. 00 мин. (</w:t>
      </w:r>
      <w:proofErr w:type="spellStart"/>
      <w:r w:rsidR="00540975" w:rsidRPr="00540975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мск</w:t>
      </w:r>
      <w:proofErr w:type="spellEnd"/>
      <w:r w:rsidR="00540975" w:rsidRPr="00540975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 xml:space="preserve">). </w:t>
      </w:r>
      <w:r w:rsidR="00540975"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Сокращение: календарных день – к/день. Прием заявок и величина снижения в каждом периоде составляет: в 1-ом периоде – </w:t>
      </w:r>
      <w:r w:rsidR="00CE4DE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5</w:t>
      </w:r>
      <w:r w:rsidR="00540975"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(</w:t>
      </w:r>
      <w:proofErr w:type="gramStart"/>
      <w:r w:rsidR="00CE4DE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пять</w:t>
      </w:r>
      <w:r w:rsidR="00540975"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)  к</w:t>
      </w:r>
      <w:proofErr w:type="gramEnd"/>
      <w:r w:rsidR="00540975"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/дней, действует начальная</w:t>
      </w:r>
      <w:r w:rsidR="00CE4DE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цена; с 2-го по 4-й периоды – 5</w:t>
      </w:r>
      <w:r w:rsidR="00540975"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(</w:t>
      </w:r>
      <w:r w:rsidR="00CE4DE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пять) к/дней, цена снижается на 5</w:t>
      </w:r>
      <w:r w:rsidR="00540975"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(</w:t>
      </w:r>
      <w:r w:rsidR="00CE4DE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пять</w:t>
      </w:r>
      <w:r w:rsidR="00540975"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) % от нач. цены лота установленной на повторных торгах. Минимальная цена продажи Лота составляет</w:t>
      </w:r>
      <w:r w:rsidR="00540975" w:rsidRPr="00540975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 xml:space="preserve"> </w:t>
      </w:r>
      <w:r w:rsidR="00CE4DE5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112 308 256,94</w:t>
      </w:r>
      <w:r w:rsidR="00540975" w:rsidRPr="00540975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 xml:space="preserve"> руб.</w:t>
      </w:r>
    </w:p>
    <w:p w:rsidR="00540975" w:rsidRPr="00540975" w:rsidRDefault="00540975" w:rsidP="00CE4DE5">
      <w:pPr>
        <w:framePr w:h="14536" w:hRule="exact" w:hSpace="181" w:wrap="around" w:vAnchor="text" w:hAnchor="text" w:xAlign="center" w:y="7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540975" w:rsidRPr="00540975" w:rsidRDefault="00540975" w:rsidP="00CE4DE5">
      <w:pPr>
        <w:framePr w:h="14536" w:hRule="exact" w:hSpace="181" w:wrap="around" w:vAnchor="text" w:hAnchor="text" w:xAlign="center" w:y="7"/>
        <w:tabs>
          <w:tab w:val="left" w:pos="-426"/>
        </w:tabs>
        <w:spacing w:after="0" w:line="240" w:lineRule="auto"/>
        <w:suppressOverlap/>
        <w:jc w:val="both"/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</w:pPr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Задаток - 5 % от нач. цены Лот</w:t>
      </w:r>
      <w:bookmarkStart w:id="0" w:name="_GoBack"/>
      <w:bookmarkEnd w:id="0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а, установленной для определенного периода Торгов,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 </w:t>
      </w:r>
      <w:r w:rsidRPr="00540975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 Получатель – АО «Российский аукционный дом» (ИНН 7838430413, КПП 783801001): </w:t>
      </w:r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№ 40702810855230001547 в Северо-Западном банке Сбербанка России РФ ПАО Сбербанк г. Санкт-Петербург, к/с № 30101810500000000653, БИК 044030653. </w:t>
      </w:r>
      <w:r w:rsidRPr="00540975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Pr="00540975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 </w:t>
      </w:r>
      <w:r w:rsidRPr="00540975"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  <w:t>Документом, подтверждающим поступление задатка на счет ОТ, является выписка со счета ОТ.</w:t>
      </w:r>
    </w:p>
    <w:p w:rsidR="00540975" w:rsidRDefault="00540975" w:rsidP="00CE4DE5">
      <w:pPr>
        <w:framePr w:h="14536" w:hRule="exact" w:hSpace="181" w:wrap="around" w:vAnchor="text" w:hAnchor="text" w:xAlign="center" w:y="7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ЭП в форме электрон.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вып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. из ЕГРЮЛ (для юр. лица),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вып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.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рус. язык док-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ов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о гос. регистрации юр. лица или гос. регистрации физ. лица в качестве ИП в соответствии с законодательством соответствующего гос-ва (для </w:t>
      </w:r>
      <w:proofErr w:type="spellStart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иностр</w:t>
      </w:r>
      <w:proofErr w:type="spellEnd"/>
      <w:r w:rsidRPr="0054097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паспорт. данные, сведения о месте жительства (для физ. лица), номер тел.,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CE4DE5" w:rsidRPr="00540975" w:rsidRDefault="00CE4DE5" w:rsidP="00CE4DE5">
      <w:pPr>
        <w:framePr w:h="14536" w:hRule="exact" w:hSpace="181" w:wrap="around" w:vAnchor="text" w:hAnchor="text" w:xAlign="center" w:y="7"/>
        <w:spacing w:after="0" w:line="240" w:lineRule="auto"/>
        <w:suppressOverlap/>
        <w:jc w:val="both"/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</w:pPr>
      <w:r w:rsidRPr="00CE4DE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Победителем Торгов (далее - ПТ) признается участник, предоставивший в установленный срок заявку на участие в Торгах, содержащую предл. о цене Лота, кот. не ниже нач. цены Лота, установленной для определенного периода проведения Торгов, при отсутствии предл. других участников Торгов. В случае, если несколько участников Торгов представили в установленный срок заявки, содержащие различные предл. о цене Лота, ПТ,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предл. о цене Лота, ПТ признается участник, который первым представил в установленный срок заявку. Проект договора купли-продажи (далее – ДКП) размещен на ЭП. ДКП заключается с ПТ в течение 5 дней с даты получения ДКП от КУ. Оплата - в течение 30 дней со дня подписания ДКП на счет Должника: р/с 40702810600290002799, ф-л Банка ГПБ (АО) «</w:t>
      </w:r>
      <w:proofErr w:type="gramStart"/>
      <w:r w:rsidRPr="00CE4DE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Западно-Сибирский</w:t>
      </w:r>
      <w:proofErr w:type="gramEnd"/>
      <w:r w:rsidRPr="00CE4DE5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», к/с 30101810400000000783, БИК 045004783.</w:t>
      </w:r>
    </w:p>
    <w:p w:rsidR="00DB361C" w:rsidRDefault="00DB361C" w:rsidP="00CE4DE5">
      <w:pPr>
        <w:jc w:val="both"/>
      </w:pP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C"/>
    <w:rsid w:val="001776ED"/>
    <w:rsid w:val="00211AF4"/>
    <w:rsid w:val="0044091C"/>
    <w:rsid w:val="00540975"/>
    <w:rsid w:val="006C6F3E"/>
    <w:rsid w:val="008259B6"/>
    <w:rsid w:val="00CE4DE5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FAEC8-72D6-4A6A-94DE-1A079B6D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2021-05-31T06:36:00Z</dcterms:created>
  <dcterms:modified xsi:type="dcterms:W3CDTF">2021-09-28T09:20:00Z</dcterms:modified>
</cp:coreProperties>
</file>