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26828903" w:rsidR="0019267F" w:rsidRPr="00871028" w:rsidRDefault="00E01B41" w:rsidP="0019267F">
      <w:pPr>
        <w:ind w:firstLine="567"/>
        <w:jc w:val="both"/>
      </w:pPr>
      <w:r w:rsidRPr="00C67EE2">
        <w:rPr>
          <w:b/>
        </w:rPr>
        <w:t>Акционерное общество «Российский аукционный дом»,</w:t>
      </w:r>
      <w:r w:rsidRPr="00C67EE2">
        <w:t xml:space="preserve"> именуемое в дальнейшем </w:t>
      </w:r>
      <w:r w:rsidRPr="00C67EE2">
        <w:rPr>
          <w:b/>
        </w:rPr>
        <w:t>«Организатор торгов»,</w:t>
      </w:r>
      <w:r w:rsidRPr="00C67EE2">
        <w:t xml:space="preserve"> в лице </w:t>
      </w:r>
      <w:r w:rsidR="00871028" w:rsidRPr="00C67EE2">
        <w:t>исполнительного директора</w:t>
      </w:r>
      <w:r w:rsidRPr="00C67EE2">
        <w:t xml:space="preserve"> </w:t>
      </w:r>
      <w:proofErr w:type="spellStart"/>
      <w:r w:rsidRPr="00C67EE2">
        <w:t>Раева</w:t>
      </w:r>
      <w:proofErr w:type="spellEnd"/>
      <w:r w:rsidRPr="00C67EE2">
        <w:t xml:space="preserve"> Константина Владимировича, действующего на основании Доверенности №Д-0</w:t>
      </w:r>
      <w:r w:rsidR="00871028" w:rsidRPr="00C67EE2">
        <w:t>5</w:t>
      </w:r>
      <w:r w:rsidRPr="00C67EE2">
        <w:t>1</w:t>
      </w:r>
      <w:r w:rsidR="00871028" w:rsidRPr="00C67EE2">
        <w:t>/1</w:t>
      </w:r>
      <w:r w:rsidRPr="00C67EE2">
        <w:t xml:space="preserve"> от </w:t>
      </w:r>
      <w:r w:rsidR="00871028" w:rsidRPr="00C67EE2">
        <w:t>01</w:t>
      </w:r>
      <w:r w:rsidRPr="00C67EE2">
        <w:t>.0</w:t>
      </w:r>
      <w:r w:rsidR="00871028" w:rsidRPr="00C67EE2">
        <w:t>2</w:t>
      </w:r>
      <w:r w:rsidRPr="00C67EE2">
        <w:t>.202</w:t>
      </w:r>
      <w:r w:rsidR="00871028" w:rsidRPr="00C67EE2">
        <w:t>1</w:t>
      </w:r>
      <w:r w:rsidR="00D50EBB" w:rsidRPr="00C67EE2">
        <w:t xml:space="preserve">, действующее на </w:t>
      </w:r>
      <w:r w:rsidRPr="00C67EE2">
        <w:t xml:space="preserve">основании договора поручения, заключенного с </w:t>
      </w:r>
      <w:r w:rsidR="00C67EE2" w:rsidRPr="00C67EE2">
        <w:rPr>
          <w:b/>
          <w:bCs/>
        </w:rPr>
        <w:t xml:space="preserve">ООО </w:t>
      </w:r>
      <w:r w:rsidR="00C67EE2" w:rsidRPr="00C67EE2">
        <w:rPr>
          <w:b/>
          <w:bCs/>
          <w:iCs/>
        </w:rPr>
        <w:t>«Арбат Строй»</w:t>
      </w:r>
      <w:r w:rsidR="00C67EE2" w:rsidRPr="00C67EE2">
        <w:rPr>
          <w:b/>
          <w:bCs/>
        </w:rPr>
        <w:t xml:space="preserve"> </w:t>
      </w:r>
      <w:r w:rsidR="00C67EE2" w:rsidRPr="00C67EE2">
        <w:t xml:space="preserve">(ИНН </w:t>
      </w:r>
      <w:r w:rsidR="00C67EE2" w:rsidRPr="00C67EE2">
        <w:rPr>
          <w:bCs/>
          <w:iCs/>
        </w:rPr>
        <w:t>7709723411</w:t>
      </w:r>
      <w:r w:rsidR="00C67EE2" w:rsidRPr="00C67EE2">
        <w:t>)</w:t>
      </w:r>
      <w:r w:rsidR="00D30435" w:rsidRPr="00C67EE2">
        <w:t xml:space="preserve">, в лице </w:t>
      </w:r>
      <w:r w:rsidR="00C67EE2" w:rsidRPr="00C67EE2">
        <w:t xml:space="preserve">конкурсного управляющего </w:t>
      </w:r>
      <w:proofErr w:type="spellStart"/>
      <w:r w:rsidR="00C67EE2" w:rsidRPr="00C67EE2">
        <w:rPr>
          <w:rFonts w:eastAsia="Calibri"/>
          <w:b/>
          <w:bCs/>
          <w:lang w:eastAsia="en-US"/>
        </w:rPr>
        <w:t>Алтунина</w:t>
      </w:r>
      <w:proofErr w:type="spellEnd"/>
      <w:r w:rsidR="00C67EE2" w:rsidRPr="00C67EE2">
        <w:rPr>
          <w:rFonts w:eastAsia="Calibri"/>
          <w:b/>
          <w:bCs/>
          <w:lang w:eastAsia="en-US"/>
        </w:rPr>
        <w:t xml:space="preserve"> Виктора Анатольевича </w:t>
      </w:r>
      <w:r w:rsidR="00C67EE2" w:rsidRPr="00C67EE2">
        <w:rPr>
          <w:rFonts w:eastAsia="Calibri"/>
          <w:bCs/>
          <w:lang w:eastAsia="en-US"/>
        </w:rPr>
        <w:t>(ИНН 503402741914</w:t>
      </w:r>
      <w:r w:rsidR="00C67EE2" w:rsidRPr="00C67EE2">
        <w:t>)</w:t>
      </w:r>
      <w:r w:rsidRPr="00C67EE2">
        <w:rPr>
          <w:b/>
          <w:color w:val="auto"/>
        </w:rPr>
        <w:t>,</w:t>
      </w:r>
      <w:r w:rsidRPr="00C67EE2">
        <w:rPr>
          <w:color w:val="auto"/>
        </w:rPr>
        <w:t xml:space="preserve"> действующ</w:t>
      </w:r>
      <w:r w:rsidR="00D50EBB" w:rsidRPr="00C67EE2">
        <w:rPr>
          <w:color w:val="auto"/>
        </w:rPr>
        <w:t>е</w:t>
      </w:r>
      <w:r w:rsidR="00D30435" w:rsidRPr="00C67EE2">
        <w:rPr>
          <w:color w:val="auto"/>
        </w:rPr>
        <w:t>го</w:t>
      </w:r>
      <w:r w:rsidRPr="00C67EE2">
        <w:rPr>
          <w:color w:val="auto"/>
        </w:rPr>
        <w:t xml:space="preserve"> на основании </w:t>
      </w:r>
      <w:r w:rsidR="00871028" w:rsidRPr="00C67EE2">
        <w:rPr>
          <w:color w:val="auto"/>
        </w:rPr>
        <w:t>р</w:t>
      </w:r>
      <w:r w:rsidRPr="00C67EE2">
        <w:rPr>
          <w:color w:val="auto"/>
        </w:rPr>
        <w:t xml:space="preserve">ешения </w:t>
      </w:r>
      <w:r w:rsidR="00D30435" w:rsidRPr="00C67EE2">
        <w:t xml:space="preserve">Арбитражного суда Санкт-Петербурга и Ленинградской области от </w:t>
      </w:r>
      <w:r w:rsidR="00C67EE2" w:rsidRPr="00C67EE2">
        <w:t>06.06.2017 по делу №А40-168328/16</w:t>
      </w:r>
      <w:r w:rsidR="0019267F" w:rsidRPr="00322AC1">
        <w:rPr>
          <w:rFonts w:eastAsia="Calibri"/>
          <w:bCs/>
          <w:noProof/>
          <w:color w:val="auto"/>
          <w:kern w:val="1"/>
          <w:lang w:eastAsia="ar-SA"/>
        </w:rPr>
        <w:t>,</w:t>
      </w:r>
      <w:r w:rsidR="0019267F" w:rsidRPr="00871028">
        <w:rPr>
          <w:rFonts w:eastAsia="Calibri"/>
          <w:bCs/>
          <w:noProof/>
          <w:color w:val="auto"/>
          <w:kern w:val="1"/>
          <w:lang w:eastAsia="ar-SA"/>
        </w:rPr>
        <w:t xml:space="preserve">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7319B0C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</w:t>
      </w:r>
      <w:r w:rsidR="00C67EE2">
        <w:rPr>
          <w:b/>
          <w:bCs/>
          <w:color w:val="auto"/>
        </w:rPr>
        <w:t>20</w:t>
      </w:r>
      <w:r w:rsidRPr="00D50EBB">
        <w:rPr>
          <w:b/>
          <w:bCs/>
          <w:color w:val="auto"/>
        </w:rPr>
        <w:t xml:space="preserve"> (</w:t>
      </w:r>
      <w:r w:rsidR="00C67EE2">
        <w:rPr>
          <w:b/>
          <w:bCs/>
          <w:color w:val="auto"/>
        </w:rPr>
        <w:t>двадцати</w:t>
      </w:r>
      <w:r w:rsidRPr="00D50EBB">
        <w:rPr>
          <w:b/>
          <w:bCs/>
          <w:color w:val="auto"/>
        </w:rPr>
        <w:t xml:space="preserve">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4FF5"/>
    <w:rsid w:val="00322AC1"/>
    <w:rsid w:val="004A47D2"/>
    <w:rsid w:val="00590AE7"/>
    <w:rsid w:val="00627D31"/>
    <w:rsid w:val="00671543"/>
    <w:rsid w:val="00684579"/>
    <w:rsid w:val="00740EE8"/>
    <w:rsid w:val="00871028"/>
    <w:rsid w:val="0092001C"/>
    <w:rsid w:val="00C67EE2"/>
    <w:rsid w:val="00D30435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17</cp:revision>
  <dcterms:created xsi:type="dcterms:W3CDTF">2019-05-22T11:29:00Z</dcterms:created>
  <dcterms:modified xsi:type="dcterms:W3CDTF">2021-09-29T06:38:00Z</dcterms:modified>
</cp:coreProperties>
</file>