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C11838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4C21"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="00AC4C2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AC4C21"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="00AC4C21" w:rsidRPr="00A86563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="00AC4C21" w:rsidRPr="00A8656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125047, Москва, ул. Брестская 2-Я, 30, ИНН/ОГРН/КПП 7730040030/1027739047181/771001001)</w:t>
      </w:r>
      <w:r w:rsidR="00AC4C21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58FE0D7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C4C21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070F1121" w14:textId="77777777" w:rsidR="00624DBB" w:rsidRPr="00624DBB" w:rsidRDefault="00624DBB" w:rsidP="00624D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BB">
        <w:rPr>
          <w:rFonts w:ascii="Times New Roman" w:hAnsi="Times New Roman" w:cs="Times New Roman"/>
          <w:color w:val="000000"/>
          <w:sz w:val="24"/>
          <w:szCs w:val="24"/>
        </w:rPr>
        <w:t>Лот 1 - ООО «Центрбазисстрой Плюс», ИНН 7733865632, КД № РКЛ-406/0-2014 от 06.08.2014, решение АС г. Москвы по делу А40-139646/2020 от 24.11.2020, ООО «ПБС Плюс», ИНН 7733865625, КД РКЛ-404/0-2014 от 06.08.2014, решение АС г. Москвы по делу А40-149573/2020 от 06.07.2021, ООО «К-Инвест Плюс», ИНН 7733865640, КД РКЛ-408/0-2014 от 06.08.2014, решение АС г. Москвы по делу А40-157504/2020 от 30.11.2020, г. Москва (319 148 282,99 руб.) - 319 148 282,99 руб.;</w:t>
      </w:r>
    </w:p>
    <w:p w14:paraId="6810E2DF" w14:textId="77777777" w:rsidR="00624DBB" w:rsidRPr="00624DBB" w:rsidRDefault="00624DBB" w:rsidP="00624D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BB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5 физическим лицам, г. Москва (11 950 341,87 руб.) - 11 950 341,87 руб.;</w:t>
      </w:r>
    </w:p>
    <w:p w14:paraId="6ADC7494" w14:textId="77777777" w:rsidR="00624DBB" w:rsidRPr="00624DBB" w:rsidRDefault="00624DBB" w:rsidP="00624D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BB">
        <w:rPr>
          <w:rFonts w:ascii="Times New Roman" w:hAnsi="Times New Roman" w:cs="Times New Roman"/>
          <w:color w:val="000000"/>
          <w:sz w:val="24"/>
          <w:szCs w:val="24"/>
        </w:rPr>
        <w:t>Лот 3 - Амбросимов Петр Юрьевич, КД РЧЛ-600/1-2012 от 09.10.2012, решение АС г. Москвы по делу А40-244708/2020 от 29.06.2021, Падалка Алексей Константинович солидарно с Амбросимовым Петром Юрьевичем, ООО «Богучар Агропродукт», КД РЧЛ-400/1-2014 от 24.07.2014, решение Богучарского районного суда Воронежской области по делу 2-148/2019 от 17.06.2019 и от 15.10.2020 (распределений судебных расходов), ООО «Богучар Агропродукт», ИНН 7710425748, КД РКЛ-521/1-2015 от 30.10.2015, Амбросимов Петр Юрьевич, Падалка Алексей Константинович, решение АС Воронежской области по делу А14-24213/2018 от 02.01.2020, г. Москва, ООО «Богучар Агропродукт» - в стадии банкротства, Падалка Алексей Константинович - в процессе реструктуризации долгов, Амбросимов Петр Юрьевич - в процессе реструктуризации долгов (174 102 829,01 руб.) - 174 102 829,01 руб.;</w:t>
      </w:r>
    </w:p>
    <w:p w14:paraId="26713D5D" w14:textId="77777777" w:rsidR="00624DBB" w:rsidRPr="00624DBB" w:rsidRDefault="00624DBB" w:rsidP="00624D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BB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8 физическим лицам, г. Москва (224 248 626,56 руб.) - 224 248 626,56 руб.;</w:t>
      </w:r>
    </w:p>
    <w:p w14:paraId="308267B4" w14:textId="38B640A9" w:rsidR="00467D6B" w:rsidRPr="00A115B3" w:rsidRDefault="00624DBB" w:rsidP="00624D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624DBB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40 физическим лицам, г. Москва (603 538 141,68 руб.) - 603 538 141,68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32C999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624DBB">
        <w:rPr>
          <w:rFonts w:ascii="Times New Roman CYR" w:hAnsi="Times New Roman CYR" w:cs="Times New Roman CYR"/>
          <w:color w:val="000000"/>
        </w:rPr>
        <w:t xml:space="preserve">- </w:t>
      </w:r>
      <w:r w:rsidR="00624DBB" w:rsidRPr="00624DBB">
        <w:rPr>
          <w:rFonts w:ascii="Times New Roman CYR" w:hAnsi="Times New Roman CYR" w:cs="Times New Roman CYR"/>
          <w:b/>
          <w:bCs/>
          <w:color w:val="000000"/>
        </w:rPr>
        <w:t>7</w:t>
      </w:r>
      <w:r w:rsidR="00624DBB">
        <w:rPr>
          <w:rFonts w:ascii="Times New Roman CYR" w:hAnsi="Times New Roman CYR" w:cs="Times New Roman CYR"/>
          <w:color w:val="000000"/>
        </w:rPr>
        <w:t xml:space="preserve"> (Семь)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073CC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C7E0A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22AD0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2C7E0A">
        <w:rPr>
          <w:color w:val="000000"/>
        </w:rPr>
        <w:t xml:space="preserve"> 16 ноября</w:t>
      </w:r>
      <w:r w:rsidR="00E12685" w:rsidRPr="002C7E0A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2C7E0A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451A2" w:rsidRPr="002451A2">
        <w:rPr>
          <w:b/>
          <w:bCs/>
          <w:color w:val="000000"/>
        </w:rPr>
        <w:t>17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451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BC958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451A2" w:rsidRPr="002451A2">
        <w:rPr>
          <w:b/>
          <w:bCs/>
          <w:color w:val="000000"/>
        </w:rPr>
        <w:t>05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451A2" w:rsidRPr="002451A2">
        <w:rPr>
          <w:b/>
          <w:bCs/>
          <w:color w:val="000000"/>
        </w:rPr>
        <w:t>22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E60B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451A2">
        <w:rPr>
          <w:b/>
          <w:bCs/>
          <w:color w:val="000000"/>
        </w:rPr>
        <w:t>20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451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451A2">
        <w:rPr>
          <w:b/>
          <w:bCs/>
          <w:color w:val="000000"/>
        </w:rPr>
        <w:t>28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451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1FE5F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451A2">
        <w:rPr>
          <w:b/>
          <w:bCs/>
          <w:color w:val="000000"/>
        </w:rPr>
        <w:t xml:space="preserve">20 января </w:t>
      </w:r>
      <w:r w:rsidR="00E12685">
        <w:rPr>
          <w:b/>
        </w:rPr>
        <w:t>202</w:t>
      </w:r>
      <w:r w:rsidR="002451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2451A2" w:rsidRPr="002451A2">
        <w:rPr>
          <w:b/>
          <w:bCs/>
          <w:color w:val="000000"/>
        </w:rPr>
        <w:t>1</w:t>
      </w:r>
      <w:r w:rsidRPr="00A115B3">
        <w:rPr>
          <w:color w:val="000000"/>
        </w:rPr>
        <w:t xml:space="preserve"> (</w:t>
      </w:r>
      <w:r w:rsidR="002451A2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2451A2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2451A2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D88AB81" w14:textId="4F15986A" w:rsidR="002451A2" w:rsidRDefault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7DD6A3B" w14:textId="77777777" w:rsidR="0012525C" w:rsidRP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20 января 2022 г. по 22 января 2022 г. - в размере начальной цены продажи лота;</w:t>
      </w:r>
    </w:p>
    <w:p w14:paraId="54411CB8" w14:textId="77777777" w:rsidR="0012525C" w:rsidRP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23 января 2022 г. по 25 января 2022 г. - в размере 99,50% от начальной цены продажи лота;</w:t>
      </w:r>
    </w:p>
    <w:p w14:paraId="0A84ECEF" w14:textId="60F79D07" w:rsid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26 января 2022 г. по 28 января 2022 г. - в размере 99,00% от начальной цены продажи лота;</w:t>
      </w:r>
    </w:p>
    <w:p w14:paraId="4CCF264E" w14:textId="288238CF" w:rsidR="0012525C" w:rsidRDefault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B08A29" w14:textId="77777777" w:rsidR="0012525C" w:rsidRP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20 января 2022 г. по 22 января 2022 г. - в размере начальной цены продажи лота;</w:t>
      </w:r>
    </w:p>
    <w:p w14:paraId="04B14C32" w14:textId="77777777" w:rsidR="0012525C" w:rsidRP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23 января 2022 г. по 25 января 2022 г. - в размере 95,00% от начальной цены продажи лота;</w:t>
      </w:r>
    </w:p>
    <w:p w14:paraId="26CA2894" w14:textId="20C4D309" w:rsid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26 января 2022 г. по 28 января 2022 г. - в размере 90,00% от начальной цены продажи лота;</w:t>
      </w:r>
    </w:p>
    <w:p w14:paraId="1B8029E9" w14:textId="0E2C9E18" w:rsidR="0012525C" w:rsidRDefault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E23498" w14:textId="77777777" w:rsidR="0012525C" w:rsidRP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20 января 2022 г. по 22 января 2022 г. - в размере начальной цены продажи лота;</w:t>
      </w:r>
    </w:p>
    <w:p w14:paraId="60089398" w14:textId="77777777" w:rsidR="0012525C" w:rsidRP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23 января 2022 г. по 25 января 2022 г. - в размере 65,00% от начальной цены продажи лота;</w:t>
      </w:r>
    </w:p>
    <w:p w14:paraId="60B9B304" w14:textId="021F7149" w:rsidR="0012525C" w:rsidRDefault="0012525C" w:rsidP="00125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25C">
        <w:rPr>
          <w:rFonts w:ascii="Times New Roman" w:hAnsi="Times New Roman" w:cs="Times New Roman"/>
          <w:color w:val="000000"/>
          <w:sz w:val="24"/>
          <w:szCs w:val="24"/>
        </w:rPr>
        <w:t>с 26 января 2022 г. по 28 января 2022 г. - в размере 30,00%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66A5B11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4E1D94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5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25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2525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стр. 1, тел. +7(495) 725-31-15, доб. 64-74, 61-92; у ОТ: </w:t>
      </w:r>
      <w:r w:rsidR="0012525C" w:rsidRPr="0012525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125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2525C"/>
    <w:rsid w:val="00130BFB"/>
    <w:rsid w:val="0015099D"/>
    <w:rsid w:val="001F039D"/>
    <w:rsid w:val="002451A2"/>
    <w:rsid w:val="002C312D"/>
    <w:rsid w:val="002C7E0A"/>
    <w:rsid w:val="00365722"/>
    <w:rsid w:val="00467D6B"/>
    <w:rsid w:val="00564010"/>
    <w:rsid w:val="00624DBB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C4C21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0EFC265-2033-4629-8AD1-B8E49765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dcterms:created xsi:type="dcterms:W3CDTF">2019-07-23T07:45:00Z</dcterms:created>
  <dcterms:modified xsi:type="dcterms:W3CDTF">2021-09-28T09:14:00Z</dcterms:modified>
</cp:coreProperties>
</file>