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3CEACF79" w:rsidR="005F50E3" w:rsidRPr="00904AB4" w:rsidRDefault="005155F2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4AB4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Арбитражного суда Ханты-Мансийского автономного округа-Югры от 16 ноября 2015 г. по делу № А75-10509/2015 конкурсным управляющим (ликвидатором) Открытым акционерным обществом Банк «Пурпе» (ОАО Банк «Пурпе»), ОГРН 1028900000073, ИНН 8913002468, адрес регистрации: 628606, Тюменская обл., Ханты-Мансийский автономный округ-Югра, г. Нижневартовск, 9 мкрн, ул. Мусы Джалиля, д. 9)</w:t>
      </w:r>
      <w:r w:rsidR="005F50E3" w:rsidRPr="00904AB4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5F50E3" w:rsidRPr="00904AB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904AB4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A35BC0" w:rsidRPr="00904AB4">
        <w:rPr>
          <w:rFonts w:ascii="Times New Roman" w:hAnsi="Times New Roman" w:cs="Times New Roman"/>
          <w:sz w:val="24"/>
          <w:szCs w:val="24"/>
        </w:rPr>
        <w:t>(</w:t>
      </w:r>
      <w:r w:rsidR="007D452F" w:rsidRPr="00904AB4">
        <w:rPr>
          <w:rFonts w:ascii="Times New Roman" w:hAnsi="Times New Roman" w:cs="Times New Roman"/>
          <w:sz w:val="24"/>
          <w:szCs w:val="24"/>
        </w:rPr>
        <w:t>сообщение 02030086504 в газете АО «Коммерсантъ» №109(7071) от 26.06.2021 г.</w:t>
      </w:r>
      <w:r w:rsidR="00A35BC0" w:rsidRPr="00904AB4">
        <w:rPr>
          <w:rFonts w:ascii="Times New Roman" w:hAnsi="Times New Roman" w:cs="Times New Roman"/>
          <w:kern w:val="36"/>
          <w:sz w:val="24"/>
          <w:szCs w:val="24"/>
        </w:rPr>
        <w:t>)</w:t>
      </w:r>
      <w:r w:rsidR="009C0EB1" w:rsidRPr="00904AB4">
        <w:rPr>
          <w:rFonts w:ascii="Times New Roman" w:hAnsi="Times New Roman" w:cs="Times New Roman"/>
          <w:sz w:val="24"/>
          <w:szCs w:val="24"/>
        </w:rPr>
        <w:t>.</w:t>
      </w:r>
    </w:p>
    <w:p w14:paraId="18C41A9E" w14:textId="77777777" w:rsidR="00544A28" w:rsidRPr="00904AB4" w:rsidRDefault="00544A28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33BF2" w14:textId="04E0E980" w:rsidR="00544A28" w:rsidRPr="00904AB4" w:rsidRDefault="00544A28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4AB4">
        <w:rPr>
          <w:rFonts w:ascii="Times New Roman" w:hAnsi="Times New Roman" w:cs="Times New Roman"/>
          <w:sz w:val="24"/>
          <w:szCs w:val="24"/>
        </w:rPr>
        <w:t>Продл</w:t>
      </w:r>
      <w:r w:rsidR="00904AB4">
        <w:rPr>
          <w:rFonts w:ascii="Times New Roman" w:hAnsi="Times New Roman" w:cs="Times New Roman"/>
          <w:sz w:val="24"/>
          <w:szCs w:val="24"/>
        </w:rPr>
        <w:t>ить сроки проведения Торгов ППП</w:t>
      </w:r>
      <w:r w:rsidRPr="00904AB4">
        <w:rPr>
          <w:rFonts w:ascii="Times New Roman" w:hAnsi="Times New Roman" w:cs="Times New Roman"/>
          <w:sz w:val="24"/>
          <w:szCs w:val="24"/>
        </w:rPr>
        <w:t xml:space="preserve"> и установить следующие начальные цены продажи лотов:</w:t>
      </w:r>
    </w:p>
    <w:p w14:paraId="11A1033B" w14:textId="5D874D71" w:rsidR="00A35BC0" w:rsidRPr="00904AB4" w:rsidRDefault="00A35BC0" w:rsidP="002552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4AB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7D452F" w:rsidRPr="00904AB4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04A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D452F" w:rsidRPr="00904AB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904AB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17DB4EA" w14:textId="4A9D1188" w:rsidR="00A35BC0" w:rsidRPr="00904AB4" w:rsidRDefault="007D452F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B4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2021 г. по 18 октября 2021 г. - в размере 1,70% от начальной цены продажи лота</w:t>
      </w:r>
      <w:r w:rsidR="00A35BC0" w:rsidRPr="00904A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A76004" w14:textId="4E0FDBB3" w:rsidR="00296387" w:rsidRPr="00904AB4" w:rsidRDefault="00296387" w:rsidP="002963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904AB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Для лотов 2, 3:</w:t>
      </w:r>
    </w:p>
    <w:p w14:paraId="06180C9C" w14:textId="71A98945" w:rsidR="00A35BC0" w:rsidRPr="00904AB4" w:rsidRDefault="00296387" w:rsidP="002963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904AB4">
        <w:rPr>
          <w:rFonts w:ascii="Times New Roman" w:eastAsiaTheme="minorEastAsia" w:hAnsi="Times New Roman" w:cs="Times New Roman"/>
          <w:color w:val="000000"/>
          <w:sz w:val="24"/>
          <w:szCs w:val="24"/>
        </w:rPr>
        <w:t>с 12 октября 2021 г. по 18 октября 2021 г. - в размере 0,05% от начальной цены продажи лотов.</w:t>
      </w:r>
      <w:r w:rsidR="00A159CB">
        <w:rPr>
          <w:rFonts w:ascii="Times New Roman" w:eastAsiaTheme="minorEastAsia" w:hAnsi="Times New Roman" w:cs="Times New Roman"/>
          <w:color w:val="000000"/>
          <w:sz w:val="24"/>
          <w:szCs w:val="24"/>
        </w:rPr>
        <w:t>1,7</w:t>
      </w:r>
    </w:p>
    <w:p w14:paraId="77DC79D4" w14:textId="328205F8" w:rsidR="00296387" w:rsidRPr="00904AB4" w:rsidRDefault="00296387" w:rsidP="002963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904AB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Для лотов </w:t>
      </w:r>
      <w:r w:rsidR="0097376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4</w:t>
      </w:r>
      <w:r w:rsidRPr="00904AB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, 5:</w:t>
      </w:r>
    </w:p>
    <w:p w14:paraId="603AAA8E" w14:textId="0B7A6562" w:rsidR="00296387" w:rsidRPr="00904AB4" w:rsidRDefault="00296387" w:rsidP="002963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904AB4">
        <w:rPr>
          <w:rFonts w:ascii="Times New Roman" w:eastAsiaTheme="minorEastAsia" w:hAnsi="Times New Roman" w:cs="Times New Roman"/>
          <w:color w:val="000000"/>
          <w:sz w:val="24"/>
          <w:szCs w:val="24"/>
        </w:rPr>
        <w:t>с 12 октября 2021 г. по 18 октября 2021 г. - в размере 0,45% от начальной цены продажи лотов.</w:t>
      </w:r>
    </w:p>
    <w:p w14:paraId="36394867" w14:textId="6B99CA1C" w:rsidR="00A35BC0" w:rsidRPr="00904AB4" w:rsidRDefault="00A35BC0" w:rsidP="002552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4AB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2552AB" w:rsidRPr="00904AB4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904A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552AB" w:rsidRPr="00904AB4">
        <w:rPr>
          <w:rFonts w:ascii="Times New Roman" w:hAnsi="Times New Roman" w:cs="Times New Roman"/>
          <w:b/>
          <w:color w:val="000000"/>
          <w:sz w:val="24"/>
          <w:szCs w:val="24"/>
        </w:rPr>
        <w:t>6, 8</w:t>
      </w:r>
      <w:r w:rsidRPr="00904AB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3C012DF" w14:textId="164167AD" w:rsidR="000D1F0C" w:rsidRPr="00904AB4" w:rsidRDefault="000D1F0C" w:rsidP="000D1F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октября 2021 г. по 18 октября 2021 г. - в размере </w:t>
      </w:r>
      <w:r w:rsidR="003D5E7A" w:rsidRPr="00904AB4">
        <w:rPr>
          <w:rFonts w:ascii="Times New Roman" w:eastAsia="Times New Roman" w:hAnsi="Times New Roman" w:cs="Times New Roman"/>
          <w:color w:val="000000"/>
          <w:sz w:val="24"/>
          <w:szCs w:val="24"/>
        </w:rPr>
        <w:t>23,00</w:t>
      </w:r>
      <w:r w:rsidRPr="00904AB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1AA0C7CF" w14:textId="4FBEFB64" w:rsidR="000D1F0C" w:rsidRPr="00904AB4" w:rsidRDefault="000D1F0C" w:rsidP="000D1F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19 октября 2021 г. по 25 октября 2021 г. - в размере </w:t>
      </w:r>
      <w:r w:rsidR="003D5E7A" w:rsidRPr="00904AB4">
        <w:rPr>
          <w:rFonts w:ascii="Times New Roman" w:eastAsia="Times New Roman" w:hAnsi="Times New Roman" w:cs="Times New Roman"/>
          <w:color w:val="000000"/>
          <w:sz w:val="24"/>
          <w:szCs w:val="24"/>
        </w:rPr>
        <w:t>11,70</w:t>
      </w:r>
      <w:r w:rsidRPr="00904AB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536B2CE8" w14:textId="0FFB1505" w:rsidR="00A35BC0" w:rsidRPr="00904AB4" w:rsidRDefault="000D1F0C" w:rsidP="000D1F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октября 2021 г. по 01 ноября 2021 г. - в размере </w:t>
      </w:r>
      <w:r w:rsidR="003D5E7A" w:rsidRPr="00904AB4">
        <w:rPr>
          <w:rFonts w:ascii="Times New Roman" w:eastAsia="Times New Roman" w:hAnsi="Times New Roman" w:cs="Times New Roman"/>
          <w:color w:val="000000"/>
          <w:sz w:val="24"/>
          <w:szCs w:val="24"/>
        </w:rPr>
        <w:t>0,40</w:t>
      </w:r>
      <w:r w:rsidRPr="00904AB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</w:t>
      </w:r>
      <w:r w:rsidR="00A35BC0" w:rsidRPr="00904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38EAA5E" w14:textId="18A9CAA3" w:rsidR="00A35BC0" w:rsidRPr="00904AB4" w:rsidRDefault="00CF3B18" w:rsidP="00CF3B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AB4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читать в следующей редакции: информацию о реализуемом имуществе можно получить у КУ с 8:30 до 17:30 часов по адресу: г. Тюмень, ул. Некрасова, д.11</w:t>
      </w:r>
      <w:r w:rsidR="00A35BC0" w:rsidRPr="00904A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3FBBD8" w14:textId="77777777" w:rsidR="009C0EB1" w:rsidRPr="00904AB4" w:rsidRDefault="009C0EB1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7AA2C" w14:textId="15209CD1" w:rsidR="002D3768" w:rsidRPr="00544A28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904AB4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014A6"/>
    <w:rsid w:val="0001189F"/>
    <w:rsid w:val="00086E5A"/>
    <w:rsid w:val="000955C1"/>
    <w:rsid w:val="000D1F0C"/>
    <w:rsid w:val="00183683"/>
    <w:rsid w:val="002552AB"/>
    <w:rsid w:val="00260228"/>
    <w:rsid w:val="00296387"/>
    <w:rsid w:val="002A2506"/>
    <w:rsid w:val="002D3768"/>
    <w:rsid w:val="002E4206"/>
    <w:rsid w:val="00321709"/>
    <w:rsid w:val="00331414"/>
    <w:rsid w:val="003D5E7A"/>
    <w:rsid w:val="003F4D88"/>
    <w:rsid w:val="005155F2"/>
    <w:rsid w:val="00544A28"/>
    <w:rsid w:val="005F50E3"/>
    <w:rsid w:val="00683EA2"/>
    <w:rsid w:val="007A3A1B"/>
    <w:rsid w:val="007D452F"/>
    <w:rsid w:val="008D4C14"/>
    <w:rsid w:val="008F1095"/>
    <w:rsid w:val="00904AB4"/>
    <w:rsid w:val="00964D49"/>
    <w:rsid w:val="009719E2"/>
    <w:rsid w:val="00973764"/>
    <w:rsid w:val="009C0EB1"/>
    <w:rsid w:val="009E17B1"/>
    <w:rsid w:val="00A159CB"/>
    <w:rsid w:val="00A35BC0"/>
    <w:rsid w:val="00AD0413"/>
    <w:rsid w:val="00AE62B1"/>
    <w:rsid w:val="00CA3C3B"/>
    <w:rsid w:val="00CB14A0"/>
    <w:rsid w:val="00CF3B18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5D288B3A-73E8-4CCB-B9E5-4BD949AC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3</cp:revision>
  <cp:lastPrinted>2016-10-26T09:10:00Z</cp:lastPrinted>
  <dcterms:created xsi:type="dcterms:W3CDTF">2021-10-01T14:05:00Z</dcterms:created>
  <dcterms:modified xsi:type="dcterms:W3CDTF">2021-10-01T14:48:00Z</dcterms:modified>
</cp:coreProperties>
</file>