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1D63FAB1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24D" w:rsidRPr="009C724D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(812)334-26-04, 8(800) 777-57-57, ersh@auction-house.ru) (далее - Организатор торгов, ОТ), действующее на основании договора c  Государственной корпорацией «Агентство по страхованию вкладов» (109240, г. Москва, ул. Высоцкого, д. 4), являющейся на основании решения Арбитражного суда Свердловской области от 27 декабря 2018 г. по делу №А60-65929/2018 конкурсным управляющим (ликвидатором) Публичного акционерного общества «Уральский Транспортный Банк» (ПАО «Уралтрансбанк»), адрес регистрации: 620027, Свердловская область, г. Екатеринбург, ул. Мельковская, д. 2, Б, ИНН 6608001305, ОГРН 1026600001779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1F95124C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0D3E3022" w14:textId="1286D561" w:rsidR="009C724D" w:rsidRDefault="009C72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9C724D">
        <w:rPr>
          <w:rFonts w:ascii="Times New Roman" w:hAnsi="Times New Roman" w:cs="Times New Roman"/>
          <w:color w:val="000000"/>
          <w:sz w:val="24"/>
          <w:szCs w:val="24"/>
        </w:rPr>
        <w:t>Право аренды земельного участка - 780 +/- 10 кв. м, по адресу: Свердловская область, г. Екатеринбург, ул. Антона Валека, д. 5 (на основании Договора №Т-49/0558 аренды земельного участка от 26.05.2009), кадастровый номер 66:41:0301006:35, земли населенных пунктов - для капитального строительства и дальнейшей эксплуатации, ограничения и обременения: № 66-66-01/320/2009-766 от 14.07.2009 (Аренда (в том числе, субаренда)) сроком по 19.05.2058, на площадь 18 кв. м - ограничения прав на земельный участок, предусмотренные статьями 56, 56.1 Земельного кодекса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C724D">
        <w:rPr>
          <w:rFonts w:ascii="Times New Roman" w:hAnsi="Times New Roman" w:cs="Times New Roman"/>
          <w:color w:val="000000"/>
          <w:sz w:val="24"/>
          <w:szCs w:val="24"/>
        </w:rPr>
        <w:t>28 300 000,00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4486602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0E4F6E">
        <w:rPr>
          <w:rFonts w:ascii="Times New Roman CYR" w:hAnsi="Times New Roman CYR" w:cs="Times New Roman CYR"/>
          <w:color w:val="000000"/>
        </w:rPr>
        <w:t>5 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7FB9C6D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0E4F6E">
        <w:rPr>
          <w:color w:val="000000"/>
        </w:rPr>
        <w:t xml:space="preserve"> </w:t>
      </w:r>
      <w:r w:rsidR="000E4F6E" w:rsidRPr="000E4F6E">
        <w:rPr>
          <w:b/>
          <w:bCs/>
          <w:color w:val="000000"/>
        </w:rPr>
        <w:t>17 августа</w:t>
      </w:r>
      <w:r w:rsidR="000E4F6E">
        <w:rPr>
          <w:color w:val="000000"/>
        </w:rPr>
        <w:t xml:space="preserve"> </w:t>
      </w:r>
      <w:r w:rsidR="00130BFB">
        <w:rPr>
          <w:b/>
        </w:rPr>
        <w:t>202</w:t>
      </w:r>
      <w:r w:rsidR="00E12685">
        <w:rPr>
          <w:b/>
        </w:rPr>
        <w:t>1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72A16045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0E4F6E" w:rsidRPr="000E4F6E">
        <w:rPr>
          <w:b/>
          <w:bCs/>
          <w:color w:val="000000"/>
        </w:rPr>
        <w:t>17 августа</w:t>
      </w:r>
      <w:r w:rsidR="000E4F6E">
        <w:rPr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 не реализован, то в 14:00 часов по московскому времени </w:t>
      </w:r>
      <w:r w:rsidR="000E4F6E" w:rsidRPr="000E4F6E">
        <w:rPr>
          <w:b/>
          <w:bCs/>
          <w:color w:val="000000"/>
        </w:rPr>
        <w:t>04 октября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 лот</w:t>
      </w:r>
      <w:r w:rsidR="00433D6F">
        <w:rPr>
          <w:color w:val="000000"/>
        </w:rPr>
        <w:t>ом</w:t>
      </w:r>
      <w:r w:rsidRPr="00A115B3">
        <w:rPr>
          <w:color w:val="000000"/>
        </w:rPr>
        <w:t xml:space="preserve"> со снижением начальной цены лот</w:t>
      </w:r>
      <w:r w:rsidR="00433D6F">
        <w:rPr>
          <w:color w:val="000000"/>
        </w:rPr>
        <w:t>а</w:t>
      </w:r>
      <w:r w:rsidRPr="00A115B3">
        <w:rPr>
          <w:color w:val="000000"/>
        </w:rPr>
        <w:t xml:space="preserve">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34174E13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0E4F6E" w:rsidRPr="000E4F6E">
        <w:rPr>
          <w:b/>
          <w:bCs/>
          <w:color w:val="000000"/>
        </w:rPr>
        <w:t>06 июля</w:t>
      </w:r>
      <w:r w:rsidR="00E12685" w:rsidRPr="000E4F6E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0E4F6E" w:rsidRPr="000E4F6E">
        <w:rPr>
          <w:b/>
          <w:bCs/>
          <w:color w:val="000000"/>
        </w:rPr>
        <w:t>23 августа</w:t>
      </w:r>
      <w:r w:rsidR="000E4F6E">
        <w:rPr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08C042C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E12685">
        <w:rPr>
          <w:b/>
          <w:bCs/>
          <w:color w:val="000000"/>
        </w:rPr>
        <w:t xml:space="preserve"> </w:t>
      </w:r>
      <w:r w:rsidR="000E4F6E">
        <w:rPr>
          <w:b/>
          <w:bCs/>
          <w:color w:val="000000"/>
        </w:rPr>
        <w:t>07 октября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0E4F6E">
        <w:rPr>
          <w:b/>
          <w:bCs/>
          <w:color w:val="000000"/>
        </w:rPr>
        <w:t>29 января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0E4F6E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</w:p>
    <w:p w14:paraId="1AA4D8CB" w14:textId="7D6C6F2A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0E4F6E" w:rsidRPr="000E4F6E">
        <w:rPr>
          <w:b/>
          <w:bCs/>
          <w:color w:val="000000"/>
        </w:rPr>
        <w:t>07 октября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</w:t>
      </w:r>
      <w:r w:rsidR="00433D6F">
        <w:rPr>
          <w:color w:val="000000"/>
        </w:rPr>
        <w:t>а</w:t>
      </w:r>
      <w:r w:rsidRPr="00A115B3">
        <w:rPr>
          <w:color w:val="000000"/>
        </w:rPr>
        <w:t xml:space="preserve"> в 14:00 часов по московскому времени.</w:t>
      </w:r>
    </w:p>
    <w:p w14:paraId="411D9E91" w14:textId="6E32999F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lastRenderedPageBreak/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433D6F">
        <w:rPr>
          <w:color w:val="000000"/>
        </w:rPr>
        <w:t>а</w:t>
      </w:r>
      <w:r w:rsidRPr="00A115B3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433D6F">
        <w:rPr>
          <w:color w:val="000000"/>
        </w:rPr>
        <w:t>а</w:t>
      </w:r>
      <w:r w:rsidRPr="00A115B3">
        <w:rPr>
          <w:color w:val="000000"/>
        </w:rPr>
        <w:t>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2BCCC8F6" w:rsidR="00EA7238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</w:t>
      </w:r>
      <w:r w:rsidR="00433D6F">
        <w:rPr>
          <w:color w:val="000000"/>
        </w:rPr>
        <w:t>а</w:t>
      </w:r>
      <w:r w:rsidRPr="00B83E9D">
        <w:rPr>
          <w:color w:val="000000"/>
        </w:rPr>
        <w:t xml:space="preserve"> на Торгах ППП устанавливаются равными начальным ценам продажи лот</w:t>
      </w:r>
      <w:r w:rsidR="00433D6F">
        <w:rPr>
          <w:color w:val="000000"/>
        </w:rPr>
        <w:t>а</w:t>
      </w:r>
      <w:r w:rsidRPr="00B83E9D">
        <w:rPr>
          <w:color w:val="000000"/>
        </w:rPr>
        <w:t xml:space="preserve"> на повторных Торгах</w:t>
      </w:r>
      <w:r w:rsidR="00EA7238" w:rsidRPr="00A115B3">
        <w:rPr>
          <w:color w:val="000000"/>
        </w:rPr>
        <w:t>:</w:t>
      </w:r>
    </w:p>
    <w:p w14:paraId="63721836" w14:textId="39E585D9" w:rsidR="000E4F6E" w:rsidRPr="000E4F6E" w:rsidRDefault="000E4F6E" w:rsidP="000E4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4F6E">
        <w:rPr>
          <w:color w:val="000000"/>
        </w:rPr>
        <w:t>с 07 октября 2021 г. по 21 ноября 2021 г. - в размере начальной цены продажи лот</w:t>
      </w:r>
      <w:r w:rsidR="00433D6F">
        <w:rPr>
          <w:color w:val="000000"/>
        </w:rPr>
        <w:t>а</w:t>
      </w:r>
      <w:r w:rsidRPr="000E4F6E">
        <w:rPr>
          <w:color w:val="000000"/>
        </w:rPr>
        <w:t>;</w:t>
      </w:r>
    </w:p>
    <w:p w14:paraId="2B17C868" w14:textId="49A4EEC1" w:rsidR="000E4F6E" w:rsidRPr="000E4F6E" w:rsidRDefault="000E4F6E" w:rsidP="000E4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4F6E">
        <w:rPr>
          <w:color w:val="000000"/>
        </w:rPr>
        <w:t>с 22 ноября 2021 г. по 28 ноября 2021 г. - в размере 92,60% от начальной цены продажи лот</w:t>
      </w:r>
      <w:r w:rsidR="00433D6F">
        <w:rPr>
          <w:color w:val="000000"/>
        </w:rPr>
        <w:t>а</w:t>
      </w:r>
      <w:r w:rsidRPr="000E4F6E">
        <w:rPr>
          <w:color w:val="000000"/>
        </w:rPr>
        <w:t>;</w:t>
      </w:r>
    </w:p>
    <w:p w14:paraId="4A7000C4" w14:textId="666B3589" w:rsidR="000E4F6E" w:rsidRPr="000E4F6E" w:rsidRDefault="000E4F6E" w:rsidP="000E4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4F6E">
        <w:rPr>
          <w:color w:val="000000"/>
        </w:rPr>
        <w:t>с 29 ноября 2021 г. по 05 декабря 2021 г. - в размере 85,20% от начальной цены продажи лот</w:t>
      </w:r>
      <w:r w:rsidR="00433D6F">
        <w:rPr>
          <w:color w:val="000000"/>
        </w:rPr>
        <w:t>а</w:t>
      </w:r>
      <w:r w:rsidRPr="000E4F6E">
        <w:rPr>
          <w:color w:val="000000"/>
        </w:rPr>
        <w:t>;</w:t>
      </w:r>
    </w:p>
    <w:p w14:paraId="45DA47E1" w14:textId="6809DACB" w:rsidR="000E4F6E" w:rsidRPr="000E4F6E" w:rsidRDefault="000E4F6E" w:rsidP="000E4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4F6E">
        <w:rPr>
          <w:color w:val="000000"/>
        </w:rPr>
        <w:t>с 06 декабря 2021 г. по 12 декабря 2021 г. - в размере 77,80% от начальной цены продажи лот</w:t>
      </w:r>
      <w:r w:rsidR="00433D6F">
        <w:rPr>
          <w:color w:val="000000"/>
        </w:rPr>
        <w:t>а</w:t>
      </w:r>
      <w:r w:rsidRPr="000E4F6E">
        <w:rPr>
          <w:color w:val="000000"/>
        </w:rPr>
        <w:t>;</w:t>
      </w:r>
    </w:p>
    <w:p w14:paraId="6204530F" w14:textId="03B505B8" w:rsidR="000E4F6E" w:rsidRPr="000E4F6E" w:rsidRDefault="000E4F6E" w:rsidP="000E4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4F6E">
        <w:rPr>
          <w:color w:val="000000"/>
        </w:rPr>
        <w:t>с 13 декабря 2021 г. по 19 декабря 2021 г. - в размере 70,40% от начальной цены продажи лот</w:t>
      </w:r>
      <w:r w:rsidR="00433D6F">
        <w:rPr>
          <w:color w:val="000000"/>
        </w:rPr>
        <w:t>а</w:t>
      </w:r>
      <w:r w:rsidRPr="000E4F6E">
        <w:rPr>
          <w:color w:val="000000"/>
        </w:rPr>
        <w:t>;</w:t>
      </w:r>
    </w:p>
    <w:p w14:paraId="5AF35BDC" w14:textId="7B12AF86" w:rsidR="000E4F6E" w:rsidRPr="000E4F6E" w:rsidRDefault="000E4F6E" w:rsidP="000E4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4F6E">
        <w:rPr>
          <w:color w:val="000000"/>
        </w:rPr>
        <w:t>с 20 декабря 2021 г. по 26 декабря 2021 г. - в размере 63,00% от начальной цены продажи лот</w:t>
      </w:r>
      <w:r w:rsidR="00433D6F">
        <w:rPr>
          <w:color w:val="000000"/>
        </w:rPr>
        <w:t>а</w:t>
      </w:r>
      <w:r w:rsidRPr="000E4F6E">
        <w:rPr>
          <w:color w:val="000000"/>
        </w:rPr>
        <w:t>;</w:t>
      </w:r>
    </w:p>
    <w:p w14:paraId="4517F8F6" w14:textId="01E3A07B" w:rsidR="000E4F6E" w:rsidRPr="000E4F6E" w:rsidRDefault="000E4F6E" w:rsidP="000E4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4F6E">
        <w:rPr>
          <w:color w:val="000000"/>
        </w:rPr>
        <w:t>с 27 декабря 2021 г. по 02 января 2022 г. - в размере 55,60% от начальной цены продажи лот</w:t>
      </w:r>
      <w:r w:rsidR="00433D6F">
        <w:rPr>
          <w:color w:val="000000"/>
        </w:rPr>
        <w:t>а</w:t>
      </w:r>
      <w:r w:rsidRPr="000E4F6E">
        <w:rPr>
          <w:color w:val="000000"/>
        </w:rPr>
        <w:t>;</w:t>
      </w:r>
    </w:p>
    <w:p w14:paraId="43B6E0BD" w14:textId="35B7E46F" w:rsidR="000E4F6E" w:rsidRPr="000E4F6E" w:rsidRDefault="000E4F6E" w:rsidP="000E4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4F6E">
        <w:rPr>
          <w:color w:val="000000"/>
        </w:rPr>
        <w:t>с 03 января 2022 г. по 15 января 2022 г. - в размере 48,20% от начальной цены продажи лот</w:t>
      </w:r>
      <w:r w:rsidR="00433D6F">
        <w:rPr>
          <w:color w:val="000000"/>
        </w:rPr>
        <w:t>а</w:t>
      </w:r>
      <w:r w:rsidRPr="000E4F6E">
        <w:rPr>
          <w:color w:val="000000"/>
        </w:rPr>
        <w:t>;</w:t>
      </w:r>
    </w:p>
    <w:p w14:paraId="59D897AA" w14:textId="1034DCEC" w:rsidR="000E4F6E" w:rsidRPr="000E4F6E" w:rsidRDefault="000E4F6E" w:rsidP="000E4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4F6E">
        <w:rPr>
          <w:color w:val="000000"/>
        </w:rPr>
        <w:t>с 16 января 2022 г. по 22 января 2022 г. - в размере 40,80% от начальной цены продажи лот</w:t>
      </w:r>
      <w:r w:rsidR="00433D6F">
        <w:rPr>
          <w:color w:val="000000"/>
        </w:rPr>
        <w:t>а</w:t>
      </w:r>
      <w:r w:rsidRPr="000E4F6E">
        <w:rPr>
          <w:color w:val="000000"/>
        </w:rPr>
        <w:t>;</w:t>
      </w:r>
    </w:p>
    <w:p w14:paraId="7B97E046" w14:textId="598E91EA" w:rsidR="000E4F6E" w:rsidRDefault="000E4F6E" w:rsidP="00433D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E4F6E">
        <w:rPr>
          <w:color w:val="000000"/>
        </w:rPr>
        <w:t>с 23 января 2022 г. по 29 января 2022 г. - в размере 33,40% от начальной цены продажи лот</w:t>
      </w:r>
      <w:r w:rsidR="00433D6F">
        <w:rPr>
          <w:color w:val="000000"/>
        </w:rPr>
        <w:t>а</w:t>
      </w:r>
      <w:r>
        <w:rPr>
          <w:color w:val="000000"/>
        </w:rPr>
        <w:t>.</w:t>
      </w:r>
    </w:p>
    <w:p w14:paraId="33E19E3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689FF1E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Неподписание Договора в течение 5 (Пять) дней с даты его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76157B5" w14:textId="11484776" w:rsidR="00EA7238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5868B4">
        <w:rPr>
          <w:rFonts w:ascii="Times New Roman" w:hAnsi="Times New Roman" w:cs="Times New Roman"/>
          <w:sz w:val="24"/>
          <w:szCs w:val="24"/>
        </w:rPr>
        <w:t>10-00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д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586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17-00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5868B4" w:rsidRPr="005868B4">
        <w:rPr>
          <w:rFonts w:ascii="Times New Roman" w:hAnsi="Times New Roman" w:cs="Times New Roman"/>
          <w:color w:val="000000"/>
          <w:sz w:val="24"/>
          <w:szCs w:val="24"/>
        </w:rPr>
        <w:t>г. Екатеринбург, ул. Братьев Быковых, д.28, тел. 8(343)370-19-01, доб. 1176, 1240, 1115</w:t>
      </w:r>
      <w:r w:rsidR="005868B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868B4" w:rsidRPr="005868B4">
        <w:rPr>
          <w:rFonts w:ascii="Times New Roman" w:hAnsi="Times New Roman" w:cs="Times New Roman"/>
          <w:color w:val="000000"/>
          <w:sz w:val="24"/>
          <w:szCs w:val="24"/>
        </w:rPr>
        <w:t xml:space="preserve"> у ОТ: ekb@auction-house.ru, Анна Корник, тел. 8(922)173-78-22, 8(3433)793555.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47751"/>
    <w:rsid w:val="000E4F6E"/>
    <w:rsid w:val="00130BFB"/>
    <w:rsid w:val="0015099D"/>
    <w:rsid w:val="001F039D"/>
    <w:rsid w:val="002C312D"/>
    <w:rsid w:val="00365722"/>
    <w:rsid w:val="00433D6F"/>
    <w:rsid w:val="00467D6B"/>
    <w:rsid w:val="00564010"/>
    <w:rsid w:val="005868B4"/>
    <w:rsid w:val="00637A0F"/>
    <w:rsid w:val="006B43E3"/>
    <w:rsid w:val="0070175B"/>
    <w:rsid w:val="007229EA"/>
    <w:rsid w:val="00722ECA"/>
    <w:rsid w:val="00865FD7"/>
    <w:rsid w:val="008A37E3"/>
    <w:rsid w:val="00914D34"/>
    <w:rsid w:val="00952ED1"/>
    <w:rsid w:val="009730D9"/>
    <w:rsid w:val="00997993"/>
    <w:rsid w:val="009C6E48"/>
    <w:rsid w:val="009C724D"/>
    <w:rsid w:val="009F0E7B"/>
    <w:rsid w:val="00A03865"/>
    <w:rsid w:val="00A115B3"/>
    <w:rsid w:val="00A81E4E"/>
    <w:rsid w:val="00B83E9D"/>
    <w:rsid w:val="00BE0BF1"/>
    <w:rsid w:val="00BE1559"/>
    <w:rsid w:val="00C11EFF"/>
    <w:rsid w:val="00C9585C"/>
    <w:rsid w:val="00D41A11"/>
    <w:rsid w:val="00D57DB3"/>
    <w:rsid w:val="00D62667"/>
    <w:rsid w:val="00DB0166"/>
    <w:rsid w:val="00E12685"/>
    <w:rsid w:val="00E614D3"/>
    <w:rsid w:val="00EA7238"/>
    <w:rsid w:val="00F05E04"/>
    <w:rsid w:val="00F13A12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9E3237CB-426E-43A0-8816-750011EA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1831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6</cp:revision>
  <dcterms:created xsi:type="dcterms:W3CDTF">2021-06-25T12:00:00Z</dcterms:created>
  <dcterms:modified xsi:type="dcterms:W3CDTF">2021-06-28T08:11:00Z</dcterms:modified>
</cp:coreProperties>
</file>