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5D21A3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5D21A3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5D21A3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27EF6127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EC71A0" w:rsidRPr="005D21A3">
        <w:rPr>
          <w:rFonts w:eastAsia="Times New Roman" w:cs="Times New Roman"/>
          <w:b/>
          <w:bCs/>
          <w:lang w:eastAsia="ru-RU"/>
        </w:rPr>
        <w:t>11 октября</w:t>
      </w:r>
      <w:r w:rsidRPr="005D21A3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5D21A3">
        <w:rPr>
          <w:rFonts w:eastAsia="Times New Roman" w:cs="Times New Roman"/>
          <w:b/>
          <w:bCs/>
          <w:lang w:eastAsia="ru-RU"/>
        </w:rPr>
        <w:t>1</w:t>
      </w:r>
      <w:r w:rsidRPr="005D21A3">
        <w:rPr>
          <w:rFonts w:eastAsia="Times New Roman" w:cs="Times New Roman"/>
          <w:b/>
          <w:bCs/>
          <w:lang w:eastAsia="ru-RU"/>
        </w:rPr>
        <w:t xml:space="preserve"> года</w:t>
      </w:r>
      <w:r w:rsidRPr="005D21A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5D21A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5D21A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5D21A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5D21A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5D21A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5D21A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5D21A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5D21A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5D21A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69E9FDE0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79094E" w:rsidRPr="005D21A3">
        <w:rPr>
          <w:rFonts w:eastAsia="Times New Roman" w:cs="Times New Roman"/>
          <w:b/>
          <w:bCs/>
          <w:lang w:eastAsia="ru-RU"/>
        </w:rPr>
        <w:t>1</w:t>
      </w:r>
      <w:r w:rsidR="00EC71A0" w:rsidRPr="005D21A3">
        <w:rPr>
          <w:rFonts w:eastAsia="Times New Roman" w:cs="Times New Roman"/>
          <w:b/>
          <w:bCs/>
          <w:lang w:eastAsia="ru-RU"/>
        </w:rPr>
        <w:t>0</w:t>
      </w:r>
      <w:r w:rsidR="00E358AE" w:rsidRPr="005D21A3">
        <w:rPr>
          <w:rFonts w:eastAsia="Times New Roman" w:cs="Times New Roman"/>
          <w:b/>
          <w:bCs/>
          <w:lang w:eastAsia="ru-RU"/>
        </w:rPr>
        <w:t>.0</w:t>
      </w:r>
      <w:r w:rsidR="00EC71A0" w:rsidRPr="005D21A3">
        <w:rPr>
          <w:rFonts w:eastAsia="Times New Roman" w:cs="Times New Roman"/>
          <w:b/>
          <w:bCs/>
          <w:lang w:eastAsia="ru-RU"/>
        </w:rPr>
        <w:t>9</w:t>
      </w:r>
      <w:r w:rsidR="004375AF" w:rsidRPr="005D21A3">
        <w:rPr>
          <w:rFonts w:eastAsia="Times New Roman" w:cs="Times New Roman"/>
          <w:b/>
          <w:bCs/>
          <w:lang w:eastAsia="ru-RU"/>
        </w:rPr>
        <w:t>.</w:t>
      </w:r>
      <w:r w:rsidRPr="005D21A3">
        <w:rPr>
          <w:rFonts w:eastAsia="Times New Roman" w:cs="Times New Roman"/>
          <w:b/>
          <w:bCs/>
          <w:lang w:eastAsia="ru-RU"/>
        </w:rPr>
        <w:t>202</w:t>
      </w:r>
      <w:r w:rsidR="00E358AE" w:rsidRPr="005D21A3">
        <w:rPr>
          <w:rFonts w:eastAsia="Times New Roman" w:cs="Times New Roman"/>
          <w:b/>
          <w:bCs/>
          <w:lang w:eastAsia="ru-RU"/>
        </w:rPr>
        <w:t>1</w:t>
      </w:r>
      <w:r w:rsidRPr="005D21A3">
        <w:rPr>
          <w:rFonts w:eastAsia="Times New Roman" w:cs="Times New Roman"/>
          <w:b/>
          <w:bCs/>
          <w:lang w:eastAsia="ru-RU"/>
        </w:rPr>
        <w:t xml:space="preserve"> по </w:t>
      </w:r>
      <w:r w:rsidR="00EC71A0" w:rsidRPr="005D21A3">
        <w:rPr>
          <w:rFonts w:eastAsia="Times New Roman" w:cs="Times New Roman"/>
          <w:b/>
          <w:bCs/>
          <w:lang w:eastAsia="ru-RU"/>
        </w:rPr>
        <w:t>08</w:t>
      </w:r>
      <w:r w:rsidRPr="005D21A3">
        <w:rPr>
          <w:rFonts w:eastAsia="Times New Roman" w:cs="Times New Roman"/>
          <w:b/>
          <w:bCs/>
          <w:lang w:eastAsia="ru-RU"/>
        </w:rPr>
        <w:t>.</w:t>
      </w:r>
      <w:r w:rsidR="00EC71A0" w:rsidRPr="005D21A3">
        <w:rPr>
          <w:rFonts w:eastAsia="Times New Roman" w:cs="Times New Roman"/>
          <w:b/>
          <w:bCs/>
          <w:lang w:eastAsia="ru-RU"/>
        </w:rPr>
        <w:t>10</w:t>
      </w:r>
      <w:r w:rsidRPr="005D21A3">
        <w:rPr>
          <w:rFonts w:eastAsia="Times New Roman" w:cs="Times New Roman"/>
          <w:b/>
          <w:bCs/>
          <w:lang w:eastAsia="ru-RU"/>
        </w:rPr>
        <w:t>.202</w:t>
      </w:r>
      <w:r w:rsidR="0061127B" w:rsidRPr="005D21A3">
        <w:rPr>
          <w:rFonts w:eastAsia="Times New Roman" w:cs="Times New Roman"/>
          <w:b/>
          <w:bCs/>
          <w:lang w:eastAsia="ru-RU"/>
        </w:rPr>
        <w:t>1</w:t>
      </w:r>
      <w:r w:rsidRPr="005D21A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51396F07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C71A0" w:rsidRPr="005D21A3">
        <w:rPr>
          <w:rFonts w:eastAsia="Times New Roman" w:cs="Times New Roman"/>
          <w:b/>
          <w:bCs/>
          <w:lang w:eastAsia="ru-RU"/>
        </w:rPr>
        <w:t>07</w:t>
      </w:r>
      <w:r w:rsidRPr="005D21A3">
        <w:rPr>
          <w:rFonts w:eastAsia="Times New Roman" w:cs="Times New Roman"/>
          <w:b/>
          <w:bCs/>
          <w:lang w:eastAsia="ru-RU"/>
        </w:rPr>
        <w:t>.</w:t>
      </w:r>
      <w:r w:rsidR="00EC71A0" w:rsidRPr="005D21A3">
        <w:rPr>
          <w:rFonts w:eastAsia="Times New Roman" w:cs="Times New Roman"/>
          <w:b/>
          <w:bCs/>
          <w:lang w:eastAsia="ru-RU"/>
        </w:rPr>
        <w:t>10</w:t>
      </w:r>
      <w:r w:rsidRPr="005D21A3">
        <w:rPr>
          <w:rFonts w:eastAsia="Times New Roman" w:cs="Times New Roman"/>
          <w:b/>
          <w:bCs/>
          <w:lang w:eastAsia="ru-RU"/>
        </w:rPr>
        <w:t>.202</w:t>
      </w:r>
      <w:r w:rsidR="0061127B" w:rsidRPr="005D21A3">
        <w:rPr>
          <w:rFonts w:eastAsia="Times New Roman" w:cs="Times New Roman"/>
          <w:b/>
          <w:bCs/>
          <w:lang w:eastAsia="ru-RU"/>
        </w:rPr>
        <w:t>1</w:t>
      </w:r>
      <w:r w:rsidRPr="005D21A3">
        <w:rPr>
          <w:rFonts w:eastAsia="Times New Roman" w:cs="Times New Roman"/>
          <w:b/>
          <w:bCs/>
          <w:lang w:eastAsia="ru-RU"/>
        </w:rPr>
        <w:t>.</w:t>
      </w:r>
    </w:p>
    <w:p w14:paraId="2836F9D0" w14:textId="617D2475" w:rsidR="00D93F46" w:rsidRPr="005D21A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5D21A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EC71A0" w:rsidRPr="005D21A3">
        <w:rPr>
          <w:rFonts w:eastAsia="Times New Roman" w:cs="Times New Roman"/>
          <w:b/>
          <w:bCs/>
          <w:lang w:eastAsia="ru-RU"/>
        </w:rPr>
        <w:t>08</w:t>
      </w:r>
      <w:r w:rsidRPr="005D21A3">
        <w:rPr>
          <w:rFonts w:eastAsia="Times New Roman" w:cs="Times New Roman"/>
          <w:b/>
          <w:bCs/>
          <w:lang w:eastAsia="ru-RU"/>
        </w:rPr>
        <w:t>.</w:t>
      </w:r>
      <w:r w:rsidR="00EC71A0" w:rsidRPr="005D21A3">
        <w:rPr>
          <w:rFonts w:eastAsia="Times New Roman" w:cs="Times New Roman"/>
          <w:b/>
          <w:bCs/>
          <w:lang w:eastAsia="ru-RU"/>
        </w:rPr>
        <w:t>10</w:t>
      </w:r>
      <w:r w:rsidRPr="005D21A3">
        <w:rPr>
          <w:rFonts w:eastAsia="Times New Roman" w:cs="Times New Roman"/>
          <w:b/>
          <w:bCs/>
          <w:lang w:eastAsia="ru-RU"/>
        </w:rPr>
        <w:t>.202</w:t>
      </w:r>
      <w:r w:rsidR="0061127B" w:rsidRPr="005D21A3">
        <w:rPr>
          <w:rFonts w:eastAsia="Times New Roman" w:cs="Times New Roman"/>
          <w:b/>
          <w:bCs/>
          <w:lang w:eastAsia="ru-RU"/>
        </w:rPr>
        <w:t>1</w:t>
      </w:r>
      <w:r w:rsidRPr="005D21A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D21A3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D21A3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5D21A3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5D21A3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D21A3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5D21A3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 w:rsidRPr="005D21A3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 w:rsidRPr="005D21A3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 w:rsidRPr="005D21A3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5D21A3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5D21A3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688D1D5C" w:rsidR="00D93F46" w:rsidRPr="005D21A3" w:rsidRDefault="00D93F46" w:rsidP="00D93F46">
      <w:pPr>
        <w:jc w:val="center"/>
        <w:rPr>
          <w:b/>
          <w:kern w:val="2"/>
        </w:rPr>
      </w:pPr>
      <w:r w:rsidRPr="005D21A3">
        <w:rPr>
          <w:b/>
          <w:kern w:val="2"/>
        </w:rPr>
        <w:t>Сведения об объект</w:t>
      </w:r>
      <w:r w:rsidR="000D3DC3" w:rsidRPr="005D21A3">
        <w:rPr>
          <w:b/>
          <w:kern w:val="2"/>
        </w:rPr>
        <w:t>ах</w:t>
      </w:r>
      <w:r w:rsidRPr="005D21A3">
        <w:rPr>
          <w:b/>
          <w:kern w:val="2"/>
        </w:rPr>
        <w:t xml:space="preserve"> недвижимого </w:t>
      </w:r>
      <w:r w:rsidR="0079094E" w:rsidRPr="005D21A3">
        <w:rPr>
          <w:b/>
          <w:kern w:val="2"/>
        </w:rPr>
        <w:t xml:space="preserve">и движимого </w:t>
      </w:r>
      <w:r w:rsidRPr="005D21A3">
        <w:rPr>
          <w:b/>
          <w:kern w:val="2"/>
        </w:rPr>
        <w:t>имущества, выставленн</w:t>
      </w:r>
      <w:r w:rsidR="000D3DC3" w:rsidRPr="005D21A3">
        <w:rPr>
          <w:b/>
          <w:kern w:val="2"/>
        </w:rPr>
        <w:t>ых</w:t>
      </w:r>
      <w:r w:rsidRPr="005D21A3">
        <w:rPr>
          <w:b/>
          <w:kern w:val="2"/>
        </w:rPr>
        <w:t xml:space="preserve"> на продажу:</w:t>
      </w:r>
    </w:p>
    <w:p w14:paraId="333598E3" w14:textId="77777777" w:rsidR="00D93F46" w:rsidRPr="005D21A3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Pr="005D21A3" w:rsidRDefault="003A41FD" w:rsidP="003A41FD">
      <w:pPr>
        <w:jc w:val="center"/>
        <w:rPr>
          <w:rFonts w:cs="Times New Roman"/>
          <w:b/>
          <w:kern w:val="2"/>
          <w:u w:val="single"/>
        </w:rPr>
      </w:pPr>
      <w:r w:rsidRPr="005D21A3">
        <w:rPr>
          <w:rFonts w:cs="Times New Roman"/>
          <w:b/>
          <w:kern w:val="2"/>
          <w:u w:val="single"/>
        </w:rPr>
        <w:t>Лот №1:</w:t>
      </w:r>
    </w:p>
    <w:p w14:paraId="20BFFD6D" w14:textId="22C431C3" w:rsidR="0079094E" w:rsidRPr="005D21A3" w:rsidRDefault="0079094E" w:rsidP="0079094E">
      <w:pPr>
        <w:jc w:val="both"/>
      </w:pPr>
      <w:r w:rsidRPr="005D21A3">
        <w:t xml:space="preserve">Объект 1: </w:t>
      </w:r>
      <w:r w:rsidR="00C866CD" w:rsidRPr="005D21A3">
        <w:t>З</w:t>
      </w:r>
      <w:r w:rsidRPr="005D21A3">
        <w:t>дание, площадь: 3 766,9 кв.</w:t>
      </w:r>
      <w:r w:rsidR="00DD2820" w:rsidRPr="005D21A3">
        <w:t xml:space="preserve"> </w:t>
      </w:r>
      <w:r w:rsidRPr="005D21A3">
        <w:t xml:space="preserve">м, </w:t>
      </w:r>
      <w:bookmarkStart w:id="0" w:name="_Hlk77080940"/>
      <w:r w:rsidRPr="005D21A3">
        <w:t>назначение: нежилое</w:t>
      </w:r>
      <w:r w:rsidR="00DD2820" w:rsidRPr="005D21A3">
        <w:t xml:space="preserve"> здание</w:t>
      </w:r>
      <w:r w:rsidRPr="005D21A3">
        <w:t xml:space="preserve">, </w:t>
      </w:r>
      <w:bookmarkEnd w:id="0"/>
      <w:r w:rsidRPr="005D21A3">
        <w:t xml:space="preserve">количество этажей: </w:t>
      </w:r>
      <w:r w:rsidR="00DD2820" w:rsidRPr="005D21A3">
        <w:t>3-5</w:t>
      </w:r>
      <w:r w:rsidRPr="005D21A3">
        <w:t>, в том числе подземных</w:t>
      </w:r>
      <w:r w:rsidR="00DD2820" w:rsidRPr="005D21A3">
        <w:t xml:space="preserve"> 1</w:t>
      </w:r>
      <w:r w:rsidRPr="005D21A3">
        <w:t xml:space="preserve">, кадастровый номер 73:24:041802:455, расположенное по адресу: Ульяновская область, </w:t>
      </w:r>
      <w:r w:rsidR="00DD2820" w:rsidRPr="005D21A3">
        <w:t>Городской округ город</w:t>
      </w:r>
      <w:r w:rsidRPr="005D21A3">
        <w:t xml:space="preserve"> Ульяновск, </w:t>
      </w:r>
      <w:r w:rsidR="00DD2820" w:rsidRPr="005D21A3">
        <w:t xml:space="preserve">г. Ульяновск, </w:t>
      </w:r>
      <w:r w:rsidRPr="005D21A3">
        <w:t xml:space="preserve">ул. Андрея Блаженного, </w:t>
      </w:r>
      <w:proofErr w:type="spellStart"/>
      <w:r w:rsidRPr="005D21A3">
        <w:t>зд</w:t>
      </w:r>
      <w:proofErr w:type="spellEnd"/>
      <w:r w:rsidRPr="005D21A3">
        <w:t>. 15;</w:t>
      </w:r>
    </w:p>
    <w:p w14:paraId="2B3FE7F5" w14:textId="0912B620" w:rsidR="0079094E" w:rsidRPr="005D21A3" w:rsidRDefault="0079094E" w:rsidP="0079094E">
      <w:pPr>
        <w:jc w:val="both"/>
      </w:pPr>
      <w:r w:rsidRPr="005D21A3">
        <w:t>Объект 2: Земельный участок, площадь: 2 600 кв.</w:t>
      </w:r>
      <w:r w:rsidR="00DD2820" w:rsidRPr="005D21A3">
        <w:t xml:space="preserve"> </w:t>
      </w:r>
      <w:r w:rsidRPr="005D21A3">
        <w:t xml:space="preserve">м, категория земель, земли населенных пунктов, виды разрешенного использования: под административным зданием с </w:t>
      </w:r>
      <w:proofErr w:type="spellStart"/>
      <w:r w:rsidRPr="005D21A3">
        <w:t>пристроями</w:t>
      </w:r>
      <w:proofErr w:type="spellEnd"/>
      <w:r w:rsidRPr="005D21A3">
        <w:t>, кадастровый номер 73:24:041802:55, расположенный по адресу: Ульяновская область, г. Ульяновск, ул. Андрея Блаженного, з/у 15;</w:t>
      </w:r>
    </w:p>
    <w:p w14:paraId="6DC2C753" w14:textId="44BEEFD2" w:rsidR="0079094E" w:rsidRPr="005D21A3" w:rsidRDefault="0079094E" w:rsidP="0079094E">
      <w:pPr>
        <w:jc w:val="both"/>
      </w:pPr>
      <w:r w:rsidRPr="005D21A3">
        <w:t xml:space="preserve">Объект 3: </w:t>
      </w:r>
      <w:r w:rsidR="00C866CD" w:rsidRPr="005D21A3">
        <w:t>З</w:t>
      </w:r>
      <w:r w:rsidRPr="005D21A3">
        <w:t>дание, площадь: 1 154,5 кв.</w:t>
      </w:r>
      <w:r w:rsidR="00DD2820" w:rsidRPr="005D21A3">
        <w:t xml:space="preserve"> </w:t>
      </w:r>
      <w:r w:rsidRPr="005D21A3">
        <w:t xml:space="preserve">м, назначение: нежилое, количество этажей: 4, в том числе подземных 0, кадастровый номер: 73:24:041802:459, расположенное по адресу: Ульяновская область, г. Ульяновск, ул. Андрея Блаженного, </w:t>
      </w:r>
      <w:proofErr w:type="spellStart"/>
      <w:r w:rsidRPr="005D21A3">
        <w:t>зд</w:t>
      </w:r>
      <w:proofErr w:type="spellEnd"/>
      <w:r w:rsidRPr="005D21A3">
        <w:t>. 15А;</w:t>
      </w:r>
    </w:p>
    <w:p w14:paraId="61B79306" w14:textId="524F16A8" w:rsidR="0079094E" w:rsidRPr="005D21A3" w:rsidRDefault="0079094E" w:rsidP="0079094E">
      <w:pPr>
        <w:jc w:val="both"/>
        <w:rPr>
          <w:lang w:eastAsia="ru-RU"/>
        </w:rPr>
      </w:pPr>
      <w:r w:rsidRPr="005D21A3">
        <w:t xml:space="preserve">Объект 4: </w:t>
      </w:r>
      <w:r w:rsidRPr="005D21A3">
        <w:rPr>
          <w:lang w:eastAsia="ru-RU"/>
        </w:rPr>
        <w:t>Земельный участок, площадь: 778 кв.</w:t>
      </w:r>
      <w:r w:rsidR="00DD2820" w:rsidRPr="005D21A3">
        <w:rPr>
          <w:lang w:eastAsia="ru-RU"/>
        </w:rPr>
        <w:t xml:space="preserve"> </w:t>
      </w:r>
      <w:r w:rsidRPr="005D21A3">
        <w:rPr>
          <w:lang w:eastAsia="ru-RU"/>
        </w:rPr>
        <w:t>м, категория земель: земли населенных пунктов, виды разрешенного использования: здание административно-хозяйственного блока, кадастровый номер: 73:24:041802:390, расположенный по адресу: Ульяновская область, г. Ульяновск, ул. Андрея Блаженного, з/у 15А;</w:t>
      </w:r>
    </w:p>
    <w:p w14:paraId="2752169F" w14:textId="52C4C449" w:rsidR="0079094E" w:rsidRPr="005D21A3" w:rsidRDefault="00C866CD" w:rsidP="0079094E">
      <w:pPr>
        <w:jc w:val="both"/>
      </w:pPr>
      <w:r w:rsidRPr="005D21A3">
        <w:t xml:space="preserve">Объект 5: Движимое имущество, а именно: система кондиционирования, пожаротушения, ИБП, дизель-генераторная установка, система бесперебойного гарантированного электроснабжения, узел регулирования системы отопления в сборе (перечень движимого имущества </w:t>
      </w:r>
      <w:r w:rsidR="006F66B4" w:rsidRPr="005D21A3">
        <w:t>размещен на сайте www.lot-online.ru в разделе «карточка лота»</w:t>
      </w:r>
      <w:r w:rsidRPr="005D21A3">
        <w:t>)</w:t>
      </w:r>
    </w:p>
    <w:p w14:paraId="7EC88E6B" w14:textId="77777777" w:rsidR="0079094E" w:rsidRPr="005D21A3" w:rsidRDefault="0079094E" w:rsidP="003A41FD">
      <w:pPr>
        <w:jc w:val="center"/>
      </w:pPr>
    </w:p>
    <w:p w14:paraId="53F7482C" w14:textId="77777777" w:rsidR="0079094E" w:rsidRPr="005D21A3" w:rsidRDefault="0079094E" w:rsidP="003A41FD">
      <w:pPr>
        <w:jc w:val="center"/>
      </w:pPr>
    </w:p>
    <w:p w14:paraId="635D11BC" w14:textId="2C7D1F92" w:rsidR="00C866CD" w:rsidRPr="005D21A3" w:rsidRDefault="00C866CD" w:rsidP="00C866CD">
      <w:pPr>
        <w:jc w:val="center"/>
        <w:rPr>
          <w:rFonts w:cs="Times New Roman"/>
          <w:b/>
          <w:bCs/>
          <w:kern w:val="0"/>
        </w:rPr>
      </w:pPr>
      <w:r w:rsidRPr="005D21A3">
        <w:rPr>
          <w:b/>
          <w:bCs/>
          <w:lang w:eastAsia="en-US"/>
        </w:rPr>
        <w:t xml:space="preserve">Начальная цена Лота №1 – </w:t>
      </w:r>
      <w:r w:rsidRPr="005D21A3">
        <w:rPr>
          <w:b/>
        </w:rPr>
        <w:t xml:space="preserve">105 139 000 </w:t>
      </w:r>
      <w:r w:rsidRPr="005D21A3">
        <w:rPr>
          <w:b/>
          <w:bCs/>
          <w:lang w:eastAsia="en-US"/>
        </w:rPr>
        <w:t xml:space="preserve">руб., с учетом НДС 20%, </w:t>
      </w:r>
      <w:r w:rsidRPr="005D21A3">
        <w:rPr>
          <w:b/>
          <w:bCs/>
        </w:rPr>
        <w:t>в том числе:</w:t>
      </w:r>
    </w:p>
    <w:p w14:paraId="047E3B3B" w14:textId="52212EA2" w:rsidR="00C866CD" w:rsidRPr="005D21A3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 w:rsidRPr="005D21A3">
        <w:rPr>
          <w:b/>
        </w:rPr>
        <w:t>Начальная цена Объекта 1 – 45 636 000 руб., включая НДС 20%.</w:t>
      </w:r>
    </w:p>
    <w:p w14:paraId="647D368B" w14:textId="4D569244" w:rsidR="00C866CD" w:rsidRPr="005D21A3" w:rsidRDefault="00C866CD" w:rsidP="00C866CD">
      <w:pPr>
        <w:jc w:val="center"/>
        <w:rPr>
          <w:b/>
        </w:rPr>
      </w:pPr>
      <w:bookmarkStart w:id="1" w:name="_Hlk77081564"/>
      <w:r w:rsidRPr="005D21A3">
        <w:rPr>
          <w:b/>
        </w:rPr>
        <w:t>Начальная цена Объекта 2 – 25 240 000 руб., НДС не облагается.</w:t>
      </w:r>
    </w:p>
    <w:bookmarkEnd w:id="1"/>
    <w:p w14:paraId="2D073F87" w14:textId="70183F77" w:rsidR="00C866CD" w:rsidRPr="005D21A3" w:rsidRDefault="00C866CD" w:rsidP="00C866CD">
      <w:pPr>
        <w:jc w:val="center"/>
        <w:rPr>
          <w:b/>
        </w:rPr>
      </w:pPr>
      <w:r w:rsidRPr="005D21A3">
        <w:rPr>
          <w:b/>
        </w:rPr>
        <w:t>Начальная цена Объекта 3 – 14 608 000 руб., включая НДС 20%.</w:t>
      </w:r>
    </w:p>
    <w:p w14:paraId="2E21EFCD" w14:textId="14C597EB" w:rsidR="00C866CD" w:rsidRPr="005D21A3" w:rsidRDefault="00C866CD" w:rsidP="00C866CD">
      <w:pPr>
        <w:jc w:val="center"/>
        <w:rPr>
          <w:b/>
        </w:rPr>
      </w:pPr>
      <w:r w:rsidRPr="005D21A3">
        <w:rPr>
          <w:b/>
        </w:rPr>
        <w:t>Начальная цена Объекта 4 – 7 483 000 руб., НДС не облагается.</w:t>
      </w:r>
    </w:p>
    <w:p w14:paraId="349F0045" w14:textId="63359DC8" w:rsidR="00C866CD" w:rsidRPr="005D21A3" w:rsidRDefault="00C866CD" w:rsidP="00C866CD">
      <w:pPr>
        <w:jc w:val="center"/>
        <w:rPr>
          <w:b/>
        </w:rPr>
      </w:pPr>
      <w:r w:rsidRPr="005D21A3">
        <w:rPr>
          <w:b/>
        </w:rPr>
        <w:t>Начальная цена Объекта 5 – 12 172 000 руб., включая НДС 20%.</w:t>
      </w:r>
    </w:p>
    <w:p w14:paraId="32A26942" w14:textId="69679CB3" w:rsidR="00C866CD" w:rsidRPr="005D21A3" w:rsidRDefault="00C866CD" w:rsidP="00C866CD">
      <w:pPr>
        <w:jc w:val="center"/>
        <w:rPr>
          <w:b/>
        </w:rPr>
      </w:pPr>
      <w:r w:rsidRPr="005D21A3">
        <w:rPr>
          <w:b/>
        </w:rPr>
        <w:t xml:space="preserve">Сумма задатка – 10 513 900 руб. </w:t>
      </w:r>
    </w:p>
    <w:p w14:paraId="1BACDEFF" w14:textId="56A96EA1" w:rsidR="00C866CD" w:rsidRPr="005D21A3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5D21A3">
        <w:rPr>
          <w:rFonts w:eastAsiaTheme="minorHAnsi" w:cs="Times New Roman"/>
          <w:b/>
          <w:bCs/>
          <w:kern w:val="0"/>
          <w:lang w:eastAsia="en-US" w:bidi="ar-SA"/>
        </w:rPr>
        <w:t>Шаг аукциона – 2 0</w:t>
      </w:r>
      <w:r w:rsidRPr="005D21A3">
        <w:rPr>
          <w:b/>
        </w:rPr>
        <w:t xml:space="preserve">00 000 </w:t>
      </w:r>
      <w:r w:rsidRPr="005D21A3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63A3C93A" w14:textId="7DF45C30" w:rsidR="00D417CF" w:rsidRPr="005D21A3" w:rsidRDefault="003A41FD" w:rsidP="00D417CF">
      <w:pPr>
        <w:ind w:firstLine="708"/>
        <w:jc w:val="both"/>
      </w:pPr>
      <w:r w:rsidRPr="005D21A3"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 w:rsidRPr="005D21A3">
        <w:rPr>
          <w:color w:val="000000"/>
          <w:kern w:val="2"/>
          <w:shd w:val="clear" w:color="auto" w:fill="FFFFFF"/>
        </w:rPr>
        <w:t>ы</w:t>
      </w:r>
      <w:r w:rsidRPr="005D21A3">
        <w:rPr>
          <w:color w:val="000000"/>
          <w:kern w:val="2"/>
          <w:shd w:val="clear" w:color="auto" w:fill="FFFFFF"/>
        </w:rPr>
        <w:t xml:space="preserve"> никому не продан</w:t>
      </w:r>
      <w:r w:rsidR="0079094E" w:rsidRPr="005D21A3">
        <w:rPr>
          <w:color w:val="000000"/>
          <w:kern w:val="2"/>
          <w:shd w:val="clear" w:color="auto" w:fill="FFFFFF"/>
        </w:rPr>
        <w:t>ы</w:t>
      </w:r>
      <w:r w:rsidRPr="005D21A3">
        <w:rPr>
          <w:color w:val="000000"/>
          <w:kern w:val="2"/>
          <w:shd w:val="clear" w:color="auto" w:fill="FFFFFF"/>
        </w:rPr>
        <w:t>, не явля</w:t>
      </w:r>
      <w:r w:rsidR="0079094E" w:rsidRPr="005D21A3">
        <w:rPr>
          <w:color w:val="000000"/>
          <w:kern w:val="2"/>
          <w:shd w:val="clear" w:color="auto" w:fill="FFFFFF"/>
        </w:rPr>
        <w:t>ю</w:t>
      </w:r>
      <w:r w:rsidRPr="005D21A3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 w:rsidRPr="005D21A3">
        <w:rPr>
          <w:color w:val="000000"/>
          <w:kern w:val="2"/>
          <w:shd w:val="clear" w:color="auto" w:fill="FFFFFF"/>
        </w:rPr>
        <w:t>я</w:t>
      </w:r>
      <w:r w:rsidRPr="005D21A3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 w:rsidRPr="005D21A3">
        <w:rPr>
          <w:color w:val="000000"/>
          <w:kern w:val="2"/>
          <w:shd w:val="clear" w:color="auto" w:fill="FFFFFF"/>
        </w:rPr>
        <w:t>ы</w:t>
      </w:r>
      <w:r w:rsidRPr="005D21A3">
        <w:rPr>
          <w:color w:val="000000"/>
          <w:kern w:val="2"/>
          <w:shd w:val="clear" w:color="auto" w:fill="FFFFFF"/>
        </w:rPr>
        <w:t xml:space="preserve"> иными правами третьих лиц,</w:t>
      </w:r>
      <w:r w:rsidRPr="005D21A3">
        <w:t xml:space="preserve"> кроме следующ</w:t>
      </w:r>
      <w:r w:rsidR="0079094E" w:rsidRPr="005D21A3">
        <w:t>их</w:t>
      </w:r>
      <w:r w:rsidRPr="005D21A3">
        <w:t xml:space="preserve"> обременени</w:t>
      </w:r>
      <w:r w:rsidR="0079094E" w:rsidRPr="005D21A3">
        <w:t>й</w:t>
      </w:r>
      <w:r w:rsidRPr="005D21A3">
        <w:t xml:space="preserve"> (ограничени</w:t>
      </w:r>
      <w:r w:rsidR="0079094E" w:rsidRPr="005D21A3">
        <w:t>й</w:t>
      </w:r>
      <w:r w:rsidRPr="005D21A3">
        <w:t xml:space="preserve">): </w:t>
      </w:r>
    </w:p>
    <w:p w14:paraId="1CD09368" w14:textId="55190401" w:rsidR="00EC71A0" w:rsidRPr="005D21A3" w:rsidRDefault="00EC71A0" w:rsidP="00EC71A0">
      <w:pPr>
        <w:ind w:firstLine="708"/>
        <w:jc w:val="both"/>
      </w:pPr>
      <w:r w:rsidRPr="005D21A3">
        <w:t xml:space="preserve">1. Обязательным условием заключения договора купли-продажи является заключение с Победителем/единственным участником аукциона договора аренды нежилых помещений Объекта 1 и Объекта </w:t>
      </w:r>
      <w:r w:rsidR="001522F3" w:rsidRPr="005D21A3">
        <w:t>3</w:t>
      </w:r>
      <w:r w:rsidRPr="005D21A3">
        <w:t xml:space="preserve"> по форме, являющейся приложением к аукционной документации, на следующих условиях:</w:t>
      </w:r>
    </w:p>
    <w:p w14:paraId="08B3AE9D" w14:textId="510BF9D4" w:rsidR="00EC71A0" w:rsidRPr="005D21A3" w:rsidRDefault="00EC71A0" w:rsidP="00EC71A0">
      <w:pPr>
        <w:ind w:firstLine="708"/>
        <w:jc w:val="both"/>
      </w:pPr>
      <w:r w:rsidRPr="005D21A3">
        <w:t>- Объект аренды – нежилые помещения общей площадью не более 3776,9 кв. м, а именно:</w:t>
      </w:r>
    </w:p>
    <w:p w14:paraId="703E687E" w14:textId="0A2BE565" w:rsidR="00EC71A0" w:rsidRPr="005D21A3" w:rsidRDefault="00EC71A0" w:rsidP="00EC71A0">
      <w:pPr>
        <w:ind w:firstLine="708"/>
        <w:jc w:val="both"/>
      </w:pPr>
      <w:r w:rsidRPr="005D21A3">
        <w:t>- Объект 1 – нежилые помещения общей площадью 2 622,4 кв.</w:t>
      </w:r>
      <w:r w:rsidR="00DD2820" w:rsidRPr="005D21A3">
        <w:t xml:space="preserve"> </w:t>
      </w:r>
      <w:r w:rsidRPr="005D21A3">
        <w:t>м</w:t>
      </w:r>
      <w:r w:rsidR="00DD2820" w:rsidRPr="005D21A3">
        <w:t xml:space="preserve"> -</w:t>
      </w:r>
      <w:r w:rsidRPr="005D21A3">
        <w:t xml:space="preserve"> номера помещений на поэтажном плане, входящие в объект аренды: №№1-17, 32-33, 37-50 в подвале; №№1-2, 10-14, 16-17,19, 28-29, 59-63, 74-97 на первом этаже; №1-5, 7-13,16-18, 20-23, 28-29,31-32,53,55-56,58-84 на 2 этаже; №№1-12, 15-17, 20, 27-33 на 3 этаже; №№ 1-6, 8-21 на 4 этаже (схема помещений прилагается); </w:t>
      </w:r>
    </w:p>
    <w:p w14:paraId="253B911A" w14:textId="376BBBB3" w:rsidR="00EC71A0" w:rsidRPr="005D21A3" w:rsidRDefault="00EC71A0" w:rsidP="00EC71A0">
      <w:pPr>
        <w:ind w:firstLine="708"/>
        <w:jc w:val="both"/>
      </w:pPr>
      <w:r w:rsidRPr="005D21A3">
        <w:lastRenderedPageBreak/>
        <w:t>Арендная плата по Объекту 1 составляет – 393 руб./кв.</w:t>
      </w:r>
      <w:r w:rsidR="00DD2820" w:rsidRPr="005D21A3">
        <w:t xml:space="preserve"> </w:t>
      </w:r>
      <w:r w:rsidRPr="005D21A3">
        <w:t>м в месяц с НДС 20%.</w:t>
      </w:r>
    </w:p>
    <w:p w14:paraId="793A5880" w14:textId="1FCC201D" w:rsidR="00EC71A0" w:rsidRPr="005D21A3" w:rsidRDefault="00EC71A0" w:rsidP="00EC71A0">
      <w:pPr>
        <w:ind w:firstLine="708"/>
        <w:jc w:val="both"/>
      </w:pPr>
      <w:r w:rsidRPr="005D21A3">
        <w:t xml:space="preserve">-  Объект </w:t>
      </w:r>
      <w:r w:rsidR="00ED20F5" w:rsidRPr="005D21A3">
        <w:t>3</w:t>
      </w:r>
      <w:r w:rsidRPr="005D21A3">
        <w:t xml:space="preserve"> (полностью) - нежилое здание, площадь: 1154,5 кв.</w:t>
      </w:r>
      <w:r w:rsidR="00DD2820" w:rsidRPr="005D21A3">
        <w:t xml:space="preserve"> </w:t>
      </w:r>
      <w:r w:rsidRPr="005D21A3">
        <w:t>м.</w:t>
      </w:r>
    </w:p>
    <w:p w14:paraId="257F4435" w14:textId="2A00CC17" w:rsidR="00EC71A0" w:rsidRPr="005D21A3" w:rsidRDefault="00EC71A0" w:rsidP="00EC71A0">
      <w:pPr>
        <w:ind w:firstLine="708"/>
        <w:jc w:val="both"/>
      </w:pPr>
      <w:r w:rsidRPr="005D21A3">
        <w:t xml:space="preserve">Арендная плата по Объекту </w:t>
      </w:r>
      <w:r w:rsidR="00ED20F5" w:rsidRPr="005D21A3">
        <w:t>3</w:t>
      </w:r>
      <w:r w:rsidRPr="005D21A3">
        <w:t xml:space="preserve"> составляет – 343 руб./кв.</w:t>
      </w:r>
      <w:r w:rsidR="00DD2820" w:rsidRPr="005D21A3">
        <w:t xml:space="preserve"> </w:t>
      </w:r>
      <w:r w:rsidRPr="005D21A3">
        <w:t>м в месяц с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помещений;</w:t>
      </w:r>
    </w:p>
    <w:p w14:paraId="1E686B3D" w14:textId="3B78D5F4" w:rsidR="00EC71A0" w:rsidRPr="005D21A3" w:rsidRDefault="00EC71A0" w:rsidP="00EC71A0">
      <w:pPr>
        <w:ind w:firstLine="708"/>
        <w:jc w:val="both"/>
      </w:pPr>
      <w:r w:rsidRPr="005D21A3">
        <w:t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22819EFE" w14:textId="6C3DBA39" w:rsidR="00EC71A0" w:rsidRPr="005D21A3" w:rsidRDefault="00EC71A0" w:rsidP="00D417CF">
      <w:pPr>
        <w:ind w:firstLine="708"/>
        <w:jc w:val="both"/>
      </w:pPr>
      <w:r w:rsidRPr="005D21A3">
        <w:t>- Срок аренды 2 года с возможностью досрочного расторжения в одностороннем внесудебном порядке по требованию Банка при условии письменного уведомления Покупателя не позднее, чем за 2 (два) месяца до даты расторжения договора, без применения штрафных санкций.</w:t>
      </w:r>
    </w:p>
    <w:p w14:paraId="171E0CA7" w14:textId="79FC858B" w:rsidR="001C2D9B" w:rsidRPr="005D21A3" w:rsidRDefault="001C2D9B" w:rsidP="00D417CF">
      <w:pPr>
        <w:ind w:firstLine="708"/>
        <w:jc w:val="both"/>
      </w:pPr>
      <w:r w:rsidRPr="005D21A3">
        <w:t xml:space="preserve">2. Доступ к Объекту 3 осуществляется через земельный участок площадью 3 380,7 </w:t>
      </w:r>
      <w:proofErr w:type="spellStart"/>
      <w:r w:rsidRPr="005D21A3">
        <w:t>кв.м</w:t>
      </w:r>
      <w:proofErr w:type="spellEnd"/>
      <w:r w:rsidRPr="005D21A3">
        <w:t xml:space="preserve">, расположенный по адресу: г. Ульяновск, ул. </w:t>
      </w:r>
      <w:proofErr w:type="spellStart"/>
      <w:r w:rsidRPr="005D21A3">
        <w:t>А.Блаженного</w:t>
      </w:r>
      <w:proofErr w:type="spellEnd"/>
      <w:r w:rsidRPr="005D21A3">
        <w:t>, д. 15, кадастровый номер: 73:24:041802:38, находящийся в муниципальной собственности и используемый банком на праве аренды по договору аренды земельного участка №24-4-00 8196 от 26.12.2002г.;</w:t>
      </w:r>
    </w:p>
    <w:p w14:paraId="1659BE4D" w14:textId="6C64D583" w:rsidR="00D417CF" w:rsidRPr="005D21A3" w:rsidRDefault="001C2D9B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5D21A3">
        <w:rPr>
          <w:color w:val="000000"/>
          <w:kern w:val="2"/>
          <w:shd w:val="clear" w:color="auto" w:fill="FFFFFF"/>
        </w:rPr>
        <w:t>3</w:t>
      </w:r>
      <w:r w:rsidR="00EC71A0" w:rsidRPr="005D21A3">
        <w:rPr>
          <w:color w:val="000000"/>
          <w:kern w:val="2"/>
          <w:shd w:val="clear" w:color="auto" w:fill="FFFFFF"/>
        </w:rPr>
        <w:t>. Ч</w:t>
      </w:r>
      <w:r w:rsidR="00D417CF" w:rsidRPr="005D21A3">
        <w:rPr>
          <w:color w:val="000000"/>
          <w:kern w:val="2"/>
          <w:shd w:val="clear" w:color="auto" w:fill="FFFFFF"/>
        </w:rPr>
        <w:t>асть помещения №13 на поэтажном плане площадью 12,6 кв.</w:t>
      </w:r>
      <w:r w:rsidR="00DD2820" w:rsidRPr="005D21A3">
        <w:rPr>
          <w:color w:val="000000"/>
          <w:kern w:val="2"/>
          <w:shd w:val="clear" w:color="auto" w:fill="FFFFFF"/>
        </w:rPr>
        <w:t xml:space="preserve"> </w:t>
      </w:r>
      <w:r w:rsidR="00D417CF" w:rsidRPr="005D21A3">
        <w:rPr>
          <w:color w:val="000000"/>
          <w:kern w:val="2"/>
          <w:shd w:val="clear" w:color="auto" w:fill="FFFFFF"/>
        </w:rPr>
        <w:t>м в Объекте 3 и техническое помещение (мастерская) площадью 17,8 кв.</w:t>
      </w:r>
      <w:r w:rsidR="00DD2820" w:rsidRPr="005D21A3">
        <w:rPr>
          <w:color w:val="000000"/>
          <w:kern w:val="2"/>
          <w:shd w:val="clear" w:color="auto" w:fill="FFFFFF"/>
        </w:rPr>
        <w:t xml:space="preserve"> </w:t>
      </w:r>
      <w:r w:rsidR="00D417CF" w:rsidRPr="005D21A3">
        <w:rPr>
          <w:color w:val="000000"/>
          <w:kern w:val="2"/>
          <w:shd w:val="clear" w:color="auto" w:fill="FFFFFF"/>
        </w:rPr>
        <w:t>м в Объекте 1 сдано в аренду ООО «Современные технологии» по краткосрочному договору аренды нежилых помещений №970187 от 01.03.2016г., действующему до 21 октября 2021 г. Арендная плата в месяц составляет 10 191 (Десять тысяч сто девяносто один) рубль 16 копеек</w:t>
      </w:r>
      <w:r w:rsidR="00EC71A0" w:rsidRPr="005D21A3">
        <w:rPr>
          <w:color w:val="000000"/>
          <w:kern w:val="2"/>
          <w:shd w:val="clear" w:color="auto" w:fill="FFFFFF"/>
        </w:rPr>
        <w:t>.</w:t>
      </w:r>
    </w:p>
    <w:p w14:paraId="4479786D" w14:textId="4515DA64" w:rsidR="00D417CF" w:rsidRDefault="001C2D9B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5D21A3">
        <w:rPr>
          <w:color w:val="000000"/>
          <w:kern w:val="2"/>
          <w:shd w:val="clear" w:color="auto" w:fill="FFFFFF"/>
        </w:rPr>
        <w:t>4</w:t>
      </w:r>
      <w:r w:rsidR="00EC71A0" w:rsidRPr="005D21A3">
        <w:rPr>
          <w:color w:val="000000"/>
          <w:kern w:val="2"/>
          <w:shd w:val="clear" w:color="auto" w:fill="FFFFFF"/>
        </w:rPr>
        <w:t xml:space="preserve">. </w:t>
      </w:r>
      <w:r w:rsidR="00D417CF" w:rsidRPr="005D21A3">
        <w:rPr>
          <w:color w:val="000000"/>
          <w:kern w:val="2"/>
          <w:shd w:val="clear" w:color="auto" w:fill="FFFFFF"/>
        </w:rPr>
        <w:t xml:space="preserve">Объект 1 имеет статус культурного наследия, согласно охранного обязательства №С-10-21 собственника нежилого здания, являющегося объектом культурного наследия (памятником истории и культуры), или части его нежилых помещений от 11 мая 2010 г. В 2013-2014 </w:t>
      </w:r>
      <w:proofErr w:type="spellStart"/>
      <w:r w:rsidR="00D417CF" w:rsidRPr="005D21A3">
        <w:rPr>
          <w:color w:val="000000"/>
          <w:kern w:val="2"/>
          <w:shd w:val="clear" w:color="auto" w:fill="FFFFFF"/>
        </w:rPr>
        <w:t>г.г</w:t>
      </w:r>
      <w:proofErr w:type="spellEnd"/>
      <w:r w:rsidR="00D417CF" w:rsidRPr="005D21A3">
        <w:rPr>
          <w:color w:val="000000"/>
          <w:kern w:val="2"/>
          <w:shd w:val="clear" w:color="auto" w:fill="FFFFFF"/>
        </w:rPr>
        <w:t>. проведены строительные работы. Историческая часть здания отстроена заново, сохранен и отреставрирован только исторический южный фасад</w:t>
      </w:r>
      <w:r w:rsidR="00EC71A0" w:rsidRPr="005D21A3">
        <w:rPr>
          <w:color w:val="000000"/>
          <w:kern w:val="2"/>
          <w:shd w:val="clear" w:color="auto" w:fill="FFFFFF"/>
        </w:rPr>
        <w:t>.</w:t>
      </w:r>
    </w:p>
    <w:p w14:paraId="421E0997" w14:textId="77777777" w:rsidR="00B64AC6" w:rsidRDefault="00B64AC6" w:rsidP="00B64AC6">
      <w:pPr>
        <w:suppressAutoHyphens w:val="0"/>
        <w:rPr>
          <w:rFonts w:eastAsia="Times New Roman" w:cs="Times New Roman"/>
          <w:b/>
          <w:kern w:val="0"/>
          <w:lang w:eastAsia="ru-RU" w:bidi="ar-SA"/>
        </w:rPr>
      </w:pPr>
    </w:p>
    <w:p w14:paraId="219471A5" w14:textId="685910B8" w:rsidR="00B64AC6" w:rsidRPr="00B64AC6" w:rsidRDefault="00B64AC6" w:rsidP="00B64AC6">
      <w:pPr>
        <w:suppressAutoHyphens w:val="0"/>
        <w:rPr>
          <w:rFonts w:eastAsia="Times New Roman" w:cs="Times New Roman"/>
          <w:b/>
          <w:kern w:val="0"/>
          <w:lang w:eastAsia="ru-RU" w:bidi="ar-SA"/>
        </w:rPr>
      </w:pPr>
      <w:r w:rsidRPr="00B64AC6">
        <w:rPr>
          <w:rFonts w:eastAsia="Times New Roman" w:cs="Times New Roman"/>
          <w:b/>
          <w:kern w:val="0"/>
          <w:lang w:eastAsia="ru-RU" w:bidi="ar-SA"/>
        </w:rPr>
        <w:t>Телефон</w:t>
      </w:r>
      <w:r>
        <w:rPr>
          <w:rFonts w:eastAsia="Times New Roman" w:cs="Times New Roman"/>
          <w:b/>
          <w:kern w:val="0"/>
          <w:lang w:eastAsia="ru-RU" w:bidi="ar-SA"/>
        </w:rPr>
        <w:t>ы</w:t>
      </w:r>
      <w:r w:rsidRPr="00B64AC6">
        <w:rPr>
          <w:rFonts w:eastAsia="Times New Roman" w:cs="Times New Roman"/>
          <w:b/>
          <w:kern w:val="0"/>
          <w:lang w:eastAsia="ru-RU" w:bidi="ar-SA"/>
        </w:rPr>
        <w:t xml:space="preserve"> для справок: 8 (800) 777-57-57, (846) 248-21-43, (846) 248-15-</w:t>
      </w:r>
      <w:r>
        <w:rPr>
          <w:rFonts w:eastAsia="Times New Roman" w:cs="Times New Roman"/>
          <w:b/>
          <w:kern w:val="0"/>
          <w:lang w:eastAsia="ru-RU" w:bidi="ar-SA"/>
        </w:rPr>
        <w:t>34.</w:t>
      </w:r>
    </w:p>
    <w:p w14:paraId="4283870A" w14:textId="77777777" w:rsidR="00D417CF" w:rsidRDefault="00D417CF" w:rsidP="00D417CF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</w:t>
      </w:r>
      <w:r w:rsidRPr="006A29D9">
        <w:rPr>
          <w:rFonts w:eastAsia="Times New Roman" w:cs="Times New Roman"/>
          <w:lang w:eastAsia="ru-RU"/>
        </w:rPr>
        <w:lastRenderedPageBreak/>
        <w:t xml:space="preserve">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 xml:space="preserve"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</w:t>
      </w:r>
      <w:r w:rsidR="00E358AE" w:rsidRPr="00E358AE">
        <w:rPr>
          <w:rFonts w:eastAsia="Times New Roman" w:cs="Times New Roman"/>
          <w:lang w:eastAsia="ru-RU"/>
        </w:rPr>
        <w:lastRenderedPageBreak/>
        <w:t>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3D5E5DC8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</w:t>
      </w:r>
      <w:r w:rsidR="00D417CF">
        <w:rPr>
          <w:rFonts w:eastAsia="Times New Roman" w:cs="Times New Roman"/>
          <w:b/>
          <w:color w:val="000000"/>
          <w:lang w:eastAsia="ru-RU"/>
        </w:rPr>
        <w:t xml:space="preserve"> (Продавцом)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2905F156" w14:textId="77777777" w:rsidR="00507FA4" w:rsidRDefault="00507FA4" w:rsidP="00507FA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>е</w:t>
      </w:r>
      <w:r w:rsidRPr="00D417CF">
        <w:rPr>
          <w:rFonts w:eastAsia="Times New Roman" w:cs="Times New Roman"/>
          <w:b/>
          <w:lang w:eastAsia="ru-RU"/>
        </w:rPr>
        <w:t xml:space="preserve">динственный участник аукциона обязан заключить с </w:t>
      </w:r>
      <w:r>
        <w:rPr>
          <w:rFonts w:eastAsia="Times New Roman" w:cs="Times New Roman"/>
          <w:b/>
          <w:lang w:eastAsia="ru-RU"/>
        </w:rPr>
        <w:t>Продавцом</w:t>
      </w:r>
      <w:r w:rsidRPr="00D417CF">
        <w:rPr>
          <w:rFonts w:eastAsia="Times New Roman" w:cs="Times New Roman"/>
          <w:b/>
          <w:lang w:eastAsia="ru-RU"/>
        </w:rPr>
        <w:t xml:space="preserve">, а </w:t>
      </w:r>
      <w:r>
        <w:rPr>
          <w:rFonts w:eastAsia="Times New Roman" w:cs="Times New Roman"/>
          <w:b/>
          <w:lang w:eastAsia="ru-RU"/>
        </w:rPr>
        <w:t>Продавец</w:t>
      </w:r>
      <w:r w:rsidRPr="00D417CF">
        <w:rPr>
          <w:rFonts w:eastAsia="Times New Roman" w:cs="Times New Roman"/>
          <w:b/>
          <w:lang w:eastAsia="ru-RU"/>
        </w:rPr>
        <w:t xml:space="preserve"> обязан заключить с </w:t>
      </w:r>
      <w:r>
        <w:rPr>
          <w:rFonts w:eastAsia="Times New Roman" w:cs="Times New Roman"/>
          <w:b/>
          <w:lang w:eastAsia="ru-RU"/>
        </w:rPr>
        <w:t>е</w:t>
      </w:r>
      <w:r w:rsidRPr="00D417CF">
        <w:rPr>
          <w:rFonts w:eastAsia="Times New Roman" w:cs="Times New Roman"/>
          <w:b/>
          <w:lang w:eastAsia="ru-RU"/>
        </w:rPr>
        <w:t>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</w:t>
      </w:r>
      <w:r w:rsidRPr="006A29D9">
        <w:rPr>
          <w:rFonts w:eastAsia="Times New Roman" w:cs="Times New Roman"/>
          <w:b/>
          <w:lang w:eastAsia="ru-RU"/>
        </w:rPr>
        <w:t xml:space="preserve">. </w:t>
      </w:r>
    </w:p>
    <w:p w14:paraId="68317D02" w14:textId="100911A5" w:rsidR="000D3DC3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</w:t>
      </w:r>
      <w:r w:rsidR="00D417CF">
        <w:rPr>
          <w:rFonts w:eastAsia="Times New Roman" w:cs="Times New Roman"/>
          <w:b/>
          <w:color w:val="000000"/>
          <w:lang w:eastAsia="ru-RU"/>
        </w:rPr>
        <w:t>/</w:t>
      </w:r>
      <w:r w:rsidR="00D417CF" w:rsidRPr="00D417CF">
        <w:rPr>
          <w:rFonts w:eastAsia="Times New Roman" w:cs="Times New Roman"/>
          <w:b/>
          <w:color w:val="000000"/>
          <w:lang w:eastAsia="ru-RU"/>
        </w:rPr>
        <w:t>единственн</w:t>
      </w:r>
      <w:r w:rsidR="00D417CF">
        <w:rPr>
          <w:rFonts w:eastAsia="Times New Roman" w:cs="Times New Roman"/>
          <w:b/>
          <w:color w:val="000000"/>
          <w:lang w:eastAsia="ru-RU"/>
        </w:rPr>
        <w:t>ый</w:t>
      </w:r>
      <w:r w:rsidR="00D417CF" w:rsidRPr="00D417CF">
        <w:rPr>
          <w:rFonts w:eastAsia="Times New Roman" w:cs="Times New Roman"/>
          <w:b/>
          <w:color w:val="000000"/>
          <w:lang w:eastAsia="ru-RU"/>
        </w:rPr>
        <w:t xml:space="preserve"> участник аукциона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должен явиться в ПАО Сбербанк по адресу: </w:t>
      </w:r>
      <w:r w:rsidR="000D3DC3" w:rsidRPr="000D3DC3">
        <w:rPr>
          <w:rFonts w:eastAsia="Times New Roman" w:cs="Times New Roman"/>
          <w:b/>
          <w:color w:val="000000"/>
          <w:lang w:eastAsia="ru-RU"/>
        </w:rPr>
        <w:t xml:space="preserve">г. Ульяновск, ул. Андрея Блаженного, д. 15, тел. 8 800 70 700 70 (доб. 57926389) </w:t>
      </w:r>
      <w:proofErr w:type="spellStart"/>
      <w:r w:rsidR="000D3DC3" w:rsidRPr="000D3DC3">
        <w:rPr>
          <w:rFonts w:eastAsia="Times New Roman" w:cs="Times New Roman"/>
          <w:b/>
          <w:color w:val="000000"/>
          <w:lang w:eastAsia="ru-RU"/>
        </w:rPr>
        <w:t>Кочегарова</w:t>
      </w:r>
      <w:proofErr w:type="spellEnd"/>
      <w:r w:rsidR="000D3DC3" w:rsidRPr="000D3DC3">
        <w:rPr>
          <w:rFonts w:eastAsia="Times New Roman" w:cs="Times New Roman"/>
          <w:b/>
          <w:color w:val="000000"/>
          <w:lang w:eastAsia="ru-RU"/>
        </w:rPr>
        <w:t xml:space="preserve"> Елена Николаевна. </w:t>
      </w:r>
    </w:p>
    <w:p w14:paraId="41DABB77" w14:textId="545951A8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</w:t>
      </w:r>
      <w:r w:rsidR="00D417CF">
        <w:rPr>
          <w:rFonts w:eastAsia="Times New Roman" w:cs="Times New Roman"/>
          <w:b/>
          <w:color w:val="000000"/>
          <w:lang w:eastAsia="ru-RU"/>
        </w:rPr>
        <w:t xml:space="preserve"> аукциона</w:t>
      </w:r>
      <w:bookmarkStart w:id="4" w:name="_Hlk77082113"/>
      <w:r w:rsidR="00D417CF">
        <w:rPr>
          <w:rFonts w:eastAsia="Times New Roman" w:cs="Times New Roman"/>
          <w:b/>
          <w:color w:val="000000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</w:t>
      </w:r>
      <w:bookmarkEnd w:id="4"/>
      <w:r w:rsidRPr="006A29D9">
        <w:rPr>
          <w:rFonts w:eastAsia="Times New Roman" w:cs="Times New Roman"/>
          <w:b/>
          <w:color w:val="000000"/>
          <w:lang w:eastAsia="ru-RU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</w:t>
      </w:r>
      <w:r w:rsidR="00507FA4">
        <w:rPr>
          <w:rFonts w:eastAsia="Times New Roman" w:cs="Times New Roman"/>
          <w:b/>
          <w:color w:val="000000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от заключения договора купли-продажи.</w:t>
      </w:r>
    </w:p>
    <w:p w14:paraId="7F568F9B" w14:textId="4FAA7EAD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5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</w:t>
      </w:r>
      <w:r w:rsidR="00D417CF" w:rsidRPr="00D417CF">
        <w:rPr>
          <w:rFonts w:eastAsia="Times New Roman" w:cs="Times New Roman"/>
          <w:lang w:eastAsia="ru-RU"/>
        </w:rPr>
        <w:t>/единственного участника аукциона</w:t>
      </w:r>
      <w:r w:rsidRPr="008003FA">
        <w:rPr>
          <w:rFonts w:eastAsia="Times New Roman" w:cs="Times New Roman"/>
          <w:lang w:eastAsia="ru-RU"/>
        </w:rPr>
        <w:t xml:space="preserve"> от заключения в установленный срок договора купли-продажи или оплаты цены продажи объект</w:t>
      </w:r>
      <w:r w:rsidR="0079094E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25C727EA" w14:textId="4F7A2157" w:rsidR="00EC71A0" w:rsidRDefault="00EC71A0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EC71A0">
        <w:rPr>
          <w:rFonts w:eastAsia="Times New Roman" w:cs="Times New Roman"/>
          <w:bCs/>
          <w:lang w:eastAsia="ru-RU"/>
        </w:rPr>
        <w:t>Оплата цены продажи Объект</w:t>
      </w:r>
      <w:r w:rsidR="001246B7">
        <w:rPr>
          <w:rFonts w:eastAsia="Times New Roman" w:cs="Times New Roman"/>
          <w:bCs/>
          <w:lang w:eastAsia="ru-RU"/>
        </w:rPr>
        <w:t>ов</w:t>
      </w:r>
      <w:r w:rsidRPr="00EC71A0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</w:t>
      </w:r>
      <w:r w:rsidR="001246B7">
        <w:rPr>
          <w:rFonts w:eastAsia="Times New Roman" w:cs="Times New Roman"/>
          <w:bCs/>
          <w:lang w:eastAsia="ru-RU"/>
        </w:rPr>
        <w:t>ов</w:t>
      </w:r>
      <w:r w:rsidRPr="00EC71A0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bookmarkEnd w:id="5"/>
    <w:p w14:paraId="297F7580" w14:textId="0E54AA52" w:rsidR="001246B7" w:rsidRDefault="001246B7" w:rsidP="001246B7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1246B7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>
        <w:rPr>
          <w:rFonts w:eastAsia="Times New Roman" w:cs="Times New Roman"/>
          <w:bCs/>
          <w:lang w:eastAsia="ru-RU"/>
        </w:rPr>
        <w:t>ов</w:t>
      </w:r>
      <w:r w:rsidRPr="001246B7">
        <w:rPr>
          <w:rFonts w:eastAsia="Times New Roman" w:cs="Times New Roman"/>
          <w:bCs/>
          <w:lang w:eastAsia="ru-RU"/>
        </w:rPr>
        <w:t xml:space="preserve"> Продавец передает Объект</w:t>
      </w:r>
      <w:r>
        <w:rPr>
          <w:rFonts w:eastAsia="Times New Roman" w:cs="Times New Roman"/>
          <w:bCs/>
          <w:lang w:eastAsia="ru-RU"/>
        </w:rPr>
        <w:t>ы</w:t>
      </w:r>
      <w:r w:rsidRPr="001246B7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p w14:paraId="455F0499" w14:textId="144B5819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B64AC6">
      <w:headerReference w:type="default" r:id="rId13"/>
      <w:pgSz w:w="11906" w:h="16838"/>
      <w:pgMar w:top="284" w:right="566" w:bottom="426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5D21A3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46B7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2F3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2D9B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2FBA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97EFE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25D49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21A3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D5BA1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4AC6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2820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C71A0"/>
    <w:rsid w:val="00ED20F5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B64AC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B64AC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tb3g6UGD86FLIiZy+zFBHXbJ1BplV7vS5bwkdHiW/gA=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T6ckgPxX4ujtE3m/O50iEGvUnTeMooB6eKx+9oIGZEQ=</DigestValue>
    </Reference>
  </SignedInfo>
  <SignatureValue>ZUIjT/j7LV8xv44si6a8m2dXUos+26wWCBPar885Y8QqB5PnsNIdCbQZ0TjZlG+G
FteszT7wOtVkba1Hea1CJA==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IQ9G1ZsrciTRGIDXMZvpL7/Zik0=</DigestValue>
      </Reference>
      <Reference URI="/word/endnotes.xml?ContentType=application/vnd.openxmlformats-officedocument.wordprocessingml.endnotes+xml">
        <DigestMethod Algorithm="http://www.w3.org/2000/09/xmldsig#sha1"/>
        <DigestValue>rSniYd7YgfTsz+GPyETlr00PTe0=</DigestValue>
      </Reference>
      <Reference URI="/word/fontTable.xml?ContentType=application/vnd.openxmlformats-officedocument.wordprocessingml.fontTable+xml">
        <DigestMethod Algorithm="http://www.w3.org/2000/09/xmldsig#sha1"/>
        <DigestValue>kTKnip9SjM72MSUA05no291hDfM=</DigestValue>
      </Reference>
      <Reference URI="/word/footnotes.xml?ContentType=application/vnd.openxmlformats-officedocument.wordprocessingml.footnotes+xml">
        <DigestMethod Algorithm="http://www.w3.org/2000/09/xmldsig#sha1"/>
        <DigestValue>Sgy7rg10RQMgvWHtUsAHZvWLgug=</DigestValue>
      </Reference>
      <Reference URI="/word/header1.xml?ContentType=application/vnd.openxmlformats-officedocument.wordprocessingml.header+xml">
        <DigestMethod Algorithm="http://www.w3.org/2000/09/xmldsig#sha1"/>
        <DigestValue>Trx0G9W19Q51/xzuw6kfQPDU6j8=</DigestValue>
      </Reference>
      <Reference URI="/word/numbering.xml?ContentType=application/vnd.openxmlformats-officedocument.wordprocessingml.numbering+xml">
        <DigestMethod Algorithm="http://www.w3.org/2000/09/xmldsig#sha1"/>
        <DigestValue>L/Gc/xq3S2DCDrDMeG/Mr6ahivY=</DigestValue>
      </Reference>
      <Reference URI="/word/settings.xml?ContentType=application/vnd.openxmlformats-officedocument.wordprocessingml.settings+xml">
        <DigestMethod Algorithm="http://www.w3.org/2000/09/xmldsig#sha1"/>
        <DigestValue>y1/eQ/wNQebOH5JEplHOPyFlBEg=</DigestValue>
      </Reference>
      <Reference URI="/word/styles.xml?ContentType=application/vnd.openxmlformats-officedocument.wordprocessingml.styles+xml">
        <DigestMethod Algorithm="http://www.w3.org/2000/09/xmldsig#sha1"/>
        <DigestValue>E4OJk/MkirrLZ+nvf1E70H8qwBQ=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UL+7tYTpefY0KQIBxLfs4pvHf/c=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2021-10-07T06:56:30Z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2021-10-07T06:56:30Z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11</cp:revision>
  <cp:lastPrinted>2021-10-07T06:53:00Z</cp:lastPrinted>
  <dcterms:created xsi:type="dcterms:W3CDTF">2021-09-08T18:28:00Z</dcterms:created>
  <dcterms:modified xsi:type="dcterms:W3CDTF">2021-10-07T06:56:00Z</dcterms:modified>
</cp:coreProperties>
</file>