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83" w:rsidRPr="006C3A83" w:rsidRDefault="006C3A83" w:rsidP="006C3A83">
      <w:pPr>
        <w:jc w:val="both"/>
      </w:pPr>
      <w:r w:rsidRPr="006C3A83">
        <w:t>АО «Российский аукционный дом» (ОГРН </w:t>
      </w:r>
      <w:hyperlink r:id="rId4" w:tgtFrame="_blank" w:tooltip="АКЦИОНЕРНОЕ ОБЩЕСТВО &quot;РОССИЙСКИЙ АУКЦИОННЫЙ ДОМ&quot;" w:history="1">
        <w:proofErr w:type="gramStart"/>
        <w:r w:rsidRPr="006C3A83">
          <w:rPr>
            <w:rStyle w:val="a3"/>
          </w:rPr>
          <w:t>1097847233351</w:t>
        </w:r>
      </w:hyperlink>
      <w:r w:rsidRPr="006C3A83">
        <w:t> ,</w:t>
      </w:r>
      <w:proofErr w:type="gramEnd"/>
      <w:r w:rsidRPr="006C3A83">
        <w:t xml:space="preserve"> ИНН </w:t>
      </w:r>
      <w:hyperlink r:id="rId5" w:tgtFrame="_blank" w:tooltip="АКЦИОНЕРНОЕ ОБЩЕСТВО &quot;РОССИЙСКИЙ АУКЦИОННЫЙ ДОМ&quot;" w:history="1">
        <w:r w:rsidRPr="006C3A83">
          <w:rPr>
            <w:rStyle w:val="a3"/>
          </w:rPr>
          <w:t>7838430413</w:t>
        </w:r>
      </w:hyperlink>
      <w:r w:rsidRPr="006C3A83">
        <w:t xml:space="preserve"> , 190000, Санкт-Петербург, пер. </w:t>
      </w:r>
      <w:proofErr w:type="spellStart"/>
      <w:r w:rsidRPr="006C3A83">
        <w:t>Гривцова</w:t>
      </w:r>
      <w:proofErr w:type="spellEnd"/>
      <w:r w:rsidRPr="006C3A83">
        <w:t>, д. 5, лит. В, (495)234-04-00 (доб. 323), vega@auction-house.ru, далее - Организатор торгов, ОТ), действующее на основании договора поручения с </w:t>
      </w:r>
      <w:r w:rsidRPr="006C3A83">
        <w:rPr>
          <w:b/>
          <w:bCs/>
        </w:rPr>
        <w:t>ООО «НИ и ПИ «Генплан» </w:t>
      </w:r>
      <w:r w:rsidRPr="006C3A83">
        <w:t>(ИНН </w:t>
      </w:r>
      <w:hyperlink r:id="rId6" w:tgtFrame="_blank" w:tooltip="Общество с ограниченной ответственностью &quot;Научно-исследовательский и проектный институт &quot;Генплан&quot;" w:history="1">
        <w:r w:rsidRPr="006C3A83">
          <w:rPr>
            <w:rStyle w:val="a3"/>
          </w:rPr>
          <w:t>7722619040</w:t>
        </w:r>
      </w:hyperlink>
      <w:r w:rsidRPr="006C3A83">
        <w:t xml:space="preserve"> , далее - Должник), в лице конкурсного управляющего </w:t>
      </w:r>
      <w:proofErr w:type="spellStart"/>
      <w:r w:rsidRPr="006C3A83">
        <w:t>Османовой</w:t>
      </w:r>
      <w:proofErr w:type="spellEnd"/>
      <w:r w:rsidRPr="006C3A83">
        <w:t xml:space="preserve"> В.Т. (ИНН </w:t>
      </w:r>
      <w:hyperlink r:id="rId7" w:tgtFrame="_blank" w:tooltip="Османова Венера Тельмановна" w:history="1">
        <w:r w:rsidRPr="006C3A83">
          <w:rPr>
            <w:rStyle w:val="a3"/>
          </w:rPr>
          <w:t>026490974860</w:t>
        </w:r>
      </w:hyperlink>
      <w:r w:rsidRPr="006C3A83">
        <w:t> , далее - КУ) - член Союза АУ «СРО СС» (ИНН </w:t>
      </w:r>
      <w:hyperlink r:id="rId8" w:tgtFrame="_blank" w:tooltip="СОЮЗ АРБИТРАЖНЫХ УПРАВЛЯЮЩИХ &quot;САМОРЕГУЛИРУЕМАЯ ОРГАНИЗАЦИЯ &quot;СЕВЕРНАЯ СТОЛИЦА&quot;" w:history="1">
        <w:r w:rsidRPr="006C3A83">
          <w:rPr>
            <w:rStyle w:val="a3"/>
          </w:rPr>
          <w:t>7813175754</w:t>
        </w:r>
      </w:hyperlink>
      <w:r w:rsidRPr="006C3A83">
        <w:t> ), действующей на основании Решения Арбитражного суда города Москвы от 26.08.2016 г., Определения Арбитражного суда города Москвы от 22.04.2019 г. по делу №А40-15593/2016, сообщает о проведении торгов посредством публичного предложения (далее - Торги) на электронной торговой площадке АО «Российский аукционный дом» по адресу в сети Интернет: http://www.lot-online.ru// (далее - ЭП). Начало приема заявок - 24.10.2021 г. с 17 час. 00 мин. (</w:t>
      </w:r>
      <w:proofErr w:type="spellStart"/>
      <w:r w:rsidRPr="006C3A83">
        <w:t>мск</w:t>
      </w:r>
      <w:proofErr w:type="spellEnd"/>
      <w:r w:rsidRPr="006C3A83">
        <w:t>). Сокращение: календарный день - к/день. Прием заявок составляет: в 1-ом периоде - 3 к/дня без изменения начальной цены, со 2-го по 12-ый периоды - 3 к/дня, величина снижения - 8% от начальной цены Лота, установленной на первом периоде. Минимальная цена (цена отсечения) - 12% от начальной цены Лота, установленной на первом периоде (график снижения начальной цены каждого Лота указан на ЭП).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</w:t>
      </w:r>
      <w:bookmarkStart w:id="0" w:name="_GoBack"/>
      <w:bookmarkEnd w:id="0"/>
      <w:r w:rsidRPr="006C3A83">
        <w:t xml:space="preserve">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6C3A83" w:rsidRPr="006C3A83" w:rsidRDefault="006C3A83" w:rsidP="006C3A83">
      <w:pPr>
        <w:jc w:val="both"/>
      </w:pPr>
      <w:r w:rsidRPr="006C3A83">
        <w:t>Продаже на Торгах подлежит следующее имущество (далее - Имущество, Лот):</w:t>
      </w:r>
    </w:p>
    <w:p w:rsidR="006C3A83" w:rsidRPr="006C3A83" w:rsidRDefault="006C3A83" w:rsidP="006C3A83">
      <w:pPr>
        <w:jc w:val="both"/>
      </w:pPr>
      <w:r w:rsidRPr="006C3A83">
        <w:t xml:space="preserve">С 1 по 12 Лоты: Лифты пассажирские фирмы </w:t>
      </w:r>
      <w:proofErr w:type="spellStart"/>
      <w:r w:rsidRPr="006C3A83">
        <w:t>Macpuarsa</w:t>
      </w:r>
      <w:proofErr w:type="spellEnd"/>
      <w:r w:rsidRPr="006C3A83">
        <w:t xml:space="preserve"> модель MP GO, без машинного помещения, грузоподъемность 1000 кг, адрес: Московская обл., Красногорский р-н, пос. Архангельское, территория ФГУП «Строительное объединение»: </w:t>
      </w:r>
      <w:r w:rsidRPr="006C3A83">
        <w:rPr>
          <w:b/>
          <w:bCs/>
        </w:rPr>
        <w:t>Лот 1 </w:t>
      </w:r>
      <w:r w:rsidRPr="006C3A83">
        <w:t>- заводской номер (далее - зав. №) 71/213870; </w:t>
      </w:r>
      <w:r w:rsidRPr="006C3A83">
        <w:rPr>
          <w:b/>
          <w:bCs/>
        </w:rPr>
        <w:t>Лот 2 </w:t>
      </w:r>
      <w:r w:rsidRPr="006C3A83">
        <w:t>- зав. №71/213871; </w:t>
      </w:r>
      <w:r w:rsidRPr="006C3A83">
        <w:rPr>
          <w:b/>
          <w:bCs/>
        </w:rPr>
        <w:t>Лот 3 </w:t>
      </w:r>
      <w:r w:rsidRPr="006C3A83">
        <w:t>- зав. №71/213872; </w:t>
      </w:r>
      <w:r w:rsidRPr="006C3A83">
        <w:rPr>
          <w:b/>
          <w:bCs/>
        </w:rPr>
        <w:t>Лот 4 </w:t>
      </w:r>
      <w:r w:rsidRPr="006C3A83">
        <w:t>- зав. №71/213873; </w:t>
      </w:r>
      <w:r w:rsidRPr="006C3A83">
        <w:rPr>
          <w:b/>
          <w:bCs/>
        </w:rPr>
        <w:t>Лот 5 </w:t>
      </w:r>
      <w:r w:rsidRPr="006C3A83">
        <w:t>- зав. №71/213874; </w:t>
      </w:r>
      <w:r w:rsidRPr="006C3A83">
        <w:rPr>
          <w:b/>
          <w:bCs/>
        </w:rPr>
        <w:t>Лот 6 </w:t>
      </w:r>
      <w:r w:rsidRPr="006C3A83">
        <w:t>- зав. №71/213875; </w:t>
      </w:r>
      <w:r w:rsidRPr="006C3A83">
        <w:rPr>
          <w:b/>
          <w:bCs/>
        </w:rPr>
        <w:t>Лот 7 </w:t>
      </w:r>
      <w:r w:rsidRPr="006C3A83">
        <w:t>- зав. №71/213876; </w:t>
      </w:r>
      <w:r w:rsidRPr="006C3A83">
        <w:rPr>
          <w:b/>
          <w:bCs/>
        </w:rPr>
        <w:t>Лот 8 </w:t>
      </w:r>
      <w:r w:rsidRPr="006C3A83">
        <w:t>- зав. №71/213877; </w:t>
      </w:r>
      <w:r w:rsidRPr="006C3A83">
        <w:rPr>
          <w:b/>
          <w:bCs/>
        </w:rPr>
        <w:t>Лот 9 </w:t>
      </w:r>
      <w:r w:rsidRPr="006C3A83">
        <w:t>- зав. №71/213878; </w:t>
      </w:r>
      <w:r w:rsidRPr="006C3A83">
        <w:rPr>
          <w:b/>
          <w:bCs/>
        </w:rPr>
        <w:t>Лот 10 </w:t>
      </w:r>
      <w:r w:rsidRPr="006C3A83">
        <w:t>- зав. №71/213879; Лот 11 - зав. №71/213880; </w:t>
      </w:r>
      <w:r w:rsidRPr="006C3A83">
        <w:rPr>
          <w:b/>
          <w:bCs/>
        </w:rPr>
        <w:t>Лот 12 </w:t>
      </w:r>
      <w:r w:rsidRPr="006C3A83">
        <w:t>- зав. №71/213881. Начальная цена каждого Лота - 756 000 руб.</w:t>
      </w:r>
    </w:p>
    <w:p w:rsidR="006C3A83" w:rsidRPr="006C3A83" w:rsidRDefault="006C3A83" w:rsidP="006C3A83">
      <w:pPr>
        <w:jc w:val="both"/>
      </w:pPr>
      <w:r w:rsidRPr="006C3A83">
        <w:rPr>
          <w:b/>
          <w:bCs/>
        </w:rPr>
        <w:t xml:space="preserve">Лот </w:t>
      </w:r>
      <w:proofErr w:type="gramStart"/>
      <w:r w:rsidRPr="006C3A83">
        <w:rPr>
          <w:b/>
          <w:bCs/>
        </w:rPr>
        <w:t>13 </w:t>
      </w:r>
      <w:r w:rsidRPr="006C3A83">
        <w:t>:</w:t>
      </w:r>
      <w:proofErr w:type="gramEnd"/>
      <w:r w:rsidRPr="006C3A83">
        <w:t xml:space="preserve"> Кондиционер, инвентарный номер 00002580, адрес: Московская обл., Красногорский р-н, вблизи д. </w:t>
      </w:r>
      <w:proofErr w:type="spellStart"/>
      <w:r w:rsidRPr="006C3A83">
        <w:t>Бузланово</w:t>
      </w:r>
      <w:proofErr w:type="spellEnd"/>
      <w:r w:rsidRPr="006C3A83">
        <w:t>. Начальная цена Лота 13 - 54 000 руб.</w:t>
      </w:r>
    </w:p>
    <w:p w:rsidR="006C3A83" w:rsidRPr="006C3A83" w:rsidRDefault="006C3A83" w:rsidP="006C3A83">
      <w:pPr>
        <w:jc w:val="both"/>
      </w:pPr>
      <w:r w:rsidRPr="006C3A83">
        <w:rPr>
          <w:b/>
          <w:bCs/>
        </w:rPr>
        <w:t xml:space="preserve">Лот </w:t>
      </w:r>
      <w:proofErr w:type="gramStart"/>
      <w:r w:rsidRPr="006C3A83">
        <w:rPr>
          <w:b/>
          <w:bCs/>
        </w:rPr>
        <w:t>14 </w:t>
      </w:r>
      <w:r w:rsidRPr="006C3A83">
        <w:t>:</w:t>
      </w:r>
      <w:proofErr w:type="gramEnd"/>
      <w:r w:rsidRPr="006C3A83">
        <w:t xml:space="preserve"> Блок-контейнер </w:t>
      </w:r>
      <w:proofErr w:type="spellStart"/>
      <w:r w:rsidRPr="006C3A83">
        <w:t>Краус</w:t>
      </w:r>
      <w:proofErr w:type="spellEnd"/>
      <w:r w:rsidRPr="006C3A83">
        <w:t xml:space="preserve"> БК-012, адрес: Московская обл., Красногорский р-н, вблизи д. </w:t>
      </w:r>
      <w:proofErr w:type="spellStart"/>
      <w:r w:rsidRPr="006C3A83">
        <w:t>Бузланово</w:t>
      </w:r>
      <w:proofErr w:type="spellEnd"/>
      <w:r w:rsidRPr="006C3A83">
        <w:t>. Начальная цена Лота 14 - 72 000 руб.</w:t>
      </w:r>
    </w:p>
    <w:p w:rsidR="006C3A83" w:rsidRPr="006C3A83" w:rsidRDefault="006C3A83" w:rsidP="006C3A83">
      <w:pPr>
        <w:jc w:val="both"/>
      </w:pPr>
      <w:r w:rsidRPr="006C3A83">
        <w:rPr>
          <w:b/>
          <w:bCs/>
        </w:rPr>
        <w:t xml:space="preserve">Лот </w:t>
      </w:r>
      <w:proofErr w:type="gramStart"/>
      <w:r w:rsidRPr="006C3A83">
        <w:rPr>
          <w:b/>
          <w:bCs/>
        </w:rPr>
        <w:t>15 </w:t>
      </w:r>
      <w:r w:rsidRPr="006C3A83">
        <w:t>:</w:t>
      </w:r>
      <w:proofErr w:type="gramEnd"/>
      <w:r w:rsidRPr="006C3A83">
        <w:t xml:space="preserve"> Блок-контейнер </w:t>
      </w:r>
      <w:proofErr w:type="spellStart"/>
      <w:r w:rsidRPr="006C3A83">
        <w:t>Краус</w:t>
      </w:r>
      <w:proofErr w:type="spellEnd"/>
      <w:r w:rsidRPr="006C3A83">
        <w:t xml:space="preserve"> БК-012, адрес: Московская обл., Красногорский р-н, вблизи д. </w:t>
      </w:r>
      <w:proofErr w:type="spellStart"/>
      <w:r w:rsidRPr="006C3A83">
        <w:t>Бузланово</w:t>
      </w:r>
      <w:proofErr w:type="spellEnd"/>
      <w:r w:rsidRPr="006C3A83">
        <w:t>. Начальная цена Лота 15 - 72 000 руб.</w:t>
      </w:r>
    </w:p>
    <w:p w:rsidR="006C3A83" w:rsidRPr="006C3A83" w:rsidRDefault="006C3A83" w:rsidP="006C3A83">
      <w:pPr>
        <w:jc w:val="both"/>
      </w:pPr>
      <w:r w:rsidRPr="006C3A83">
        <w:t>Подробный перечень реализуемого имущества опубликован в Едином федеральном реестре сведений о банкротстве по адресу: http://fedresurs.ru/, а также на сайте ЭП по адресу: http://www.lot-online.ru//.</w:t>
      </w:r>
    </w:p>
    <w:p w:rsidR="006C3A83" w:rsidRPr="006C3A83" w:rsidRDefault="006C3A83" w:rsidP="006C3A83">
      <w:pPr>
        <w:jc w:val="both"/>
      </w:pPr>
      <w:r w:rsidRPr="006C3A83">
        <w:t xml:space="preserve">Ознакомление с Имуществом производится по адресам места нахождения Лотов по предварительной договоренности в раб. дни с 10.00 до 18.00 ч., тел.: +79257520179 (Дмитрий) (КУ), а также у ОТ: тел. 8(812)334-20-50 (с 9.00 до 18.00 ч. по </w:t>
      </w:r>
      <w:proofErr w:type="spellStart"/>
      <w:r w:rsidRPr="006C3A83">
        <w:t>мск</w:t>
      </w:r>
      <w:proofErr w:type="spellEnd"/>
      <w:r w:rsidRPr="006C3A83">
        <w:t xml:space="preserve"> в будние дни), informmsk@auction-house.ru.</w:t>
      </w:r>
    </w:p>
    <w:p w:rsidR="006C3A83" w:rsidRPr="006C3A83" w:rsidRDefault="006C3A83" w:rsidP="006C3A83">
      <w:pPr>
        <w:jc w:val="both"/>
      </w:pPr>
      <w:r w:rsidRPr="006C3A83">
        <w:t>Задаток - 20% от начальной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 </w:t>
      </w:r>
      <w:hyperlink r:id="rId9" w:tgtFrame="_blank" w:tooltip="АКЦИОНЕРНОЕ ОБЩЕСТВО &quot;РОССИЙСКИЙ АУКЦИОННЫЙ ДОМ&quot;" w:history="1">
        <w:proofErr w:type="gramStart"/>
        <w:r w:rsidRPr="006C3A83">
          <w:rPr>
            <w:rStyle w:val="a3"/>
          </w:rPr>
          <w:t>7838430413</w:t>
        </w:r>
      </w:hyperlink>
      <w:r w:rsidRPr="006C3A83">
        <w:t> ,</w:t>
      </w:r>
      <w:proofErr w:type="gramEnd"/>
      <w:r w:rsidRPr="006C3A83">
        <w:t xml:space="preserve"> КПП 783801001): №40702810855230001547 в </w:t>
      </w:r>
      <w:r w:rsidRPr="006C3A83">
        <w:lastRenderedPageBreak/>
        <w:t xml:space="preserve">Северо-Западном банке РФ ПАО Сбербанк г. Санкт-Петербург, к/с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г. N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C3A83">
        <w:t>иностр</w:t>
      </w:r>
      <w:proofErr w:type="spellEnd"/>
      <w:r w:rsidRPr="006C3A83"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победителем торов ДКП от КУ. Оплата - в течение 30 дней со дня подписания ДКП на счет Должника: р/с №40702810800000001092 в Банк АО «Банк ДОМ.РФ», к/с №30101810345250000266, БИК 044525266.</w:t>
      </w:r>
    </w:p>
    <w:p w:rsidR="00716DE1" w:rsidRDefault="006C3A83" w:rsidP="006C3A83">
      <w:pPr>
        <w:jc w:val="both"/>
      </w:pPr>
    </w:p>
    <w:sectPr w:rsidR="007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8"/>
    <w:rsid w:val="001A5116"/>
    <w:rsid w:val="006C3A83"/>
    <w:rsid w:val="00961A68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BE03-5936-436E-A53A-31E386C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16dd1c7906f2fb16d695f229fae680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c5e0b14c5654a251695bc3580952a1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b16273aa677f4d4f1a7a695f00d066f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dbfef753410b5a14197f20d374ba64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toteka.ru/card/dbfef753410b5a14197f20d374ba6422/" TargetMode="External"/><Relationship Id="rId9" Type="http://schemas.openxmlformats.org/officeDocument/2006/relationships/hyperlink" Target="https://kartoteka.ru/card/dbfef753410b5a14197f20d374ba6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2021-10-07T13:13:00Z</dcterms:created>
  <dcterms:modified xsi:type="dcterms:W3CDTF">2021-10-07T13:13:00Z</dcterms:modified>
</cp:coreProperties>
</file>