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038B" w14:textId="64702EC6" w:rsidR="00703766" w:rsidRPr="00AD0FA9" w:rsidRDefault="007C4657" w:rsidP="003031D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465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C465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7C4657">
        <w:rPr>
          <w:rFonts w:ascii="Times New Roman" w:hAnsi="Times New Roman" w:cs="Times New Roman"/>
          <w:sz w:val="24"/>
          <w:szCs w:val="24"/>
        </w:rPr>
        <w:t>, д. 5, лит. В, тел. (812)334-26-04, 8(800)777-57-57 ungur@auction-house.ru),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20 января 2016 года по делу №А40-226041/15 конкурсным управляющим (ликвидатором) Коммерческим Банком «Витязь» (Общество с ограниченной ответственностью) (КБ «Витязь» - (ООО)), адрес регистрации: 129090, г. Москва, Ботанический переулок, д. 14, стр. 3, ИНН 7725061155, ОГРН 1027739432940</w:t>
      </w:r>
      <w:r w:rsidR="00703766">
        <w:rPr>
          <w:rFonts w:ascii="Times New Roman" w:hAnsi="Times New Roman" w:cs="Times New Roman"/>
          <w:sz w:val="24"/>
          <w:szCs w:val="24"/>
        </w:rPr>
        <w:t xml:space="preserve">), сообщает </w:t>
      </w:r>
      <w:r w:rsidRPr="007C4657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Pr="007C4657">
        <w:rPr>
          <w:rFonts w:ascii="Times New Roman" w:hAnsi="Times New Roman" w:cs="Times New Roman"/>
          <w:b/>
          <w:bCs/>
          <w:sz w:val="24"/>
          <w:szCs w:val="24"/>
        </w:rPr>
        <w:t>в торги посредством публичного предложения</w:t>
      </w:r>
      <w:r w:rsidRPr="007C4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Торги ППП)</w:t>
      </w:r>
      <w:r w:rsidR="003031D8">
        <w:rPr>
          <w:rFonts w:ascii="Times New Roman" w:hAnsi="Times New Roman" w:cs="Times New Roman"/>
          <w:sz w:val="24"/>
          <w:szCs w:val="24"/>
        </w:rPr>
        <w:t xml:space="preserve">, проводимые </w:t>
      </w:r>
      <w:r w:rsidR="003031D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="003031D8">
        <w:rPr>
          <w:rFonts w:ascii="Times New Roman" w:hAnsi="Times New Roman" w:cs="Times New Roman"/>
          <w:sz w:val="24"/>
          <w:szCs w:val="24"/>
        </w:rPr>
        <w:t xml:space="preserve">, </w:t>
      </w:r>
      <w:r w:rsidRPr="007C4657">
        <w:rPr>
          <w:rFonts w:ascii="Times New Roman" w:hAnsi="Times New Roman" w:cs="Times New Roman"/>
          <w:sz w:val="24"/>
          <w:szCs w:val="24"/>
        </w:rPr>
        <w:t xml:space="preserve">опубликованные в Сообщении в Коммерсанте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C4657">
        <w:rPr>
          <w:rFonts w:ascii="Times New Roman" w:hAnsi="Times New Roman" w:cs="Times New Roman"/>
          <w:sz w:val="24"/>
          <w:szCs w:val="24"/>
        </w:rPr>
        <w:t>сообщение №02030080519 в газете АО «Коммерсантъ» от 15.05.2021 г. №81(7043</w:t>
      </w:r>
      <w:r>
        <w:rPr>
          <w:rFonts w:ascii="Times New Roman" w:hAnsi="Times New Roman" w:cs="Times New Roman"/>
          <w:sz w:val="24"/>
          <w:szCs w:val="24"/>
        </w:rPr>
        <w:t>))</w:t>
      </w:r>
      <w:r w:rsidRPr="007C4657">
        <w:rPr>
          <w:rFonts w:ascii="Times New Roman" w:hAnsi="Times New Roman" w:cs="Times New Roman"/>
          <w:sz w:val="24"/>
          <w:szCs w:val="24"/>
        </w:rPr>
        <w:t>,</w:t>
      </w:r>
      <w:r w:rsidRPr="00BE6374">
        <w:t xml:space="preserve"> </w:t>
      </w:r>
      <w:r w:rsidRPr="007C4657">
        <w:rPr>
          <w:rFonts w:ascii="Times New Roman" w:hAnsi="Times New Roman" w:cs="Times New Roman"/>
          <w:sz w:val="24"/>
          <w:szCs w:val="24"/>
        </w:rPr>
        <w:t>а именно:</w:t>
      </w:r>
    </w:p>
    <w:p w14:paraId="0C19445E" w14:textId="656588AE" w:rsidR="0074759B" w:rsidRPr="00BE6374" w:rsidRDefault="0074759B" w:rsidP="00AD0FA9">
      <w:pPr>
        <w:jc w:val="both"/>
        <w:rPr>
          <w:b/>
          <w:bCs/>
        </w:rPr>
      </w:pPr>
      <w:r w:rsidRPr="00BE6374">
        <w:rPr>
          <w:b/>
          <w:bCs/>
        </w:rPr>
        <w:t>Торги ППП</w:t>
      </w:r>
      <w:r w:rsidRPr="00BE6374">
        <w:t xml:space="preserve"> будут проведены на ЭТП: </w:t>
      </w:r>
      <w:r w:rsidRPr="000B4B2C">
        <w:rPr>
          <w:b/>
        </w:rPr>
        <w:t xml:space="preserve">с </w:t>
      </w:r>
      <w:r w:rsidR="003031D8">
        <w:rPr>
          <w:b/>
        </w:rPr>
        <w:t>20</w:t>
      </w:r>
      <w:r w:rsidRPr="000B4B2C">
        <w:rPr>
          <w:b/>
          <w:bCs/>
        </w:rPr>
        <w:t xml:space="preserve"> </w:t>
      </w:r>
      <w:r w:rsidR="003031D8">
        <w:rPr>
          <w:b/>
          <w:bCs/>
        </w:rPr>
        <w:t xml:space="preserve">августа </w:t>
      </w:r>
      <w:r w:rsidRPr="00BE6374">
        <w:rPr>
          <w:b/>
          <w:bCs/>
        </w:rPr>
        <w:t xml:space="preserve">2021 г. по </w:t>
      </w:r>
      <w:r w:rsidR="003031D8">
        <w:rPr>
          <w:b/>
          <w:bCs/>
        </w:rPr>
        <w:t>20 ноября</w:t>
      </w:r>
      <w:r w:rsidRPr="00BE6374">
        <w:rPr>
          <w:b/>
          <w:bCs/>
        </w:rPr>
        <w:t xml:space="preserve"> 2021 г.</w:t>
      </w:r>
    </w:p>
    <w:p w14:paraId="53D3D15C" w14:textId="77777777" w:rsidR="0074759B" w:rsidRDefault="0074759B" w:rsidP="00AD0FA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6374">
        <w:rPr>
          <w:rFonts w:ascii="Times New Roman" w:hAnsi="Times New Roman" w:cs="Times New Roman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34A18217" w14:textId="6EBC4157" w:rsidR="00AD0FA9" w:rsidRDefault="00AD0FA9" w:rsidP="00AD0FA9">
      <w:pPr>
        <w:jc w:val="both"/>
      </w:pPr>
      <w:r>
        <w:t xml:space="preserve">с 10 октября 2021 г. по 16 октября 2021 г. - в размере </w:t>
      </w:r>
      <w:r w:rsidR="00255272">
        <w:t>50</w:t>
      </w:r>
      <w:r>
        <w:t>,00% от начальной цены продажи лота;</w:t>
      </w:r>
    </w:p>
    <w:p w14:paraId="29904848" w14:textId="5390B3AB" w:rsidR="00AD0FA9" w:rsidRDefault="00AD0FA9" w:rsidP="00AD0FA9">
      <w:pPr>
        <w:jc w:val="both"/>
      </w:pPr>
      <w:r>
        <w:t xml:space="preserve">с 17 октября 2021 г. по 23 октября 2021 г. - в размере </w:t>
      </w:r>
      <w:r w:rsidR="00255272">
        <w:t>34</w:t>
      </w:r>
      <w:r>
        <w:t>,00% от начальной цены продажи лота;</w:t>
      </w:r>
    </w:p>
    <w:p w14:paraId="1F31CDCC" w14:textId="58B4502E" w:rsidR="00AD0FA9" w:rsidRDefault="00AD0FA9" w:rsidP="00AD0FA9">
      <w:pPr>
        <w:jc w:val="both"/>
      </w:pPr>
      <w:r>
        <w:t xml:space="preserve">с 24 октября 2021 г. по 30 октября 2021 г. - в размере </w:t>
      </w:r>
      <w:r w:rsidR="00255272">
        <w:t>26</w:t>
      </w:r>
      <w:r>
        <w:t>,00% от начальной цены продажи лота;</w:t>
      </w:r>
    </w:p>
    <w:p w14:paraId="54B0C434" w14:textId="432C8934" w:rsidR="00AD0FA9" w:rsidRDefault="00AD0FA9" w:rsidP="00AD0FA9">
      <w:pPr>
        <w:jc w:val="both"/>
      </w:pPr>
      <w:r>
        <w:t xml:space="preserve">с 31 октября 2021 г. по 06 ноября 2021 г. - в размере </w:t>
      </w:r>
      <w:r w:rsidR="00255272">
        <w:t>18</w:t>
      </w:r>
      <w:r>
        <w:t>,00% от начальной цены продажи лота;</w:t>
      </w:r>
    </w:p>
    <w:p w14:paraId="1C63E878" w14:textId="24A9BBB1" w:rsidR="00AD0FA9" w:rsidRDefault="00AD0FA9" w:rsidP="00AD0FA9">
      <w:pPr>
        <w:jc w:val="both"/>
      </w:pPr>
      <w:r>
        <w:t xml:space="preserve">с 07 ноября 2021 г. по 13 ноября 2021 г. - в размере </w:t>
      </w:r>
      <w:r w:rsidR="00255272">
        <w:t>10</w:t>
      </w:r>
      <w:r>
        <w:t>,00% от начальной цены продажи лота;</w:t>
      </w:r>
    </w:p>
    <w:p w14:paraId="2914740D" w14:textId="25E4A26F" w:rsidR="003031D8" w:rsidRDefault="00AD0FA9" w:rsidP="00255272">
      <w:pPr>
        <w:jc w:val="both"/>
      </w:pPr>
      <w:r>
        <w:t xml:space="preserve">с 14 ноября 2021 г. по 20 ноября 2021 г. - в размере </w:t>
      </w:r>
      <w:r w:rsidR="00255272">
        <w:t>2</w:t>
      </w:r>
      <w:r>
        <w:t>,00% от начальной цены продажи лота</w:t>
      </w:r>
      <w:r>
        <w:t>.</w:t>
      </w:r>
    </w:p>
    <w:p w14:paraId="22F1EF15" w14:textId="4AF1609E" w:rsidR="0074759B" w:rsidRPr="000B4B2C" w:rsidRDefault="0074759B" w:rsidP="00255272">
      <w:pPr>
        <w:jc w:val="both"/>
      </w:pPr>
      <w:r w:rsidRPr="000B4B2C">
        <w:t>Вся остальная информация остается без изменений.</w:t>
      </w:r>
    </w:p>
    <w:p w14:paraId="7279A8CD" w14:textId="77777777" w:rsidR="00A84E57" w:rsidRDefault="00A84E57" w:rsidP="00F358AC">
      <w:pPr>
        <w:jc w:val="both"/>
      </w:pPr>
    </w:p>
    <w:p w14:paraId="404DAEC4" w14:textId="77777777" w:rsidR="00395B7D" w:rsidRDefault="00395B7D" w:rsidP="00F358AC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A10BA"/>
    <w:rsid w:val="0023083E"/>
    <w:rsid w:val="00255272"/>
    <w:rsid w:val="002849B1"/>
    <w:rsid w:val="00296E05"/>
    <w:rsid w:val="00297B18"/>
    <w:rsid w:val="002B0C0B"/>
    <w:rsid w:val="002C0355"/>
    <w:rsid w:val="002C4640"/>
    <w:rsid w:val="002D2F56"/>
    <w:rsid w:val="002F1556"/>
    <w:rsid w:val="002F7654"/>
    <w:rsid w:val="003031D8"/>
    <w:rsid w:val="00310303"/>
    <w:rsid w:val="00325883"/>
    <w:rsid w:val="00330418"/>
    <w:rsid w:val="00344F86"/>
    <w:rsid w:val="00375F9A"/>
    <w:rsid w:val="00377F47"/>
    <w:rsid w:val="00380BC7"/>
    <w:rsid w:val="00395B7D"/>
    <w:rsid w:val="003B7959"/>
    <w:rsid w:val="003E4582"/>
    <w:rsid w:val="003F4D88"/>
    <w:rsid w:val="00423F55"/>
    <w:rsid w:val="0044074D"/>
    <w:rsid w:val="00476DEE"/>
    <w:rsid w:val="0048519C"/>
    <w:rsid w:val="00486677"/>
    <w:rsid w:val="00497EF3"/>
    <w:rsid w:val="004C3F09"/>
    <w:rsid w:val="00524867"/>
    <w:rsid w:val="00557CEC"/>
    <w:rsid w:val="005A3543"/>
    <w:rsid w:val="005B5F49"/>
    <w:rsid w:val="005C22D7"/>
    <w:rsid w:val="005E6251"/>
    <w:rsid w:val="006264E8"/>
    <w:rsid w:val="00626D38"/>
    <w:rsid w:val="0065004D"/>
    <w:rsid w:val="00662EAD"/>
    <w:rsid w:val="006975BE"/>
    <w:rsid w:val="006A5115"/>
    <w:rsid w:val="006A52D6"/>
    <w:rsid w:val="006B4CD7"/>
    <w:rsid w:val="006D2740"/>
    <w:rsid w:val="006E5D90"/>
    <w:rsid w:val="00703766"/>
    <w:rsid w:val="007404FF"/>
    <w:rsid w:val="007469AB"/>
    <w:rsid w:val="00747006"/>
    <w:rsid w:val="0074759B"/>
    <w:rsid w:val="00750D6C"/>
    <w:rsid w:val="00794DD3"/>
    <w:rsid w:val="007978D5"/>
    <w:rsid w:val="007B0D26"/>
    <w:rsid w:val="007C312F"/>
    <w:rsid w:val="007C4657"/>
    <w:rsid w:val="007D52F4"/>
    <w:rsid w:val="007E75ED"/>
    <w:rsid w:val="00824CBA"/>
    <w:rsid w:val="0084789D"/>
    <w:rsid w:val="00892F38"/>
    <w:rsid w:val="008964B1"/>
    <w:rsid w:val="008D24E1"/>
    <w:rsid w:val="00945EC8"/>
    <w:rsid w:val="00980001"/>
    <w:rsid w:val="00983746"/>
    <w:rsid w:val="009A2C09"/>
    <w:rsid w:val="009C5E23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B41AF"/>
    <w:rsid w:val="00AD0FA9"/>
    <w:rsid w:val="00AE1067"/>
    <w:rsid w:val="00AF3A2C"/>
    <w:rsid w:val="00B0659B"/>
    <w:rsid w:val="00B223C0"/>
    <w:rsid w:val="00B25C04"/>
    <w:rsid w:val="00B27E38"/>
    <w:rsid w:val="00B44C55"/>
    <w:rsid w:val="00B61909"/>
    <w:rsid w:val="00BB60EB"/>
    <w:rsid w:val="00C0083D"/>
    <w:rsid w:val="00C033F9"/>
    <w:rsid w:val="00CD379D"/>
    <w:rsid w:val="00CE3867"/>
    <w:rsid w:val="00D2364C"/>
    <w:rsid w:val="00D23934"/>
    <w:rsid w:val="00D73C7F"/>
    <w:rsid w:val="00D743E5"/>
    <w:rsid w:val="00D81A87"/>
    <w:rsid w:val="00DC52C6"/>
    <w:rsid w:val="00DF6B4A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358AC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91A"/>
  <w15:docId w15:val="{6DB624D9-75A1-49E5-A1AA-514B6EEC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B27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21</cp:revision>
  <cp:lastPrinted>2018-07-19T11:23:00Z</cp:lastPrinted>
  <dcterms:created xsi:type="dcterms:W3CDTF">2021-06-08T07:27:00Z</dcterms:created>
  <dcterms:modified xsi:type="dcterms:W3CDTF">2021-10-11T11:19:00Z</dcterms:modified>
</cp:coreProperties>
</file>