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4F3" w14:textId="6A2F2C49" w:rsidR="0046040F" w:rsidRPr="0046040F" w:rsidRDefault="006A1EB5" w:rsidP="0046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</w:t>
      </w:r>
      <w:r w:rsidRPr="00B46D6B">
        <w:rPr>
          <w:rFonts w:ascii="Times New Roman" w:eastAsia="Calibri" w:hAnsi="Times New Roman" w:cs="Times New Roman"/>
          <w:sz w:val="18"/>
          <w:szCs w:val="18"/>
        </w:rPr>
        <w:t xml:space="preserve">основании договора </w:t>
      </w:r>
      <w:r w:rsidRPr="00745544">
        <w:rPr>
          <w:rFonts w:ascii="Times New Roman" w:eastAsia="Calibri" w:hAnsi="Times New Roman" w:cs="Times New Roman"/>
          <w:bCs/>
          <w:sz w:val="18"/>
          <w:szCs w:val="18"/>
        </w:rPr>
        <w:t xml:space="preserve">поручения </w:t>
      </w:r>
      <w:r w:rsidRPr="00B46D6B">
        <w:rPr>
          <w:rFonts w:ascii="Times New Roman" w:eastAsia="Calibri" w:hAnsi="Times New Roman" w:cs="Times New Roman"/>
          <w:sz w:val="18"/>
          <w:szCs w:val="18"/>
        </w:rPr>
        <w:t xml:space="preserve">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А55-9763/2019, </w:t>
      </w:r>
      <w:r w:rsidRPr="00B46D6B">
        <w:rPr>
          <w:rFonts w:ascii="Times New Roman" w:eastAsia="Calibri" w:hAnsi="Times New Roman" w:cs="Times New Roman"/>
          <w:b/>
          <w:sz w:val="18"/>
          <w:szCs w:val="18"/>
        </w:rPr>
        <w:t xml:space="preserve">сообщает </w:t>
      </w:r>
      <w:r w:rsidR="008C1E7B" w:rsidRPr="00B46D6B">
        <w:rPr>
          <w:rFonts w:ascii="Times New Roman" w:eastAsia="Calibri" w:hAnsi="Times New Roman" w:cs="Times New Roman"/>
          <w:b/>
          <w:sz w:val="18"/>
          <w:szCs w:val="18"/>
        </w:rPr>
        <w:t>дополнительные сведения</w:t>
      </w:r>
      <w:r w:rsidRPr="00B46D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C1E7B" w:rsidRPr="00B46D6B">
        <w:rPr>
          <w:rFonts w:ascii="Times New Roman" w:eastAsia="Calibri" w:hAnsi="Times New Roman" w:cs="Times New Roman"/>
          <w:b/>
          <w:sz w:val="18"/>
          <w:szCs w:val="18"/>
        </w:rPr>
        <w:t>по Лоту 3</w:t>
      </w:r>
      <w:r w:rsidR="00C82DCB" w:rsidRPr="00B46D6B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="00C82DCB" w:rsidRPr="00B46D6B">
        <w:rPr>
          <w:rFonts w:ascii="Times New Roman" w:eastAsia="Calibri" w:hAnsi="Times New Roman" w:cs="Times New Roman"/>
          <w:sz w:val="18"/>
          <w:szCs w:val="18"/>
        </w:rPr>
        <w:t xml:space="preserve"> содержащиеся в Выписке из</w:t>
      </w:r>
      <w:r w:rsidR="00C82DCB" w:rsidRPr="00B46D6B">
        <w:t xml:space="preserve"> </w:t>
      </w:r>
      <w:r w:rsidR="00C82DCB" w:rsidRPr="00B46D6B">
        <w:rPr>
          <w:rFonts w:ascii="Times New Roman" w:hAnsi="Times New Roman" w:cs="Times New Roman"/>
          <w:sz w:val="18"/>
          <w:szCs w:val="18"/>
        </w:rPr>
        <w:t>Е</w:t>
      </w:r>
      <w:r w:rsidR="00C82DCB" w:rsidRPr="00B46D6B">
        <w:rPr>
          <w:rFonts w:ascii="Times New Roman" w:eastAsia="Calibri" w:hAnsi="Times New Roman" w:cs="Times New Roman"/>
          <w:sz w:val="18"/>
          <w:szCs w:val="18"/>
        </w:rPr>
        <w:t>диного государственного реестра недвижимости об объекте недвижимости</w:t>
      </w:r>
      <w:r w:rsidR="008C1E7B" w:rsidRPr="00B46D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82DCB" w:rsidRPr="00B46D6B">
        <w:rPr>
          <w:rFonts w:ascii="Times New Roman" w:eastAsia="Calibri" w:hAnsi="Times New Roman" w:cs="Times New Roman"/>
          <w:sz w:val="18"/>
          <w:szCs w:val="18"/>
        </w:rPr>
        <w:t>№КУВИ-002/2021-129546050 от 29.09.2021г, выданной Филиалом</w:t>
      </w:r>
      <w:r w:rsidR="00C82DCB" w:rsidRPr="00C82DCB">
        <w:rPr>
          <w:rFonts w:ascii="Times New Roman" w:eastAsia="Calibri" w:hAnsi="Times New Roman" w:cs="Times New Roman"/>
          <w:sz w:val="18"/>
          <w:szCs w:val="1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</w:t>
      </w:r>
      <w:r w:rsidR="00C82D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82DCB" w:rsidRPr="00C82DCB">
        <w:rPr>
          <w:rFonts w:ascii="Times New Roman" w:eastAsia="Calibri" w:hAnsi="Times New Roman" w:cs="Times New Roman"/>
          <w:sz w:val="18"/>
          <w:szCs w:val="18"/>
        </w:rPr>
        <w:t>картографии» по Самарской области</w:t>
      </w:r>
      <w:r w:rsidR="00C82DCB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C1E7B" w:rsidRPr="002A5DE9">
        <w:rPr>
          <w:rFonts w:ascii="Times New Roman" w:eastAsia="Calibri" w:hAnsi="Times New Roman" w:cs="Times New Roman"/>
          <w:b/>
          <w:sz w:val="18"/>
          <w:szCs w:val="18"/>
        </w:rPr>
        <w:t xml:space="preserve">к </w:t>
      </w:r>
      <w:r w:rsidRPr="002A5DE9">
        <w:rPr>
          <w:rFonts w:ascii="Times New Roman" w:eastAsia="Calibri" w:hAnsi="Times New Roman" w:cs="Times New Roman"/>
          <w:b/>
          <w:sz w:val="18"/>
          <w:szCs w:val="18"/>
        </w:rPr>
        <w:t>сообщени</w:t>
      </w:r>
      <w:r w:rsidR="008C1E7B" w:rsidRPr="002A5DE9">
        <w:rPr>
          <w:rFonts w:ascii="Times New Roman" w:eastAsia="Calibri" w:hAnsi="Times New Roman" w:cs="Times New Roman"/>
          <w:b/>
          <w:sz w:val="18"/>
          <w:szCs w:val="18"/>
        </w:rPr>
        <w:t>ю</w:t>
      </w:r>
      <w:r w:rsidRPr="002A5DE9">
        <w:rPr>
          <w:rFonts w:ascii="Times New Roman" w:eastAsia="Calibri" w:hAnsi="Times New Roman" w:cs="Times New Roman"/>
          <w:b/>
          <w:sz w:val="18"/>
          <w:szCs w:val="18"/>
        </w:rPr>
        <w:t xml:space="preserve"> о проведении торгов (сообщение №72010033811 в газете «Коммерсантъ» от 11.09.21</w:t>
      </w:r>
      <w:r w:rsidR="007455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A5DE9">
        <w:rPr>
          <w:rFonts w:ascii="Times New Roman" w:eastAsia="Calibri" w:hAnsi="Times New Roman" w:cs="Times New Roman"/>
          <w:b/>
          <w:sz w:val="18"/>
          <w:szCs w:val="18"/>
        </w:rPr>
        <w:t>№164(7126), ЕФРСБ №7297881 от 10.09.21)</w:t>
      </w:r>
      <w:r w:rsidR="008C1E7B" w:rsidRPr="002A5DE9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="00112733" w:rsidRPr="00112733">
        <w:t xml:space="preserve"> </w:t>
      </w:r>
      <w:r w:rsidR="00112733" w:rsidRPr="00B46D6B">
        <w:t>«</w:t>
      </w:r>
      <w:r w:rsidR="00112733" w:rsidRPr="00B46D6B">
        <w:rPr>
          <w:rFonts w:ascii="Times New Roman" w:eastAsia="Calibri" w:hAnsi="Times New Roman" w:cs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="008C1E7B" w:rsidRPr="00B46D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C1E7B" w:rsidRPr="00B46D6B">
        <w:rPr>
          <w:rFonts w:ascii="Times New Roman" w:eastAsia="Calibri" w:hAnsi="Times New Roman" w:cs="Times New Roman"/>
          <w:i/>
          <w:sz w:val="18"/>
          <w:szCs w:val="18"/>
        </w:rPr>
        <w:t>Земельный участок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полностью расположен в границах зоны с реестровым номером 63:00-6.348 от 22.10.2020, ограничение использования земельного участка в пределах зоны: 1) Запрещается размещать объекты, способствующие привлечению и массовому скоплению птиц: звероводческие фермы, скотобойни; подсобные хозяйства (свинарники, коровники, птицефермы, зверофермы, рыбные пруды); места концентрированных выбросов пищевых отходов, свалки пищевых отходов, открытые свалки ТБО, закрытые свалки ТБО, не имеющие широкую рабочую карту, несанкционированные свалки на открытых местах любого объема; зернохранилища, предприятия по переработке зерна (элеваторы, мельницы и т.п.) и производству кормов; хозяйства, в которых выращиваются ягоды и мелкоплодные растения; новые водоемы, реки, болота; скотомогильники; опоры линий электропередач на открытых местах, не оборудованные устройствами против присады птиц; высокие сооружения с различными металлоконструкциями на крышах; ангары и другие пустующие хозяйственные помещения с наличием щелей под крышами; мусоросжигательные и мусороперерабатывающие заводы, объекты сортировки мусора; 2) Запрещается осуществлять деятельность, способствующую привлечению и массовому скоплению птиц: вспашка и перепахивание сельскохозяйственных полей с зерновыми культурами в дневное время; допущение произрастания высокой береговой и прибрежной растительности; выпас скота., вид/наименование: Шестая подзона приаэродромной территории аэродрома Самара (Курумоч), тип: Охранная зона транспорта, дата решения: 29.05.2020, номер решения: 521-П, наименование ОГВ/ОМСУ: Федеральное агентство воздушного транспорта (Росавиация) Земельный участок полностью расположен в границах зоны с реестровым номером 63:00-6.350 от 23.10.2020, ограничение использования земельного участка в пределах зоны: 1) Запрещается размещать опасные производственные объекты, определенные ФЗ «О промышленной безопасности опасных производственных объектов» от 21.07.1997 № 116-ФЗ, функционирование которых может повлиять на безопасность полетов воздушных судов; 2) Высота объекта и радиусы зон поражения при возникновении аварии на опасном производственном объекте не должны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превышать абсолютную максимальную отметку верха 295.36 м в Балтийской системе высот 1977 года и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абсолютные максимальные отметки верха, установленные в границах подзоны № 3; 3) Ограничения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распространяются на строящиеся (проектируемые) и реконструируемые опасные производственные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объекты., вид/наименование: Пятая подзона приаэродромной территории аэродрома Самара (Курумоч),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тип: Охранная зона транспорта, дата решения: 29.05.2020, номер решения: 521-П, наименование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ОГВ/ОМСУ: Федеральное агентство воздушного транспорта (Росавиация) Земельный участок полностью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расположен в границах зоны с реестровым номером 63:00-6.182 от 24.09.2020, ограничение использования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земельного участка в пределах зоны: 1) Запрещается использование земельных участков в целях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размещения жилой застройки; объектов образовательного и медицинского назначения, организаций отдыха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детей и их оздоровления, работающих круглосуточно; зон рекреационного назначения и для ведения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садоводства; 2) Ограничения использования земельных участков и (или) расположенных на них объектов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недвижимости и осуществления экономической и иной деятельности, установленные в подзоне, не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применяются в отношении земельных участков и (или) расположенных на них объектов недвижимости,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права на которые возникли у граждан или юридических лиц до 01.07.2017 г., вид/наименование: Седьмая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8C1E7B" w:rsidRPr="002A5DE9">
        <w:rPr>
          <w:rFonts w:ascii="Times New Roman" w:eastAsia="Calibri" w:hAnsi="Times New Roman" w:cs="Times New Roman"/>
          <w:i/>
          <w:sz w:val="18"/>
          <w:szCs w:val="18"/>
        </w:rPr>
        <w:t>подзона приаэродромной территории аэродрома Самара (Курумоч)</w:t>
      </w:r>
      <w:r w:rsidR="00C82DCB" w:rsidRPr="002A5DE9">
        <w:rPr>
          <w:i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часть 2 (контур по фактору шумового воздействия, равный изолинии эквивалентного уровня шума 45 дБА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для ночного времени суток), тип: Охранная зона транспорта, решения: 1. дата решения: 29.05.2020, номер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решения: 521-П, наименование ОГВ/ОМСУ: Федеральное агентство воздушного транспорта 2. 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>Д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ата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решения: 12.03.2020, номер решения: б/н, наименование ОГВ/ОМСУ: - Земельный участок полностью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расположен в границах зоны с реестровым номером 63:00-6.349 от 22.10.2020, ограничение использования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земельного участка в пределах зоны: 1) Высота объектов не должна превышать максимальную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абсолютную отметку верха Н=295.36 м в Балтийской системе высот 1977 г.; 2) Ограничения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распространяются на новые и реконструируемые объекты/сооружения., вид/наименование: Третья подзона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приаэродромной территории аэродрома Самара (Курумоч) часть 1 (Сектор 1), тип: Охранная зона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транспорта, дата решения: 29.05.2020, номер решения: 521-П, наименование ОГВ/ОМСУ: Федеральное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агентство воздушного транспорта (Росавиация) Земельный участок полностью расположен в границах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зоны с реестровым номером 63:00-6.158 от 24.09.2020, ограничение использования земельного участка в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пределах зоны: 1) Ограничения определяются в зависимости от местоположения объекта; 2) Высота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объектов не должна превышать максимальную абсолютную отметку верха в диапазоне Н=185.00 м –190.00 м в Балтийской системе высот 1977 г.; 3) Запрещается размещение радиопередающих средств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(объектов), работающих в диапазоне частот 0,190 МГц – 1,750 МГц, 2 МГц – 137 МГц, 329 МГц – 335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МГц, 962 МГц – 1213 МГц, 1458 МГц, 1532 МГц, 2700 МГц – 2935,5 МГц, 33700 МГц – 33800 МГц,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вид/наименование: Четвертая подзона приаэродромной территории аэродрома Самара (Курумоч) часть 9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(Сектор 15), тип: Охранная зона транспорта, решения: 1. дата решения: 29.05.2020, номер решения: 521-П,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82DCB" w:rsidRPr="002A5DE9">
        <w:rPr>
          <w:rFonts w:ascii="Times New Roman" w:eastAsia="Calibri" w:hAnsi="Times New Roman" w:cs="Times New Roman"/>
          <w:i/>
          <w:sz w:val="18"/>
          <w:szCs w:val="18"/>
        </w:rPr>
        <w:t>наименование ОГВ/ОМСУ: Федеральное агентство воздушного транспорта 2. дата решения: 12.03.2020,номер решения: б/н, наименование ОГВ/ОМСУ</w:t>
      </w:r>
      <w:r w:rsidR="00AA37B8" w:rsidRPr="002A5DE9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46040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46040F" w:rsidRPr="0046040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Особые отметки:</w:t>
      </w:r>
      <w:r w:rsidR="0046040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46040F" w:rsidRPr="0046040F">
        <w:rPr>
          <w:rFonts w:ascii="Times New Roman" w:eastAsia="Calibri" w:hAnsi="Times New Roman" w:cs="Times New Roman"/>
          <w:i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46040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46040F" w:rsidRPr="0046040F">
        <w:rPr>
          <w:rFonts w:ascii="Times New Roman" w:eastAsia="Calibri" w:hAnsi="Times New Roman" w:cs="Times New Roman"/>
          <w:i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</w:p>
    <w:p w14:paraId="238F28F7" w14:textId="10372BBE" w:rsidR="0046040F" w:rsidRPr="0046040F" w:rsidRDefault="0046040F" w:rsidP="004604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6040F">
        <w:rPr>
          <w:rFonts w:ascii="Times New Roman" w:eastAsia="Calibri" w:hAnsi="Times New Roman" w:cs="Times New Roman"/>
          <w:i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56.1 Земельного кодекса Российской Федерации; срок действия: c 06.09.2021; реквизиты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 xml:space="preserve">документа-основания: об установлении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приаэродромной территории аэродрома Самара (Курумоч) от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29.05.2020 № 521-П выдан: Федеральное агентство воздушного транспорта (Росавиация). Вид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56.1 Земельного кодекса Российской Федерации; срок действия: c 06.09.2021; реквизиты</w:t>
      </w:r>
    </w:p>
    <w:p w14:paraId="0FB0CBF7" w14:textId="5A66D994" w:rsidR="006A1EB5" w:rsidRPr="002A5DE9" w:rsidRDefault="0046040F" w:rsidP="0046040F">
      <w:pPr>
        <w:spacing w:after="0" w:line="240" w:lineRule="auto"/>
        <w:jc w:val="both"/>
        <w:rPr>
          <w:i/>
        </w:rPr>
      </w:pPr>
      <w:r w:rsidRPr="0046040F">
        <w:rPr>
          <w:rFonts w:ascii="Times New Roman" w:eastAsia="Calibri" w:hAnsi="Times New Roman" w:cs="Times New Roman"/>
          <w:i/>
          <w:sz w:val="18"/>
          <w:szCs w:val="18"/>
        </w:rPr>
        <w:t>документа-основания: об установлении приаэродромной территории аэродрома Самара (Курумоч) от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29.05.2020 № 521-П выдан: Федеральное агентство воздушного транспорта (Росавиация). Вид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56.1 Земельного кодекса Российской Федерации; срок действия: c 06.09.2021; реквизиты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документа-основания: приказ от 29.05.2020 № 521-П выдан: Федеральное агентство воздушного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транспорта; описание местоположения границ от 12.03.2020 № б/н выдан: -. вид ограничения(обременения): ограничения прав на земельный участок, предусмотренные статьями 56, 56.1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Земельного кодекса Российской Федерации; срок действия: c 06.09.2021; реквизиты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документа-основания: об установлении приаэродромной территории аэродрома Самара (Курумоч)</w:t>
      </w:r>
      <w:r w:rsidR="00112733">
        <w:rPr>
          <w:rFonts w:ascii="Times New Roman" w:eastAsia="Calibri" w:hAnsi="Times New Roman" w:cs="Times New Roman"/>
          <w:i/>
          <w:sz w:val="18"/>
          <w:szCs w:val="18"/>
        </w:rPr>
        <w:t>»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от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29.05.2020 № 521-П выдан: Федеральное агентство воздушного транспорта (Росавиация). Вид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56.1 Земельного кодекса Российской Федерации; срок действия: c 06.09.2021; реквизиты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документа-основания: приказ от 29.05.2020 № 521-П выдан: Федеральное агентство воздушноготранспорта; описание местоположения границ от 12.03.2020 № б/н выдан: -. Сведения, необходимые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6040F">
        <w:rPr>
          <w:rFonts w:ascii="Times New Roman" w:eastAsia="Calibri" w:hAnsi="Times New Roman" w:cs="Times New Roman"/>
          <w:i/>
          <w:sz w:val="18"/>
          <w:szCs w:val="18"/>
        </w:rPr>
        <w:t>для заполнения разделa: 4 - Сведения о частях земельного участка, отсутствуют.</w:t>
      </w:r>
      <w:r>
        <w:rPr>
          <w:rFonts w:ascii="Times New Roman" w:eastAsia="Calibri" w:hAnsi="Times New Roman" w:cs="Times New Roman"/>
          <w:i/>
          <w:sz w:val="18"/>
          <w:szCs w:val="18"/>
        </w:rPr>
        <w:t>»</w:t>
      </w:r>
    </w:p>
    <w:sectPr w:rsidR="006A1EB5" w:rsidRPr="002A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B5"/>
    <w:rsid w:val="00112733"/>
    <w:rsid w:val="002A5DE9"/>
    <w:rsid w:val="0046040F"/>
    <w:rsid w:val="006A1EB5"/>
    <w:rsid w:val="00745544"/>
    <w:rsid w:val="0082488E"/>
    <w:rsid w:val="008C1E7B"/>
    <w:rsid w:val="00AA37B8"/>
    <w:rsid w:val="00B46D6B"/>
    <w:rsid w:val="00C82DCB"/>
    <w:rsid w:val="00D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317"/>
  <w15:chartTrackingRefBased/>
  <w15:docId w15:val="{0BC25571-11E3-4013-8B11-1AD2016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27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27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27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27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27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cbJ2cLyMlZtjkul6WMyNY2homuA2/HFWYYcU80IDe30=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G0zHji1qDTsWh05m66xdnajMntsfX+8ZFVonIctAQ1g=</DigestValue>
    </Reference>
  </SignedInfo>
  <SignatureValue>PNu92XpnXMSLBeDhfa+sznKYD2/H7+IinpQE3lqBu1ofN43jKLd2HneqKpGzFI+H
fjvsI0sfinJd81+htzja9A==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oHPGIjVr/+zZmvT+NvOIDF/rmb8=</DigestValue>
      </Reference>
      <Reference URI="/word/fontTable.xml?ContentType=application/vnd.openxmlformats-officedocument.wordprocessingml.fontTable+xml">
        <DigestMethod Algorithm="http://www.w3.org/2000/09/xmldsig#sha1"/>
        <DigestValue>cxMBA7sVgksnzByq+BRC4fTdkA0=</DigestValue>
      </Reference>
      <Reference URI="/word/settings.xml?ContentType=application/vnd.openxmlformats-officedocument.wordprocessingml.settings+xml">
        <DigestMethod Algorithm="http://www.w3.org/2000/09/xmldsig#sha1"/>
        <DigestValue>ckS2pVAOdsZ+Z7/+uwwnO0ohAHI=</DigestValue>
      </Reference>
      <Reference URI="/word/styles.xml?ContentType=application/vnd.openxmlformats-officedocument.wordprocessingml.styles+xml">
        <DigestMethod Algorithm="http://www.w3.org/2000/09/xmldsig#sha1"/>
        <DigestValue>PgHGJM5WBwSyUjkss2hwcZpFOX4=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2021-10-12T08:08:30Z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2021-10-12T08:08:30Z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2021-10-12T07:05:00Z</dcterms:created>
  <dcterms:modified xsi:type="dcterms:W3CDTF">2021-10-12T08:01:00Z</dcterms:modified>
</cp:coreProperties>
</file>