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2F83A146" w:rsidR="0003404B" w:rsidRPr="00C34684" w:rsidRDefault="009D5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C346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346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3468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3468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3468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34684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23 мая 2016 г. </w:t>
      </w:r>
      <w:proofErr w:type="gramStart"/>
      <w:r w:rsidRPr="00C34684">
        <w:rPr>
          <w:rFonts w:ascii="Times New Roman" w:hAnsi="Times New Roman" w:cs="Times New Roman"/>
          <w:color w:val="000000"/>
          <w:sz w:val="24"/>
          <w:szCs w:val="24"/>
        </w:rPr>
        <w:t>по делу №А61-1055/16 конкурсным управляющим (ликвидатором)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</w:t>
      </w:r>
      <w:r w:rsidR="00555595" w:rsidRPr="00C3468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C346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C346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C34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C346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2A3D9D73" w14:textId="77777777" w:rsidR="00987A46" w:rsidRPr="00C34684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68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C346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BB965B" w14:textId="513D4A3A" w:rsidR="00D115EC" w:rsidRPr="00C34684" w:rsidRDefault="001B7092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684">
        <w:rPr>
          <w:rFonts w:ascii="Times New Roman" w:hAnsi="Times New Roman" w:cs="Times New Roman"/>
          <w:color w:val="000000"/>
          <w:sz w:val="24"/>
          <w:szCs w:val="24"/>
        </w:rPr>
        <w:t>Лот 1 - Жилой дом - 233,5 кв. м (степень готовности 78%), земельный участок - 830 кв. м, адрес: Волгоградская обл., г. Волгоград, Дзержинский р-н, ул. им. Павлика Морозова, д. 43б, 3-этажный, кадастровые номера 34:34:030087:106, 34:34:030087:11, земли населенных пунктов - для индивидуального жилищного строительства, ограничения и обременения: права третьих лиц отсутствуют – 9 803 138,40 руб.</w:t>
      </w:r>
    </w:p>
    <w:p w14:paraId="14351655" w14:textId="19D4ED9D" w:rsidR="00555595" w:rsidRPr="00C34684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4684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34684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C34684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C34684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C34684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C34684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C34684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8EF868F" w:rsidR="0003404B" w:rsidRPr="00064C51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C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064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064C51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064C5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064C5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064C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064C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34684" w:rsidRPr="00064C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октября</w:t>
      </w:r>
      <w:r w:rsidR="005742CC" w:rsidRPr="00064C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064C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064C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064C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34684" w:rsidRPr="00064C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февраля</w:t>
      </w:r>
      <w:r w:rsidR="0003404B" w:rsidRPr="00064C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064C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34684" w:rsidRPr="00064C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064C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064C51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C51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1328D9D" w:rsidR="0003404B" w:rsidRPr="00064C5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C51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064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064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064C51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34684" w:rsidRPr="00064C51">
        <w:rPr>
          <w:rFonts w:ascii="Times New Roman" w:hAnsi="Times New Roman" w:cs="Times New Roman"/>
          <w:b/>
          <w:color w:val="000000"/>
          <w:sz w:val="24"/>
          <w:szCs w:val="24"/>
        </w:rPr>
        <w:t>19 октября</w:t>
      </w:r>
      <w:r w:rsidR="00987A46" w:rsidRPr="00064C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064C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064C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064C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64C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064C51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064C51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064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064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064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064C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64C51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064C51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132EE2" w:rsidRPr="00064C5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064C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0EB6CA49" w:rsidR="008F1609" w:rsidRPr="00064C5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4C51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32EE2" w:rsidRPr="00064C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4C51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32EE2" w:rsidRPr="00064C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4C5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1431713E" w:rsidR="0003404B" w:rsidRPr="00064C5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C5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132EE2" w:rsidRPr="00064C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4C51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A6A92DD" w14:textId="30CC6024" w:rsidR="00064C51" w:rsidRPr="00064C51" w:rsidRDefault="00064C51" w:rsidP="00064C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C51">
        <w:rPr>
          <w:rFonts w:ascii="Times New Roman" w:hAnsi="Times New Roman" w:cs="Times New Roman"/>
          <w:color w:val="000000"/>
          <w:sz w:val="24"/>
          <w:szCs w:val="24"/>
        </w:rPr>
        <w:t>с 19 октября 2021 г. по 01 декабря 2021 г. - в размере начальной цены продажи лота;</w:t>
      </w:r>
    </w:p>
    <w:p w14:paraId="459101D3" w14:textId="51AFEC74" w:rsidR="00064C51" w:rsidRPr="00064C51" w:rsidRDefault="00064C51" w:rsidP="00064C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C51">
        <w:rPr>
          <w:rFonts w:ascii="Times New Roman" w:hAnsi="Times New Roman" w:cs="Times New Roman"/>
          <w:color w:val="000000"/>
          <w:sz w:val="24"/>
          <w:szCs w:val="24"/>
        </w:rPr>
        <w:t>с 02 декабря 2021 г. по 08 декабря 2021 г. - в размере 95,00% от начальной цены продажи лота;</w:t>
      </w:r>
    </w:p>
    <w:p w14:paraId="66FFD7D0" w14:textId="5F63582C" w:rsidR="00064C51" w:rsidRPr="00064C51" w:rsidRDefault="00064C51" w:rsidP="00064C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C51">
        <w:rPr>
          <w:rFonts w:ascii="Times New Roman" w:hAnsi="Times New Roman" w:cs="Times New Roman"/>
          <w:color w:val="000000"/>
          <w:sz w:val="24"/>
          <w:szCs w:val="24"/>
        </w:rPr>
        <w:t>с 09 декабря 2021 г. по 15 декабря 2021 г. - в размере 90,00% от начальной цены продажи лота;</w:t>
      </w:r>
    </w:p>
    <w:p w14:paraId="00073071" w14:textId="246411CC" w:rsidR="00064C51" w:rsidRPr="00064C51" w:rsidRDefault="00064C51" w:rsidP="00064C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C51">
        <w:rPr>
          <w:rFonts w:ascii="Times New Roman" w:hAnsi="Times New Roman" w:cs="Times New Roman"/>
          <w:color w:val="000000"/>
          <w:sz w:val="24"/>
          <w:szCs w:val="24"/>
        </w:rPr>
        <w:t>с 16 декабря 2021 г. по 22 декабря 2021 г. - в размере 85,00% от начальной цены продажи лота;</w:t>
      </w:r>
    </w:p>
    <w:p w14:paraId="2EDA056A" w14:textId="1850E3CA" w:rsidR="00064C51" w:rsidRPr="00064C51" w:rsidRDefault="00064C51" w:rsidP="00064C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C51">
        <w:rPr>
          <w:rFonts w:ascii="Times New Roman" w:hAnsi="Times New Roman" w:cs="Times New Roman"/>
          <w:color w:val="000000"/>
          <w:sz w:val="24"/>
          <w:szCs w:val="24"/>
        </w:rPr>
        <w:t>с 23 декабря 2021 г. по 29 декабря 2021 г. - в размере 80,00% от начальной цены продажи лота;</w:t>
      </w:r>
    </w:p>
    <w:p w14:paraId="7D0E8D58" w14:textId="03CDE6DC" w:rsidR="00064C51" w:rsidRPr="00064C51" w:rsidRDefault="00064C51" w:rsidP="00064C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C51">
        <w:rPr>
          <w:rFonts w:ascii="Times New Roman" w:hAnsi="Times New Roman" w:cs="Times New Roman"/>
          <w:color w:val="000000"/>
          <w:sz w:val="24"/>
          <w:szCs w:val="24"/>
        </w:rPr>
        <w:t>с 30 декабря 2021 г. по 17 января 2022 г. - в размере 75,00% от начальной цены продажи лота;</w:t>
      </w:r>
    </w:p>
    <w:p w14:paraId="32516EA4" w14:textId="1067CCA6" w:rsidR="00064C51" w:rsidRPr="00064C51" w:rsidRDefault="00064C51" w:rsidP="00064C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C51">
        <w:rPr>
          <w:rFonts w:ascii="Times New Roman" w:hAnsi="Times New Roman" w:cs="Times New Roman"/>
          <w:color w:val="000000"/>
          <w:sz w:val="24"/>
          <w:szCs w:val="24"/>
        </w:rPr>
        <w:t>с 18 января 2022 г. по 24 января 2022 г. - в размере 70,00% от начальной цены продажи лота;</w:t>
      </w:r>
    </w:p>
    <w:p w14:paraId="790E6536" w14:textId="3195EE11" w:rsidR="00064C51" w:rsidRPr="00064C51" w:rsidRDefault="00064C51" w:rsidP="00064C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C51">
        <w:rPr>
          <w:rFonts w:ascii="Times New Roman" w:hAnsi="Times New Roman" w:cs="Times New Roman"/>
          <w:color w:val="000000"/>
          <w:sz w:val="24"/>
          <w:szCs w:val="24"/>
        </w:rPr>
        <w:t>с 25 января 2022 г. по 31 января 2022 г. - в размере 65,00% от начальной цены продажи лота;</w:t>
      </w:r>
    </w:p>
    <w:p w14:paraId="384DCE71" w14:textId="55DCE36A" w:rsidR="00064C51" w:rsidRPr="00064C51" w:rsidRDefault="00064C51" w:rsidP="00064C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C51">
        <w:rPr>
          <w:rFonts w:ascii="Times New Roman" w:hAnsi="Times New Roman" w:cs="Times New Roman"/>
          <w:color w:val="000000"/>
          <w:sz w:val="24"/>
          <w:szCs w:val="24"/>
        </w:rPr>
        <w:t>с 01 февраля 2022 г. по 07 февраля 2022 г. - в размере 60,00% от начальной цены продажи лота;</w:t>
      </w:r>
    </w:p>
    <w:p w14:paraId="1BF5886A" w14:textId="3CB250E7" w:rsidR="00064C51" w:rsidRPr="00064C51" w:rsidRDefault="00064C51" w:rsidP="00064C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C5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08 февраля 2022 г. по 14 февраля 2022 г. - в размере 55,00% от начальной цены продажи лота;</w:t>
      </w:r>
    </w:p>
    <w:p w14:paraId="0AF83939" w14:textId="67C8B483" w:rsidR="00987A46" w:rsidRPr="009D540B" w:rsidRDefault="00064C51" w:rsidP="00064C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064C51">
        <w:rPr>
          <w:rFonts w:ascii="Times New Roman" w:hAnsi="Times New Roman" w:cs="Times New Roman"/>
          <w:color w:val="000000"/>
          <w:sz w:val="24"/>
          <w:szCs w:val="24"/>
        </w:rPr>
        <w:t>с 15 февраля 2022 г. по 21 февраля 2022 г. - в размере 50,00%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C00C7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00C76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C00C76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C76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C00C7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C00C7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C7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C00C7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00C7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C00C7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00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C00C7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C00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C00C7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00C7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C00C7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C76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C00C7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C7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C00C7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C7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C00C7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C7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C00C7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C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00C7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C00C7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C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C00C7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C7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C00C7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C7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C00C7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C7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C00C7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C7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00C7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00C7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C00C7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C7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00C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C00C76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C00C7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C7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E282F6A" w14:textId="77777777" w:rsidR="00C00C76" w:rsidRPr="00C00C76" w:rsidRDefault="007E3D68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C7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C00C76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00C76" w:rsidRPr="00C00C76">
        <w:rPr>
          <w:rFonts w:ascii="Times New Roman" w:hAnsi="Times New Roman" w:cs="Times New Roman"/>
          <w:color w:val="000000"/>
          <w:sz w:val="24"/>
          <w:szCs w:val="24"/>
        </w:rPr>
        <w:t xml:space="preserve">с 10-00 до 17-00 часов по адресу: 362019, РСО-Алания, г. Владикавказ, ул. Шмулевича, 8А, тел. 8(8793)33-48-54, </w:t>
      </w:r>
      <w:proofErr w:type="gramStart"/>
      <w:r w:rsidR="00C00C76" w:rsidRPr="00C00C7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C00C76" w:rsidRPr="00C00C76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Золотько </w:t>
      </w:r>
      <w:proofErr w:type="gramStart"/>
      <w:r w:rsidR="00C00C76" w:rsidRPr="00C00C76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="00C00C76" w:rsidRPr="00C00C76">
        <w:rPr>
          <w:rFonts w:ascii="Times New Roman" w:hAnsi="Times New Roman" w:cs="Times New Roman"/>
          <w:color w:val="000000"/>
          <w:sz w:val="24"/>
          <w:szCs w:val="24"/>
        </w:rPr>
        <w:t xml:space="preserve"> тел. 8 (928) 333-02-88, Замяткина Анастасия тел. 8 (938) 422-90-95.</w:t>
      </w:r>
    </w:p>
    <w:p w14:paraId="56B881ED" w14:textId="46AFD1E5" w:rsidR="007A10EE" w:rsidRPr="00C00C76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C7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C7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00C7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00C76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497D5F16" w14:textId="77777777" w:rsidR="00BE3F01" w:rsidRPr="00DD01CB" w:rsidRDefault="00BE3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E3F01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64C51"/>
    <w:rsid w:val="00101AB0"/>
    <w:rsid w:val="00132EE2"/>
    <w:rsid w:val="001B7092"/>
    <w:rsid w:val="00203862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762232"/>
    <w:rsid w:val="007A10EE"/>
    <w:rsid w:val="007E3D68"/>
    <w:rsid w:val="008C4892"/>
    <w:rsid w:val="008F1609"/>
    <w:rsid w:val="00953DA4"/>
    <w:rsid w:val="00987A46"/>
    <w:rsid w:val="009D540B"/>
    <w:rsid w:val="009E68C2"/>
    <w:rsid w:val="009F0C4D"/>
    <w:rsid w:val="00B97A00"/>
    <w:rsid w:val="00BE3F01"/>
    <w:rsid w:val="00C00C76"/>
    <w:rsid w:val="00C15400"/>
    <w:rsid w:val="00C34684"/>
    <w:rsid w:val="00C66976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1483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22</cp:revision>
  <dcterms:created xsi:type="dcterms:W3CDTF">2019-07-23T07:53:00Z</dcterms:created>
  <dcterms:modified xsi:type="dcterms:W3CDTF">2021-10-11T11:34:00Z</dcterms:modified>
</cp:coreProperties>
</file>