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CF18A" w14:textId="6A65EA8D" w:rsidR="009247FF" w:rsidRPr="00791681" w:rsidRDefault="004B1E3F" w:rsidP="00B46A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B1E3F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4B1E3F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4B1E3F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4B1E3F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4B1E3F">
        <w:rPr>
          <w:rFonts w:ascii="Times New Roman" w:hAnsi="Times New Roman" w:cs="Times New Roman"/>
          <w:color w:val="000000"/>
          <w:sz w:val="24"/>
          <w:szCs w:val="24"/>
        </w:rPr>
        <w:t>, (812)334-26-04, 8(800) 777-57-57, ersh@auction-house.ru)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Республики Саха (Якутия) от 16 января 2020 г. по делу № А58-11841/2019 конкурсным управляющим (ликвидатором) Акционерным обществом «Страховая компания «Стерх» (АО «СК «Стерх»), адрес регистрации: 677010, Республика Саха-Якутия, г. Якутск, ул. Лермонтова, д. 152, ИНН 1435159327, ОГРН 1051402088242</w:t>
      </w:r>
      <w:r w:rsidR="00B46A69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="00B46A69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B46A69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47FF"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1E8B1413" w14:textId="719255DF" w:rsidR="009247FF" w:rsidRPr="00791681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форме открытого аукциона с открытой формой представления предложений по цене приобретения по лотам </w:t>
      </w:r>
      <w:r w:rsidR="004B1E3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1,2 </w:t>
      </w: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(далее - Торги);</w:t>
      </w:r>
    </w:p>
    <w:p w14:paraId="588DE7AE" w14:textId="68D37845" w:rsidR="009247FF" w:rsidRPr="00791681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4B1E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1-4</w:t>
      </w: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6FDE2B0" w14:textId="13B9EF46" w:rsidR="009247FF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465FB1FC" w14:textId="77777777" w:rsidR="004B1E3F" w:rsidRPr="004B1E3F" w:rsidRDefault="004B1E3F" w:rsidP="004B1E3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1E3F">
        <w:rPr>
          <w:rFonts w:ascii="Times New Roman" w:hAnsi="Times New Roman" w:cs="Times New Roman"/>
          <w:color w:val="000000"/>
          <w:sz w:val="24"/>
          <w:szCs w:val="24"/>
        </w:rPr>
        <w:t xml:space="preserve">Лот 1 - Жилое здание - 87,6 кв. м, земельный участок - 826 +/- 3 кв. м, адрес: Республика Саха, г. Якутск, </w:t>
      </w:r>
      <w:proofErr w:type="spellStart"/>
      <w:r w:rsidRPr="004B1E3F">
        <w:rPr>
          <w:rFonts w:ascii="Times New Roman" w:hAnsi="Times New Roman" w:cs="Times New Roman"/>
          <w:color w:val="000000"/>
          <w:sz w:val="24"/>
          <w:szCs w:val="24"/>
        </w:rPr>
        <w:t>мкр</w:t>
      </w:r>
      <w:proofErr w:type="spellEnd"/>
      <w:r w:rsidRPr="004B1E3F">
        <w:rPr>
          <w:rFonts w:ascii="Times New Roman" w:hAnsi="Times New Roman" w:cs="Times New Roman"/>
          <w:color w:val="000000"/>
          <w:sz w:val="24"/>
          <w:szCs w:val="24"/>
        </w:rPr>
        <w:t xml:space="preserve">. Марха, ул. Новая 28/2, степень готовности 90%, кадастровые номера 14:35:108001:8666, 14:35:108001:7351, земли населенных пунктов (поселений) - под жилищное строительство, права третьих лиц </w:t>
      </w:r>
      <w:proofErr w:type="gramStart"/>
      <w:r w:rsidRPr="004B1E3F">
        <w:rPr>
          <w:rFonts w:ascii="Times New Roman" w:hAnsi="Times New Roman" w:cs="Times New Roman"/>
          <w:color w:val="000000"/>
          <w:sz w:val="24"/>
          <w:szCs w:val="24"/>
        </w:rPr>
        <w:t>отсутствуют  -</w:t>
      </w:r>
      <w:proofErr w:type="gramEnd"/>
      <w:r w:rsidRPr="004B1E3F">
        <w:rPr>
          <w:rFonts w:ascii="Times New Roman" w:hAnsi="Times New Roman" w:cs="Times New Roman"/>
          <w:color w:val="000000"/>
          <w:sz w:val="24"/>
          <w:szCs w:val="24"/>
        </w:rPr>
        <w:t xml:space="preserve"> 3 175 000,00 руб.;</w:t>
      </w:r>
    </w:p>
    <w:p w14:paraId="603BE2BE" w14:textId="77777777" w:rsidR="004B1E3F" w:rsidRPr="004B1E3F" w:rsidRDefault="004B1E3F" w:rsidP="004B1E3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1E3F">
        <w:rPr>
          <w:rFonts w:ascii="Times New Roman" w:hAnsi="Times New Roman" w:cs="Times New Roman"/>
          <w:color w:val="000000"/>
          <w:sz w:val="24"/>
          <w:szCs w:val="24"/>
        </w:rPr>
        <w:t xml:space="preserve">Лот 2 - Земельный участок - 20 547 +/-10 кв. м, адрес: Республика Саха, г. Якутск, </w:t>
      </w:r>
      <w:proofErr w:type="spellStart"/>
      <w:r w:rsidRPr="004B1E3F">
        <w:rPr>
          <w:rFonts w:ascii="Times New Roman" w:hAnsi="Times New Roman" w:cs="Times New Roman"/>
          <w:color w:val="000000"/>
          <w:sz w:val="24"/>
          <w:szCs w:val="24"/>
        </w:rPr>
        <w:t>мкр</w:t>
      </w:r>
      <w:proofErr w:type="spellEnd"/>
      <w:r w:rsidRPr="004B1E3F">
        <w:rPr>
          <w:rFonts w:ascii="Times New Roman" w:hAnsi="Times New Roman" w:cs="Times New Roman"/>
          <w:color w:val="000000"/>
          <w:sz w:val="24"/>
          <w:szCs w:val="24"/>
        </w:rPr>
        <w:t>. Марха, ул. Новая, д. 28, кадастровый номер 14:35:108001:7288, земли населенных пунктов (поселений) - под жилищное строительство - 4 230 000,00 руб.;</w:t>
      </w:r>
    </w:p>
    <w:p w14:paraId="747676D3" w14:textId="77777777" w:rsidR="004B1E3F" w:rsidRPr="004B1E3F" w:rsidRDefault="004B1E3F" w:rsidP="004B1E3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1E3F">
        <w:rPr>
          <w:rFonts w:ascii="Times New Roman" w:hAnsi="Times New Roman" w:cs="Times New Roman"/>
          <w:color w:val="000000"/>
          <w:sz w:val="24"/>
          <w:szCs w:val="24"/>
        </w:rPr>
        <w:t>Лот 3 - Нежилое здание (столярное отделение склада, 1-этажное, подземных этажей - 0) - 8 520,5 кв. м, адрес: Республика Саха (Якутия), г. Нерюнгри, ул. Индустриальная, д. 3, кадастровый номер 14:19:101005:66, земельный участок находится в муниципальной собственности, договор аренды №51 от 09.03.2017 - 9 799 381,80 руб.;</w:t>
      </w:r>
    </w:p>
    <w:p w14:paraId="5F1CFBBD" w14:textId="09A732EE" w:rsidR="004B1E3F" w:rsidRDefault="004B1E3F" w:rsidP="004B1E3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1E3F">
        <w:rPr>
          <w:rFonts w:ascii="Times New Roman" w:hAnsi="Times New Roman" w:cs="Times New Roman"/>
          <w:color w:val="000000"/>
          <w:sz w:val="24"/>
          <w:szCs w:val="24"/>
        </w:rPr>
        <w:t>Лот 4 - Нежилое здание (3-этажное, подземных этажей - 0) - 1 509,1 кв. м, адрес: Республика Саха (Якутия), г. Нерюнгри, ул. Заречная, д. 1, кадастровый номер 14:19:101014:78, земельный участок находится в муниципальной собственности, договор аренды №529 от 26.11.2013 - 6 992 083,80 руб.</w:t>
      </w:r>
    </w:p>
    <w:p w14:paraId="2966848F" w14:textId="0C1288F5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791681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791681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791681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79168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791681">
        <w:rPr>
          <w:rFonts w:ascii="Times New Roman CYR" w:hAnsi="Times New Roman CYR" w:cs="Times New Roman CYR"/>
          <w:color w:val="000000"/>
        </w:rPr>
        <w:t xml:space="preserve"> в разделах «Ликвидация </w:t>
      </w:r>
      <w:r w:rsidR="00E97EBF">
        <w:rPr>
          <w:rFonts w:ascii="Times New Roman CYR" w:hAnsi="Times New Roman CYR" w:cs="Times New Roman CYR"/>
          <w:color w:val="000000"/>
        </w:rPr>
        <w:t>Страховых организаций</w:t>
      </w:r>
      <w:r w:rsidRPr="00791681">
        <w:rPr>
          <w:rFonts w:ascii="Times New Roman CYR" w:hAnsi="Times New Roman CYR" w:cs="Times New Roman CYR"/>
          <w:color w:val="000000"/>
        </w:rPr>
        <w:t>» и «Продажа имущества».</w:t>
      </w:r>
    </w:p>
    <w:p w14:paraId="5CF818A5" w14:textId="73BBD4A5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791681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4B1E3F">
        <w:t>10 (Десять)</w:t>
      </w:r>
      <w:r w:rsidRPr="00791681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34D662B6" w14:textId="758E03B9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791681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791681">
        <w:rPr>
          <w:rFonts w:ascii="Times New Roman CYR" w:hAnsi="Times New Roman CYR" w:cs="Times New Roman CYR"/>
          <w:color w:val="000000"/>
        </w:rPr>
        <w:t xml:space="preserve"> </w:t>
      </w:r>
      <w:r w:rsidR="004B1E3F" w:rsidRPr="004B1E3F">
        <w:rPr>
          <w:rFonts w:ascii="Times New Roman CYR" w:hAnsi="Times New Roman CYR" w:cs="Times New Roman CYR"/>
          <w:b/>
          <w:bCs/>
          <w:color w:val="000000"/>
        </w:rPr>
        <w:t>30 ноября 2</w:t>
      </w:r>
      <w:r w:rsidR="002643BE" w:rsidRPr="004B1E3F">
        <w:rPr>
          <w:b/>
          <w:bCs/>
        </w:rPr>
        <w:t>02</w:t>
      </w:r>
      <w:r w:rsidR="00110257" w:rsidRPr="004B1E3F">
        <w:rPr>
          <w:b/>
          <w:bCs/>
        </w:rPr>
        <w:t>1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t xml:space="preserve"> </w:t>
      </w:r>
      <w:r w:rsidRPr="00791681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791681">
        <w:rPr>
          <w:color w:val="000000"/>
        </w:rPr>
        <w:t xml:space="preserve">АО «Российский аукционный дом» по адресу: </w:t>
      </w:r>
      <w:hyperlink r:id="rId6" w:history="1">
        <w:r w:rsidRPr="00791681">
          <w:rPr>
            <w:rStyle w:val="a4"/>
          </w:rPr>
          <w:t>http://lot-online.ru</w:t>
        </w:r>
      </w:hyperlink>
      <w:r w:rsidRPr="00791681">
        <w:rPr>
          <w:color w:val="000000"/>
        </w:rPr>
        <w:t xml:space="preserve"> (далее – ЭТП)</w:t>
      </w:r>
      <w:r w:rsidRPr="00791681">
        <w:rPr>
          <w:rFonts w:ascii="Times New Roman CYR" w:hAnsi="Times New Roman CYR" w:cs="Times New Roman CYR"/>
          <w:color w:val="000000"/>
        </w:rPr>
        <w:t>.</w:t>
      </w:r>
    </w:p>
    <w:p w14:paraId="1F95A1C2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Время окончания Торгов:</w:t>
      </w:r>
    </w:p>
    <w:p w14:paraId="4A6B4773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10A0D48E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50713E5" w14:textId="495C9FC9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 xml:space="preserve">В случае, если по итогам Торгов, назначенных на </w:t>
      </w:r>
      <w:r w:rsidR="004B1E3F" w:rsidRPr="004B1E3F">
        <w:rPr>
          <w:b/>
          <w:bCs/>
          <w:color w:val="000000"/>
        </w:rPr>
        <w:t>30 ноября</w:t>
      </w:r>
      <w:r w:rsidR="004B1E3F">
        <w:rPr>
          <w:color w:val="000000"/>
        </w:rPr>
        <w:t xml:space="preserve"> </w:t>
      </w:r>
      <w:r w:rsidR="00BA4AA5" w:rsidRPr="00BA4AA5">
        <w:rPr>
          <w:b/>
          <w:bCs/>
          <w:color w:val="000000"/>
        </w:rPr>
        <w:t>2021 г.</w:t>
      </w:r>
      <w:r w:rsidRPr="00791681">
        <w:rPr>
          <w:color w:val="000000"/>
        </w:rPr>
        <w:t xml:space="preserve">, лоты не реализованы, то в 14:00 часов по московскому времени </w:t>
      </w:r>
      <w:r w:rsidR="004B1E3F" w:rsidRPr="004B1E3F">
        <w:rPr>
          <w:b/>
          <w:bCs/>
          <w:color w:val="000000"/>
        </w:rPr>
        <w:t>24 января</w:t>
      </w:r>
      <w:r w:rsidR="004B1E3F">
        <w:rPr>
          <w:color w:val="000000"/>
        </w:rPr>
        <w:t xml:space="preserve"> </w:t>
      </w:r>
      <w:r w:rsidR="002643BE">
        <w:rPr>
          <w:b/>
        </w:rPr>
        <w:t>202</w:t>
      </w:r>
      <w:r w:rsidR="004B1E3F">
        <w:rPr>
          <w:b/>
        </w:rPr>
        <w:t>2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t xml:space="preserve"> </w:t>
      </w:r>
      <w:r w:rsidRPr="00791681">
        <w:rPr>
          <w:color w:val="000000"/>
        </w:rPr>
        <w:t>на ЭТП</w:t>
      </w:r>
      <w:r w:rsidRPr="00791681">
        <w:t xml:space="preserve"> </w:t>
      </w:r>
      <w:r w:rsidRPr="00791681">
        <w:rPr>
          <w:color w:val="000000"/>
        </w:rPr>
        <w:t>будут проведены</w:t>
      </w:r>
      <w:r w:rsidRPr="00791681">
        <w:rPr>
          <w:b/>
          <w:bCs/>
          <w:color w:val="000000"/>
        </w:rPr>
        <w:t xml:space="preserve"> повторные Торги </w:t>
      </w:r>
      <w:r w:rsidRPr="00791681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7B92F687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Оператор ЭТП (далее – Оператор) обеспечивает проведение Торгов.</w:t>
      </w:r>
    </w:p>
    <w:p w14:paraId="50089E0A" w14:textId="1088C742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063CA" w:rsidRPr="00791681">
        <w:rPr>
          <w:color w:val="000000"/>
        </w:rPr>
        <w:t>первых Торгах начинается в 00:00</w:t>
      </w:r>
      <w:r w:rsidRPr="00791681">
        <w:rPr>
          <w:color w:val="000000"/>
        </w:rPr>
        <w:t xml:space="preserve"> часов по московскому времени </w:t>
      </w:r>
      <w:r w:rsidR="004B1E3F" w:rsidRPr="004B1E3F">
        <w:rPr>
          <w:b/>
          <w:bCs/>
          <w:color w:val="000000"/>
        </w:rPr>
        <w:t>19 октября</w:t>
      </w:r>
      <w:r w:rsidR="00110257" w:rsidRPr="004B1E3F">
        <w:rPr>
          <w:b/>
          <w:bCs/>
          <w:color w:val="000000"/>
        </w:rPr>
        <w:t xml:space="preserve"> </w:t>
      </w:r>
      <w:r w:rsidR="002643BE" w:rsidRPr="00110257">
        <w:rPr>
          <w:b/>
          <w:bCs/>
        </w:rPr>
        <w:t>202</w:t>
      </w:r>
      <w:r w:rsidR="00110257">
        <w:rPr>
          <w:b/>
          <w:bCs/>
        </w:rPr>
        <w:t>1</w:t>
      </w:r>
      <w:r w:rsidR="00243BE2" w:rsidRPr="00110257">
        <w:rPr>
          <w:b/>
          <w:bCs/>
        </w:rPr>
        <w:t xml:space="preserve"> г</w:t>
      </w:r>
      <w:r w:rsidRPr="00110257">
        <w:rPr>
          <w:b/>
          <w:bCs/>
        </w:rPr>
        <w:t>.</w:t>
      </w:r>
      <w:r w:rsidRPr="00791681">
        <w:rPr>
          <w:color w:val="000000"/>
        </w:rPr>
        <w:t>, а на участие в пов</w:t>
      </w:r>
      <w:r w:rsidR="00F063CA" w:rsidRPr="00791681">
        <w:rPr>
          <w:color w:val="000000"/>
        </w:rPr>
        <w:t>торных Торгах начинается в 00:00</w:t>
      </w:r>
      <w:r w:rsidRPr="00791681">
        <w:rPr>
          <w:color w:val="000000"/>
        </w:rPr>
        <w:t xml:space="preserve"> часов по московскому времени </w:t>
      </w:r>
      <w:r w:rsidR="004B1E3F" w:rsidRPr="004B1E3F">
        <w:rPr>
          <w:b/>
          <w:bCs/>
          <w:color w:val="000000"/>
        </w:rPr>
        <w:t>06 декабря</w:t>
      </w:r>
      <w:r w:rsidR="004B1E3F">
        <w:rPr>
          <w:color w:val="000000"/>
        </w:rPr>
        <w:t xml:space="preserve"> </w:t>
      </w:r>
      <w:r w:rsidR="00110257" w:rsidRPr="00110257">
        <w:rPr>
          <w:b/>
          <w:bCs/>
          <w:color w:val="000000"/>
        </w:rPr>
        <w:t>2021 г.</w:t>
      </w:r>
      <w:r w:rsidR="00110257">
        <w:rPr>
          <w:color w:val="000000"/>
        </w:rPr>
        <w:t xml:space="preserve"> </w:t>
      </w:r>
      <w:r w:rsidRPr="00791681">
        <w:rPr>
          <w:color w:val="000000"/>
        </w:rPr>
        <w:t xml:space="preserve">Прием заявок на участие в Торгах и задатков прекращается в 14:00 </w:t>
      </w:r>
      <w:r w:rsidRPr="00791681">
        <w:rPr>
          <w:color w:val="000000"/>
        </w:rPr>
        <w:lastRenderedPageBreak/>
        <w:t>часов по московскому времени за 5 (Пять) календарных дней до даты проведения соответствующих Торгов.</w:t>
      </w:r>
    </w:p>
    <w:p w14:paraId="75A3CF5B" w14:textId="1F381ACD" w:rsidR="009247FF" w:rsidRPr="00791681" w:rsidRDefault="009247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91681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2002A1" w:rsidRPr="00791681">
        <w:rPr>
          <w:b/>
          <w:color w:val="000000"/>
        </w:rPr>
        <w:t xml:space="preserve"> лоты </w:t>
      </w:r>
      <w:r w:rsidR="004B1E3F">
        <w:rPr>
          <w:b/>
          <w:color w:val="000000"/>
        </w:rPr>
        <w:t>1,2</w:t>
      </w:r>
      <w:r w:rsidRPr="00791681">
        <w:rPr>
          <w:color w:val="000000"/>
        </w:rPr>
        <w:t>, не реализованные на повторных Торгах, а также</w:t>
      </w:r>
      <w:r w:rsidR="002002A1" w:rsidRPr="00791681">
        <w:rPr>
          <w:b/>
          <w:color w:val="000000"/>
        </w:rPr>
        <w:t xml:space="preserve"> лоты </w:t>
      </w:r>
      <w:r w:rsidR="004B1E3F">
        <w:rPr>
          <w:b/>
          <w:color w:val="000000"/>
        </w:rPr>
        <w:t xml:space="preserve">3,4 </w:t>
      </w:r>
      <w:r w:rsidRPr="00791681">
        <w:rPr>
          <w:color w:val="000000"/>
        </w:rPr>
        <w:t>выставляются на Торги ППП.</w:t>
      </w:r>
    </w:p>
    <w:p w14:paraId="2856BB37" w14:textId="16C4BFE2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791681">
        <w:rPr>
          <w:b/>
          <w:bCs/>
          <w:color w:val="000000"/>
        </w:rPr>
        <w:t>Торги ППП</w:t>
      </w:r>
      <w:r w:rsidRPr="00791681">
        <w:rPr>
          <w:color w:val="000000"/>
          <w:shd w:val="clear" w:color="auto" w:fill="FFFFFF"/>
        </w:rPr>
        <w:t xml:space="preserve"> будут проведены на ЭТП </w:t>
      </w:r>
      <w:r w:rsidRPr="00791681">
        <w:rPr>
          <w:b/>
          <w:bCs/>
          <w:color w:val="000000"/>
        </w:rPr>
        <w:t xml:space="preserve">с </w:t>
      </w:r>
      <w:r w:rsidR="004B1E3F">
        <w:rPr>
          <w:b/>
          <w:bCs/>
          <w:color w:val="000000"/>
        </w:rPr>
        <w:t>28 января</w:t>
      </w:r>
      <w:r w:rsidRPr="00791681">
        <w:rPr>
          <w:b/>
        </w:rPr>
        <w:t xml:space="preserve"> </w:t>
      </w:r>
      <w:r w:rsidR="002643BE">
        <w:rPr>
          <w:b/>
        </w:rPr>
        <w:t>202</w:t>
      </w:r>
      <w:r w:rsidR="004B1E3F">
        <w:rPr>
          <w:b/>
        </w:rPr>
        <w:t>2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rPr>
          <w:b/>
          <w:bCs/>
          <w:color w:val="000000"/>
        </w:rPr>
        <w:t xml:space="preserve"> по </w:t>
      </w:r>
      <w:r w:rsidR="004B1E3F">
        <w:rPr>
          <w:b/>
          <w:bCs/>
          <w:color w:val="000000"/>
        </w:rPr>
        <w:t xml:space="preserve">17 мая </w:t>
      </w:r>
      <w:r w:rsidR="002643BE">
        <w:rPr>
          <w:b/>
        </w:rPr>
        <w:t>202</w:t>
      </w:r>
      <w:r w:rsidR="00110257">
        <w:rPr>
          <w:b/>
        </w:rPr>
        <w:t>2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</w:p>
    <w:p w14:paraId="2258E8DA" w14:textId="5C56B59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Заявки на участие в Торгах ППП принима</w:t>
      </w:r>
      <w:r w:rsidR="00F063CA" w:rsidRPr="00791681">
        <w:rPr>
          <w:color w:val="000000"/>
        </w:rPr>
        <w:t>ются Оператором, начиная с 00:00</w:t>
      </w:r>
      <w:r w:rsidRPr="00791681">
        <w:rPr>
          <w:color w:val="000000"/>
        </w:rPr>
        <w:t xml:space="preserve"> часов по московскому времени </w:t>
      </w:r>
      <w:r w:rsidR="004B1E3F" w:rsidRPr="004B1E3F">
        <w:rPr>
          <w:b/>
          <w:bCs/>
          <w:color w:val="000000"/>
        </w:rPr>
        <w:t>28 января</w:t>
      </w:r>
      <w:r w:rsidR="00110257">
        <w:rPr>
          <w:color w:val="000000"/>
        </w:rPr>
        <w:t xml:space="preserve"> </w:t>
      </w:r>
      <w:r w:rsidR="00110257" w:rsidRPr="00110257">
        <w:rPr>
          <w:b/>
          <w:bCs/>
          <w:color w:val="000000"/>
        </w:rPr>
        <w:t>202</w:t>
      </w:r>
      <w:r w:rsidR="004B1E3F">
        <w:rPr>
          <w:b/>
          <w:bCs/>
          <w:color w:val="000000"/>
        </w:rPr>
        <w:t>2</w:t>
      </w:r>
      <w:r w:rsidR="00110257" w:rsidRPr="00110257">
        <w:rPr>
          <w:b/>
          <w:bCs/>
          <w:color w:val="000000"/>
        </w:rPr>
        <w:t xml:space="preserve"> г.</w:t>
      </w:r>
      <w:r w:rsidRPr="00791681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47E9ABB1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6A6C7D7D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Оператор обеспечивает проведение Торгов ППП.</w:t>
      </w:r>
    </w:p>
    <w:p w14:paraId="5F171C98" w14:textId="27DB885E" w:rsidR="009247FF" w:rsidRDefault="00B015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015AA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247FF" w:rsidRPr="00791681">
        <w:rPr>
          <w:color w:val="000000"/>
        </w:rPr>
        <w:t>:</w:t>
      </w:r>
    </w:p>
    <w:p w14:paraId="2C0B4568" w14:textId="36D39451" w:rsidR="00FF7A03" w:rsidRPr="00FF7A03" w:rsidRDefault="00FF7A0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FF7A03">
        <w:rPr>
          <w:b/>
          <w:bCs/>
          <w:color w:val="000000"/>
        </w:rPr>
        <w:t>Для лотов 1,2:</w:t>
      </w:r>
    </w:p>
    <w:p w14:paraId="133687B8" w14:textId="77777777" w:rsidR="00FF7A03" w:rsidRPr="00FF7A03" w:rsidRDefault="00FF7A03" w:rsidP="00FF7A0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F7A03">
        <w:rPr>
          <w:color w:val="000000"/>
        </w:rPr>
        <w:t>с 28 января 2022 г. по 15 марта 2022 г. - в размере начальной цены продажи лотов;</w:t>
      </w:r>
    </w:p>
    <w:p w14:paraId="2E014721" w14:textId="77777777" w:rsidR="00FF7A03" w:rsidRPr="00FF7A03" w:rsidRDefault="00FF7A03" w:rsidP="00FF7A0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F7A03">
        <w:rPr>
          <w:color w:val="000000"/>
        </w:rPr>
        <w:t>с 16 марта 2022 г. по 22 марта 2022 г. - в размере 92,60% от начальной цены продажи лотов;</w:t>
      </w:r>
    </w:p>
    <w:p w14:paraId="02129A0E" w14:textId="77777777" w:rsidR="00FF7A03" w:rsidRPr="00FF7A03" w:rsidRDefault="00FF7A03" w:rsidP="00FF7A0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F7A03">
        <w:rPr>
          <w:color w:val="000000"/>
        </w:rPr>
        <w:t>с 23 марта 2022 г. по 29 марта 2022 г. - в размере 85,20% от начальной цены продажи лотов;</w:t>
      </w:r>
    </w:p>
    <w:p w14:paraId="1EACAF21" w14:textId="77777777" w:rsidR="00FF7A03" w:rsidRPr="00FF7A03" w:rsidRDefault="00FF7A03" w:rsidP="00FF7A0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F7A03">
        <w:rPr>
          <w:color w:val="000000"/>
        </w:rPr>
        <w:t>с 30 марта 2022 г. по 05 апреля 2022 г. - в размере 77,80% от начальной цены продажи лотов;</w:t>
      </w:r>
    </w:p>
    <w:p w14:paraId="61C746A0" w14:textId="77777777" w:rsidR="00FF7A03" w:rsidRPr="00FF7A03" w:rsidRDefault="00FF7A03" w:rsidP="00FF7A0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F7A03">
        <w:rPr>
          <w:color w:val="000000"/>
        </w:rPr>
        <w:t>с 06 апреля 2022 г. по 12 апреля 2022 г. - в размере 70,40% от начальной цены продажи лотов;</w:t>
      </w:r>
    </w:p>
    <w:p w14:paraId="34ED5D77" w14:textId="77777777" w:rsidR="00FF7A03" w:rsidRPr="00FF7A03" w:rsidRDefault="00FF7A03" w:rsidP="00FF7A0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F7A03">
        <w:rPr>
          <w:color w:val="000000"/>
        </w:rPr>
        <w:t>с 13 апреля 2022 г. по 19 апреля 2022 г. - в размере 63,00% от начальной цены продажи лотов;</w:t>
      </w:r>
    </w:p>
    <w:p w14:paraId="112762F1" w14:textId="77777777" w:rsidR="00FF7A03" w:rsidRPr="00FF7A03" w:rsidRDefault="00FF7A03" w:rsidP="00FF7A0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F7A03">
        <w:rPr>
          <w:color w:val="000000"/>
        </w:rPr>
        <w:t>с 20 апреля 2022 г. по 26 апреля 2022 г. - в размере 55,60% от начальной цены продажи лотов;</w:t>
      </w:r>
    </w:p>
    <w:p w14:paraId="2F0B80AF" w14:textId="77777777" w:rsidR="00FF7A03" w:rsidRPr="00FF7A03" w:rsidRDefault="00FF7A03" w:rsidP="00FF7A0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F7A03">
        <w:rPr>
          <w:color w:val="000000"/>
        </w:rPr>
        <w:t>с 27 апреля 2022 г. по 03 мая 2022 г. - в размере 48,20% от начальной цены продажи лотов;</w:t>
      </w:r>
    </w:p>
    <w:p w14:paraId="675477D6" w14:textId="77777777" w:rsidR="00FF7A03" w:rsidRPr="00FF7A03" w:rsidRDefault="00FF7A03" w:rsidP="00FF7A0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F7A03">
        <w:rPr>
          <w:color w:val="000000"/>
        </w:rPr>
        <w:t>с 04 мая 2022 г. по 10 мая 2022 г. - в размере 40,80% от начальной цены продажи лотов;</w:t>
      </w:r>
    </w:p>
    <w:p w14:paraId="47437953" w14:textId="0EBAB673" w:rsidR="00110257" w:rsidRDefault="00FF7A03" w:rsidP="00FF7A0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F7A03">
        <w:rPr>
          <w:color w:val="000000"/>
        </w:rPr>
        <w:t>с 11 мая 2022 г. по 17 мая 2022 г. - в размере 33,40% от начальной цены продажи лотов</w:t>
      </w:r>
      <w:r>
        <w:rPr>
          <w:color w:val="000000"/>
        </w:rPr>
        <w:t>.</w:t>
      </w:r>
    </w:p>
    <w:p w14:paraId="2BF61892" w14:textId="48C9F896" w:rsidR="00FF7A03" w:rsidRPr="00FF7A03" w:rsidRDefault="00FF7A03" w:rsidP="00FF7A0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FF7A03">
        <w:rPr>
          <w:b/>
          <w:bCs/>
          <w:color w:val="000000"/>
        </w:rPr>
        <w:t>Для лотов 3,4:</w:t>
      </w:r>
    </w:p>
    <w:p w14:paraId="127B29C0" w14:textId="77777777" w:rsidR="00FF7A03" w:rsidRPr="00FF7A03" w:rsidRDefault="00FF7A03" w:rsidP="00FF7A0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F7A03">
        <w:rPr>
          <w:color w:val="000000"/>
        </w:rPr>
        <w:t>с 28 января 2022 г. по 15 марта 2022 г. - в размере начальной цены продажи лотов;</w:t>
      </w:r>
    </w:p>
    <w:p w14:paraId="19FD6BF1" w14:textId="77777777" w:rsidR="00FF7A03" w:rsidRPr="00FF7A03" w:rsidRDefault="00FF7A03" w:rsidP="00FF7A0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F7A03">
        <w:rPr>
          <w:color w:val="000000"/>
        </w:rPr>
        <w:t>с 16 марта 2022 г. по 22 марта 2022 г. - в размере 90,00% от начальной цены продажи лотов;</w:t>
      </w:r>
    </w:p>
    <w:p w14:paraId="2A22B114" w14:textId="77777777" w:rsidR="00FF7A03" w:rsidRPr="00FF7A03" w:rsidRDefault="00FF7A03" w:rsidP="00FF7A0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F7A03">
        <w:rPr>
          <w:color w:val="000000"/>
        </w:rPr>
        <w:t>с 23 марта 2022 г. по 29 марта 2022 г. - в размере 80,00% от начальной цены продажи лотов;</w:t>
      </w:r>
    </w:p>
    <w:p w14:paraId="0FF00C68" w14:textId="77777777" w:rsidR="00FF7A03" w:rsidRPr="00FF7A03" w:rsidRDefault="00FF7A03" w:rsidP="00FF7A0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F7A03">
        <w:rPr>
          <w:color w:val="000000"/>
        </w:rPr>
        <w:t>с 30 марта 2022 г. по 05 апреля 2022 г. - в размере 70,00% от начальной цены продажи лотов;</w:t>
      </w:r>
    </w:p>
    <w:p w14:paraId="0718B7D8" w14:textId="77777777" w:rsidR="00FF7A03" w:rsidRPr="00FF7A03" w:rsidRDefault="00FF7A03" w:rsidP="00FF7A0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F7A03">
        <w:rPr>
          <w:color w:val="000000"/>
        </w:rPr>
        <w:t>с 06 апреля 2022 г. по 12 апреля 2022 г. - в размере 60,00% от начальной цены продажи лотов;</w:t>
      </w:r>
    </w:p>
    <w:p w14:paraId="5A518693" w14:textId="77777777" w:rsidR="00FF7A03" w:rsidRPr="00FF7A03" w:rsidRDefault="00FF7A03" w:rsidP="00FF7A0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F7A03">
        <w:rPr>
          <w:color w:val="000000"/>
        </w:rPr>
        <w:t>с 13 апреля 2022 г. по 19 апреля 2022 г. - в размере 50,00% от начальной цены продажи лотов;</w:t>
      </w:r>
    </w:p>
    <w:p w14:paraId="04A49C95" w14:textId="77777777" w:rsidR="00FF7A03" w:rsidRPr="00FF7A03" w:rsidRDefault="00FF7A03" w:rsidP="00FF7A0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F7A03">
        <w:rPr>
          <w:color w:val="000000"/>
        </w:rPr>
        <w:t>с 20 апреля 2022 г. по 26 апреля 2022 г. - в размере 40,00% от начальной цены продажи лотов;</w:t>
      </w:r>
    </w:p>
    <w:p w14:paraId="3A17B82D" w14:textId="77777777" w:rsidR="00FF7A03" w:rsidRPr="00FF7A03" w:rsidRDefault="00FF7A03" w:rsidP="00FF7A0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F7A03">
        <w:rPr>
          <w:color w:val="000000"/>
        </w:rPr>
        <w:t>с 27 апреля 2022 г. по 03 мая 2022 г. - в размере 30,00% от начальной цены продажи лотов;</w:t>
      </w:r>
    </w:p>
    <w:p w14:paraId="3B016B18" w14:textId="77777777" w:rsidR="00FF7A03" w:rsidRPr="00FF7A03" w:rsidRDefault="00FF7A03" w:rsidP="00FF7A0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FF7A03">
        <w:rPr>
          <w:color w:val="000000"/>
        </w:rPr>
        <w:t>с 04 мая 2022 г. по 10 мая 2022 г. - в размере 20,00% от начальной цены продажи лотов;</w:t>
      </w:r>
    </w:p>
    <w:p w14:paraId="07525FD2" w14:textId="3BEB00CB" w:rsidR="00FF7A03" w:rsidRDefault="00FF7A03" w:rsidP="00FF7A0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F7A03">
        <w:rPr>
          <w:color w:val="000000"/>
        </w:rPr>
        <w:t>с 11 мая 2022 г. по 17 мая 2022 г. - в размере 10,00% от начальной цены продажи лотов</w:t>
      </w:r>
      <w:r>
        <w:rPr>
          <w:color w:val="000000"/>
        </w:rPr>
        <w:t>.</w:t>
      </w:r>
    </w:p>
    <w:p w14:paraId="72B9DB0C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lastRenderedPageBreak/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5F155A83" w14:textId="77777777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1681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513E36DE" w14:textId="36B6F23A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</w:t>
      </w:r>
      <w:r w:rsidR="00B92635" w:rsidRPr="007916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Северо-Западный Банк ПАО Сбербанк, г. Санкт-Петербург, БИК 044030653, к/с 30101810500000000653, р/с 40702810355000036459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BC3590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№ Л/с</w:t>
      </w:r>
      <w:proofErr w:type="gramStart"/>
      <w:r w:rsidR="00BC3590" w:rsidRPr="0079168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BC3590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.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5ACBD656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8EA8C77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391B884C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048A7FE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1681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E61BA0E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62B6B72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7AC5F5BD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установленной для определенного периода проведения Торгов ППП, при отсутствии предложений других Участников.</w:t>
      </w:r>
    </w:p>
    <w:p w14:paraId="17714148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EE2371A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7768D960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C683EAD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16391DA2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28329ED4" w14:textId="6025AF02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</w:t>
      </w:r>
      <w:r w:rsidR="00E97EBF" w:rsidRPr="00E97EBF">
        <w:rPr>
          <w:rFonts w:ascii="Times New Roman" w:hAnsi="Times New Roman" w:cs="Times New Roman"/>
          <w:color w:val="000000"/>
          <w:sz w:val="24"/>
          <w:szCs w:val="24"/>
        </w:rPr>
        <w:t>ИНН 7708514824, КПП 770901001, расчетный счет 40503810345250007051 в ГУ Банка России по ЦФО, г. Москва 35, БИК 044525000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903EFBA" w14:textId="77777777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67107BB3" w14:textId="7CD92BFE" w:rsidR="005E4CB0" w:rsidRDefault="00102FAF" w:rsidP="00E97E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2FAF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5E4CB0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5E4CB0" w:rsidRPr="007916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E97E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09</w:t>
      </w:r>
      <w:r w:rsidR="00F51190" w:rsidRPr="00F511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 до 17:00 часов по адресу: г. Якутск, ул. Ново-Карьерная, д. 18, г. Москва, Павелецкая наб., д.8, стр. 1, тел. +7(495)725-31-15, доб. 67-89</w:t>
      </w:r>
      <w:r w:rsidR="00E97EBF">
        <w:rPr>
          <w:rFonts w:ascii="Times New Roman" w:hAnsi="Times New Roman" w:cs="Times New Roman"/>
          <w:color w:val="000000"/>
          <w:sz w:val="24"/>
          <w:szCs w:val="24"/>
        </w:rPr>
        <w:t xml:space="preserve">; у ОТ: </w:t>
      </w:r>
      <w:r w:rsidR="00E97EBF" w:rsidRPr="00E97EBF">
        <w:rPr>
          <w:rFonts w:ascii="Times New Roman" w:hAnsi="Times New Roman" w:cs="Times New Roman"/>
          <w:color w:val="000000"/>
          <w:sz w:val="24"/>
          <w:szCs w:val="24"/>
        </w:rPr>
        <w:t>irkutsk@auction-house.ru, Вострецова Оксана,</w:t>
      </w:r>
      <w:r w:rsidR="00E97E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97EBF" w:rsidRPr="00E97EBF">
        <w:rPr>
          <w:rFonts w:ascii="Times New Roman" w:hAnsi="Times New Roman" w:cs="Times New Roman"/>
          <w:color w:val="000000"/>
          <w:sz w:val="24"/>
          <w:szCs w:val="24"/>
        </w:rPr>
        <w:t>8-939-794-02-12, 8-914-917-00-46</w:t>
      </w:r>
      <w:r w:rsidR="00E97EB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5D20236" w14:textId="0578F649" w:rsidR="000F097C" w:rsidRPr="000F097C" w:rsidRDefault="00662196" w:rsidP="000F09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2196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E6666A7" w14:textId="77777777" w:rsidR="006A20DF" w:rsidRPr="00791681" w:rsidRDefault="006A20D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397D12B3" w14:textId="77777777" w:rsidR="009247FF" w:rsidRPr="00791681" w:rsidRDefault="009247F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247FF" w:rsidRPr="00791681" w:rsidSect="00BC3590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2A1"/>
    <w:rsid w:val="000F097C"/>
    <w:rsid w:val="00102FAF"/>
    <w:rsid w:val="00110257"/>
    <w:rsid w:val="0015099D"/>
    <w:rsid w:val="001F039D"/>
    <w:rsid w:val="002002A1"/>
    <w:rsid w:val="00243BE2"/>
    <w:rsid w:val="0026109D"/>
    <w:rsid w:val="002643BE"/>
    <w:rsid w:val="00467D6B"/>
    <w:rsid w:val="004A3B01"/>
    <w:rsid w:val="004B1E3F"/>
    <w:rsid w:val="005C1A18"/>
    <w:rsid w:val="005E4CB0"/>
    <w:rsid w:val="005F1F68"/>
    <w:rsid w:val="00662196"/>
    <w:rsid w:val="006A20DF"/>
    <w:rsid w:val="007229EA"/>
    <w:rsid w:val="00791681"/>
    <w:rsid w:val="00865FD7"/>
    <w:rsid w:val="009247FF"/>
    <w:rsid w:val="00AB6017"/>
    <w:rsid w:val="00B015AA"/>
    <w:rsid w:val="00B07D8B"/>
    <w:rsid w:val="00B46A69"/>
    <w:rsid w:val="00B92635"/>
    <w:rsid w:val="00BA4AA5"/>
    <w:rsid w:val="00BC3590"/>
    <w:rsid w:val="00C11EFF"/>
    <w:rsid w:val="00CB7E08"/>
    <w:rsid w:val="00D62667"/>
    <w:rsid w:val="00D7592D"/>
    <w:rsid w:val="00E1326B"/>
    <w:rsid w:val="00E614D3"/>
    <w:rsid w:val="00E97EBF"/>
    <w:rsid w:val="00F063CA"/>
    <w:rsid w:val="00F51190"/>
    <w:rsid w:val="00FF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DF53E0"/>
  <w14:defaultImageDpi w14:val="96"/>
  <w15:docId w15:val="{9A37BEB8-31CC-493F-8206-0174BE89C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71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2133</Words>
  <Characters>12621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Ерш Татьяна Евгеньевна</cp:lastModifiedBy>
  <cp:revision>4</cp:revision>
  <dcterms:created xsi:type="dcterms:W3CDTF">2021-10-11T09:13:00Z</dcterms:created>
  <dcterms:modified xsi:type="dcterms:W3CDTF">2021-10-11T09:18:00Z</dcterms:modified>
</cp:coreProperties>
</file>