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000000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divId w:val="1100643383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000000" w:rsidRDefault="00C841B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ФГИС ЕГРН</w:t>
                        </w:r>
                      </w:p>
                    </w:tc>
                  </w:tr>
                  <w:tr w:rsidR="00000000">
                    <w:trPr>
                      <w:divId w:val="1100643383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C841B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6"/>
                            <w:szCs w:val="16"/>
                          </w:rPr>
                          <w:t>полное наименование органа регистрации прав</w:t>
                        </w:r>
                      </w:p>
                    </w:tc>
                  </w:tr>
                </w:tbl>
                <w:p w:rsidR="00000000" w:rsidRDefault="00C841B2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Раздел 1</w:t>
                  </w:r>
                </w:p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Выписка из Единого государственного реестра недвижимости об объекте недвижимости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Сведения о характеристиках объекта недвижимости</w:t>
                  </w:r>
                </w:p>
                <w:p w:rsidR="00000000" w:rsidRDefault="00C841B2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На основании запроса от 26.08.2021 г., поступившего на рассмотрение 26.08.2021 г., сообщаем, что согласно записям Единого государственного реестра недвижимости: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9"/>
                                  <w:szCs w:val="19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26.08.2021    №    99/2021/413479795  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77:01:0001010:1030</w:t>
                              </w:r>
                            </w:p>
                          </w:tc>
                        </w:tr>
                      </w:tbl>
                      <w:p w:rsidR="00000000" w:rsidRDefault="00C841B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19"/>
                          <w:gridCol w:w="5940"/>
                        </w:tblGrid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17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Номер кадастрового квартала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3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77:01:0001010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22.05.2012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Инвентарный номер: 45:286:004:000022560, Инвентарный номер: 5/5, Условный номер: 92882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г Москва, пер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Большой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Черкасский, д 4, строен 2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Площадь,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м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²: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852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Назначение: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Нежилое здание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Наименование: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Количество этажей, в том числе подземных этажей: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4, в том числе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подземных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1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Материал наружных стен: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Кирпичные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Год ввода в эксплуатацию по завершении строительства: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1917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Год завершения строительства: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1917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260717546.52</w:t>
                              </w:r>
                            </w:p>
                          </w:tc>
                        </w:tr>
                      </w:tbl>
                      <w:p w:rsidR="00000000" w:rsidRDefault="00C841B2">
                        <w:pPr>
                          <w:rPr>
                            <w:rFonts w:eastAsia="Times New Roman"/>
                            <w:vanish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5"/>
                        </w:tblGrid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69"/>
                                <w:gridCol w:w="1341"/>
                                <w:gridCol w:w="2959"/>
                              </w:tblGrid>
                              <w:tr w:rsidR="0000000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C841B2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C841B2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C841B2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C841B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C841B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C841B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C841B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5"/>
                        </w:tblGrid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C841B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841B2">
                        <w:pPr>
                          <w:divId w:val="1437866148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  <w:p w:rsidR="00000000" w:rsidRDefault="00C841B2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Раздел 1</w:t>
                        </w:r>
                      </w:p>
                      <w:p w:rsidR="00000000" w:rsidRDefault="00C841B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Сведения о характеристиках объекта недвижимости</w:t>
                        </w:r>
                      </w:p>
                      <w:p w:rsidR="00000000" w:rsidRDefault="00C841B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br/>
                          <w:t xml:space="preserve">На основании запроса от 26.08.2021 г., поступившего на рассмотрение 26.08.2021 г., </w:t>
                        </w: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 xml:space="preserve">сообщаем, что согласно записям Единого государственного реестра недвижимости: </w:t>
                        </w:r>
                      </w:p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9"/>
                                  <w:szCs w:val="19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26.08.2021    №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   99/2021/413479795  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77:01:0001010:1030</w:t>
                              </w:r>
                            </w:p>
                          </w:tc>
                        </w:tr>
                      </w:tbl>
                      <w:p w:rsidR="00000000" w:rsidRDefault="00C841B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19"/>
                          <w:gridCol w:w="5940"/>
                        </w:tblGrid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17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Кадастровые номера иных объектов недвижимости, в пределах которых расположен объект недвижимости:</w:t>
                              </w:r>
                            </w:p>
                          </w:tc>
                          <w:tc>
                            <w:tcPr>
                              <w:tcW w:w="3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77:01:0001010:18, 77:01:0001010:82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Кадастровые номера помещений, машино-мест, расположенных в здании или сооружении: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77:01:0001010:1558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77:01:0001010:1559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77:01:0001010:1560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77:01:0001010:1561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состав единого недвижимого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Кадастровый номер земельного участка, если входящие в состав единого недвижимого комплекса объекты недвижимости расположены на одном земельном участке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left"/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реестр объектов культурного наследия: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об объекте недвижимости имеют статус "актуальные, ранее учтенные"</w:t>
                              </w:r>
                            </w:p>
                          </w:tc>
                        </w:tr>
                        <w:tr w:rsidR="00000000" w:rsidTr="00C34D4E">
                          <w:trPr>
                            <w:trHeight w:val="650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назначении имеют статус «Актуальные незасвидетельствованные». Право (ограничение права, обременение объекта н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едвижимости) зарегистрировано на данный объект недвижимости с назначениием отсутствует. Сведения необходимые для заполнения раздела 8 отсутствуют.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000000" w:rsidRDefault="00C841B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C841B2">
                  <w:pPr>
                    <w:rPr>
                      <w:rFonts w:eastAsia="Times New Roman"/>
                      <w:vanish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00000" w:rsidRDefault="00C841B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М.П.</w:t>
                  </w:r>
                </w:p>
              </w:tc>
            </w:tr>
          </w:tbl>
          <w:p w:rsidR="00000000" w:rsidRDefault="00C841B2">
            <w:pPr>
              <w:divId w:val="207134266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  <w:p w:rsidR="00000000" w:rsidRDefault="00C841B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Раздел 2</w:t>
            </w:r>
          </w:p>
          <w:p w:rsidR="00000000" w:rsidRDefault="00C841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Выписка из Единого государственного реестра недвижимости об объекте недвижимости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Сведения о зарегистрированных правах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334"/>
              <w:gridCol w:w="2802"/>
              <w:gridCol w:w="1868"/>
              <w:gridCol w:w="2335"/>
            </w:tblGrid>
            <w:tr w:rsidR="00000000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Здание</w:t>
                  </w:r>
                </w:p>
              </w:tc>
            </w:tr>
            <w:tr w:rsidR="00000000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19"/>
                      <w:szCs w:val="19"/>
                    </w:rPr>
                  </w:pPr>
                  <w:r>
                    <w:rPr>
                      <w:rFonts w:eastAsia="Times New Roman"/>
                      <w:color w:val="000000"/>
                      <w:sz w:val="19"/>
                      <w:szCs w:val="19"/>
                    </w:rPr>
                    <w:t>вид объекта недвижимости</w:t>
                  </w:r>
                </w:p>
              </w:tc>
            </w:tr>
            <w:tr w:rsidR="00000000"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Лист №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___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Раздела 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 2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Всего листов раздела 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 2</w:t>
                  </w:r>
                  <w:proofErr w:type="gramStart"/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 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:</w:t>
                  </w:r>
                  <w:proofErr w:type="gramEnd"/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___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Всего разделов: ___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Всего листов выписки: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___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00000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 26.08.2021    №    99/2021/413479795  </w:t>
                  </w:r>
                </w:p>
              </w:tc>
            </w:tr>
            <w:tr w:rsidR="00000000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Кадастровый номер: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77:01:0001010:1030</w:t>
                  </w:r>
                </w:p>
              </w:tc>
            </w:tr>
          </w:tbl>
          <w:p w:rsidR="00000000" w:rsidRDefault="00C841B2">
            <w:pPr>
              <w:rPr>
                <w:rFonts w:eastAsia="Times New Roman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510"/>
              <w:gridCol w:w="4176"/>
              <w:gridCol w:w="360"/>
              <w:gridCol w:w="4083"/>
            </w:tblGrid>
            <w:tr w:rsidR="00000000">
              <w:tc>
                <w:tcPr>
                  <w:tcW w:w="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5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Правообладатель (правообладатели):</w:t>
                  </w:r>
                </w:p>
              </w:tc>
              <w:tc>
                <w:tcPr>
                  <w:tcW w:w="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Общество с ограниченной ответственностью "Большой </w:t>
                  </w:r>
                  <w:proofErr w:type="gramStart"/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Черкасский</w:t>
                  </w:r>
                  <w:proofErr w:type="gramEnd"/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", ИНН: 9710025630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Вид, номер и дата государственной регистрации права: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Собственность, № 77:01:0001010:1030-77/011/2017-12 от 15.05.2017</w:t>
                  </w:r>
                </w:p>
              </w:tc>
            </w:tr>
            <w:tr w:rsidR="00000000"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Ограничение прав и обременение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3.1.1.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вид: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Аренда (в том числе, субаренда)</w:t>
                  </w:r>
                </w:p>
              </w:tc>
            </w:tr>
            <w:tr w:rsidR="0000000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дата государственной регистрации: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17.01.2019</w:t>
                  </w:r>
                </w:p>
              </w:tc>
            </w:tr>
            <w:tr w:rsidR="0000000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номер государственной регистрации: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77:01:0001010:1030-77/011/2019-17</w:t>
                  </w:r>
                </w:p>
              </w:tc>
            </w:tr>
            <w:tr w:rsidR="0000000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срок, на который установлено ограничение прав и обременение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с даты передачи</w:t>
                  </w:r>
                  <w:proofErr w:type="gramEnd"/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помещений по акту приема-передачи по 28.09.2021</w:t>
                  </w:r>
                </w:p>
              </w:tc>
            </w:tr>
            <w:tr w:rsidR="0000000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лицо, в пользу которого установлено ограничение прав и обременение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Настенко Виктор Вадимович</w:t>
                  </w:r>
                </w:p>
              </w:tc>
            </w:tr>
            <w:tr w:rsidR="0000000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основание государственной регистрации: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'Договор аренды' от 28.09.2018</w:t>
                  </w:r>
                </w:p>
              </w:tc>
            </w:tr>
          </w:tbl>
          <w:p w:rsidR="00000000" w:rsidRDefault="00C841B2">
            <w:pPr>
              <w:rPr>
                <w:rFonts w:eastAsia="Times New Roman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63"/>
                    <w:gridCol w:w="1368"/>
                    <w:gridCol w:w="3018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000000" w:rsidRDefault="00C841B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000000" w:rsidRDefault="00C841B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000000" w:rsidRDefault="00C841B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ФГИС ЕГРН</w:t>
                        </w: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000000" w:rsidRDefault="00C841B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000000" w:rsidRDefault="00C841B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000000" w:rsidRDefault="00C841B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000000" w:rsidRDefault="00C841B2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C841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М.П.</w:t>
            </w:r>
          </w:p>
          <w:p w:rsidR="00000000" w:rsidRDefault="00C841B2">
            <w:pPr>
              <w:divId w:val="151232881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334"/>
              <w:gridCol w:w="2802"/>
              <w:gridCol w:w="1868"/>
              <w:gridCol w:w="2335"/>
            </w:tblGrid>
            <w:tr w:rsidR="00000000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Здание</w:t>
                  </w:r>
                </w:p>
              </w:tc>
            </w:tr>
            <w:tr w:rsidR="00000000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19"/>
                      <w:szCs w:val="19"/>
                    </w:rPr>
                  </w:pPr>
                  <w:r>
                    <w:rPr>
                      <w:rFonts w:eastAsia="Times New Roman"/>
                      <w:color w:val="000000"/>
                      <w:sz w:val="19"/>
                      <w:szCs w:val="19"/>
                    </w:rPr>
                    <w:t>вид объекта недвижимости</w:t>
                  </w:r>
                </w:p>
              </w:tc>
            </w:tr>
            <w:tr w:rsidR="00000000"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Лист №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___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Раздела 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 2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Всего листов раздела 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 2</w:t>
                  </w:r>
                  <w:proofErr w:type="gramStart"/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 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:</w:t>
                  </w:r>
                  <w:proofErr w:type="gramEnd"/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___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Всего разделов: ___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Всего листов выписки: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___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00000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26.08.2021    №    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99/2021/413479795  </w:t>
                  </w:r>
                </w:p>
              </w:tc>
            </w:tr>
            <w:tr w:rsidR="00000000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Кадастровый номер: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77:01:0001010:1030</w:t>
                  </w:r>
                </w:p>
              </w:tc>
            </w:tr>
          </w:tbl>
          <w:p w:rsidR="00000000" w:rsidRDefault="00C841B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0"/>
              <w:gridCol w:w="510"/>
              <w:gridCol w:w="4126"/>
              <w:gridCol w:w="360"/>
              <w:gridCol w:w="4033"/>
            </w:tblGrid>
            <w:tr w:rsidR="00000000">
              <w:tc>
                <w:tcPr>
                  <w:tcW w:w="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5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Правообладатель (правообладатели):</w:t>
                  </w:r>
                </w:p>
              </w:tc>
              <w:tc>
                <w:tcPr>
                  <w:tcW w:w="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данные о правообладателе отсутствуют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Вид, номер и дата государственной регистрации права: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не зарегистрировано</w:t>
                  </w:r>
                </w:p>
              </w:tc>
            </w:tr>
            <w:tr w:rsidR="00000000"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Ограничение прав и обременение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3.2.1.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вид: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Аренда (в том числе, субаренда)</w:t>
                  </w:r>
                </w:p>
              </w:tc>
            </w:tr>
            <w:tr w:rsidR="0000000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дата государственной регистрации: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17.09.2019</w:t>
                  </w:r>
                </w:p>
              </w:tc>
            </w:tr>
            <w:tr w:rsidR="0000000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номер государственной регистрации: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77:01:0001010:1030-77/011/2019-19</w:t>
                  </w:r>
                </w:p>
              </w:tc>
            </w:tr>
            <w:tr w:rsidR="0000000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срок, на который установлено ограничение прав и обременение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с даты</w:t>
                  </w:r>
                  <w:proofErr w:type="gramEnd"/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государственной регистрации по 27.09.2021</w:t>
                  </w:r>
                </w:p>
              </w:tc>
            </w:tr>
            <w:tr w:rsidR="0000000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лицо, в пользу которого установлено ограничение прав и обременение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Общество с ограниченной отв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етственностью "Омар Хайям", ИНН: 9710075600</w:t>
                  </w:r>
                </w:p>
              </w:tc>
            </w:tr>
            <w:tr w:rsidR="0000000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основание государственной регистрации: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'Договор субаренды' №ОХ/2019 от 28.05.2019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Заявленные в судебном порядке права требования: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Сведения о возражении в отношении зарегистрированного права: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Сведения о наличии решения об изъятии объекта недвижимости для государственных и муниципальных нужд: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Сведения о невозможно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сти государственной регистрации без личного участия правообладателя или его законного представителя: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Правопритязания и сведения о наличии поступивших, но не рассмотренных заявлений о проведении государственной регистрации права (перехода, прекр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ащения права), ограничения права или обременения объекта недвижимости, сделки в отношении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--.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Сведения об осуществлении государственной регистрации сделки, права, ограничения права 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без необходимого в силу закона согласия третьего лица, органа: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</w:tbl>
          <w:p w:rsidR="00000000" w:rsidRDefault="00C841B2">
            <w:pPr>
              <w:rPr>
                <w:rFonts w:eastAsia="Times New Roman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63"/>
                    <w:gridCol w:w="1368"/>
                    <w:gridCol w:w="3018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000000" w:rsidRDefault="00C841B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000000" w:rsidRDefault="00C841B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000000" w:rsidRDefault="00C841B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ФГИС ЕГРН</w:t>
                        </w: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000000" w:rsidRDefault="00C841B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000000" w:rsidRDefault="00C841B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000000" w:rsidRDefault="00C841B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000000" w:rsidRDefault="00C841B2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C841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М.П.</w:t>
            </w:r>
          </w:p>
          <w:p w:rsidR="00000000" w:rsidRDefault="00C841B2">
            <w:pPr>
              <w:divId w:val="962687769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841B2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Раздел 5</w:t>
                  </w:r>
                </w:p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Выписка из Единого государственного реестра недвижимости об объекте недвижимости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Описание местоположения объекта недвижимости</w:t>
                  </w:r>
                </w:p>
                <w:p w:rsidR="00000000" w:rsidRDefault="00C841B2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841B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9"/>
                                  <w:szCs w:val="19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5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5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26.08.2021    №    99/2021/413479795  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77:01:0001010:1030</w:t>
                              </w:r>
                            </w:p>
                          </w:tc>
                        </w:tr>
                      </w:tbl>
                      <w:p w:rsidR="00000000" w:rsidRDefault="00C841B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59"/>
                        </w:tblGrid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C841B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47"/>
                          <w:gridCol w:w="2733"/>
                          <w:gridCol w:w="2282"/>
                          <w:gridCol w:w="2297"/>
                        </w:tblGrid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Схема расположения объекта недвижимости (части объекта недвижимости) на земельном участк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е(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ах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1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Масштаб 1: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Условные обозначения: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                   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                    </w:t>
                              </w:r>
                            </w:p>
                          </w:tc>
                        </w:tr>
                      </w:tbl>
                      <w:p w:rsidR="00000000" w:rsidRDefault="00C841B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C841B2">
                  <w:pPr>
                    <w:rPr>
                      <w:rFonts w:eastAsia="Times New Roman"/>
                      <w:vanish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00000" w:rsidRDefault="00C841B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М.П.</w:t>
                  </w:r>
                </w:p>
              </w:tc>
            </w:tr>
          </w:tbl>
          <w:p w:rsidR="00000000" w:rsidRDefault="00C841B2">
            <w:pPr>
              <w:divId w:val="2022318931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841B2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Раздел 5.1</w:t>
                  </w:r>
                </w:p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Выписка из Единого государственного реестра недвижимости об объекте недвижимости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Описание местоположения объекта недвижимости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841B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9"/>
                                  <w:szCs w:val="19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5.1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5.1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26.08.2021    №    99/2021/413479795  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77:01:0001010:1030</w:t>
                              </w:r>
                            </w:p>
                          </w:tc>
                        </w:tr>
                      </w:tbl>
                      <w:p w:rsidR="00000000" w:rsidRDefault="00C841B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59"/>
                        </w:tblGrid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C841B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7"/>
                          <w:gridCol w:w="1213"/>
                          <w:gridCol w:w="1075"/>
                          <w:gridCol w:w="1368"/>
                          <w:gridCol w:w="3153"/>
                          <w:gridCol w:w="699"/>
                          <w:gridCol w:w="714"/>
                        </w:tblGrid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7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1. Сведения о координатах характерных точек контура объекта недвижимости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7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Система координат: СК кадастрового округа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Зона №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500" w:type="pct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Номер точки</w:t>
                              </w:r>
                            </w:p>
                          </w:tc>
                          <w:tc>
                            <w:tcPr>
                              <w:tcW w:w="1250" w:type="pct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Координаты,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м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750" w:type="pct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Радиус,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м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Средняя квадратическая погрешность определения координат характерных точек контура,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м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750" w:type="pct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Глубина, высота,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м</w:t>
                              </w:r>
                              <w:proofErr w:type="gramEnd"/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H2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10063.84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7940.4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10073.64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7948.6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10064.64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7957.85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10059.04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7952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10046.84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7940.2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10054.04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7933.4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10055.95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7931.63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10063.84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7940.4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7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2. Сведения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предельных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высоте и глубине конструктивных элементов объекта недвижимости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Предельная глубина конструктивных элементов объекта недвижимости,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м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Предельная высота конструктивных элементов объекта недвижимости,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м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C841B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C841B2">
                  <w:pPr>
                    <w:rPr>
                      <w:rFonts w:eastAsia="Times New Roman"/>
                      <w:vanish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00000" w:rsidRDefault="00C841B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М.П.</w:t>
                  </w:r>
                </w:p>
                <w:p w:rsidR="00000000" w:rsidRDefault="00C841B2">
                  <w:pPr>
                    <w:divId w:val="72760765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841B2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Раздел 5.1</w:t>
                        </w:r>
                      </w:p>
                      <w:p w:rsidR="00000000" w:rsidRDefault="00C841B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Описание местоположения объекта недвижимости</w:t>
                        </w:r>
                      </w:p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9"/>
                                  <w:szCs w:val="19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5.1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5.1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26.08.2021    №    99/2021/413479795  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77:01:0001010:1030</w:t>
                              </w:r>
                            </w:p>
                          </w:tc>
                        </w:tr>
                      </w:tbl>
                      <w:p w:rsidR="00000000" w:rsidRDefault="00C841B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841B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58"/>
                          <w:gridCol w:w="1237"/>
                          <w:gridCol w:w="1240"/>
                          <w:gridCol w:w="1472"/>
                          <w:gridCol w:w="1241"/>
                          <w:gridCol w:w="1241"/>
                          <w:gridCol w:w="1470"/>
                        </w:tblGrid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7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3. Сведения о характерных точках пересечения контура объекта недвижимости с контуром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(контурами) иных зданий, сооружений, объектов незавершенного строительства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7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Система координат: СК кадастрового округа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Зона №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750" w:type="pct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Номера характерных точек контура</w:t>
                              </w:r>
                            </w:p>
                          </w:tc>
                          <w:tc>
                            <w:tcPr>
                              <w:tcW w:w="1500" w:type="pct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Координаты,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м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Средняя квадратическая погрешность определения координат характерных точек контура,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м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500" w:type="pct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Глубина, высота,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м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750" w:type="pct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Кадастровые номера иных объектов недвижимости, с контурами которых пересекается контур данного объекта недвижимости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H2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 w:rsidR="00000000" w:rsidRDefault="00C841B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C841B2">
                  <w:pPr>
                    <w:rPr>
                      <w:rFonts w:eastAsia="Times New Roman"/>
                      <w:vanish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00000" w:rsidRDefault="00C841B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М.П.</w:t>
                  </w:r>
                </w:p>
              </w:tc>
            </w:tr>
          </w:tbl>
          <w:p w:rsidR="00000000" w:rsidRDefault="00C841B2">
            <w:pPr>
              <w:divId w:val="1351641167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841B2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Раздел 6.1</w:t>
                  </w:r>
                </w:p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Выписка из Единого государственного реестра недвижимости об объекте недвижимости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Сведения о частях объекта недвижимости</w:t>
                  </w:r>
                </w:p>
                <w:p w:rsidR="00000000" w:rsidRDefault="00C841B2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9"/>
                                  <w:szCs w:val="19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6.1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6.1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26.08.2021    №    99/2021/413479795  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77:01:0001010:1030</w:t>
                              </w:r>
                            </w:p>
                          </w:tc>
                        </w:tr>
                      </w:tbl>
                      <w:p w:rsidR="00000000" w:rsidRDefault="00C841B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3"/>
                          <w:gridCol w:w="1221"/>
                          <w:gridCol w:w="1082"/>
                          <w:gridCol w:w="4072"/>
                          <w:gridCol w:w="1841"/>
                        </w:tblGrid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местоположении части (частей) объекта недвижимости на земельном участке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Учетный номер части: 1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Система координат: СК кадастрового округа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Зона №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500" w:type="pct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Номер точки</w:t>
                              </w:r>
                            </w:p>
                          </w:tc>
                          <w:tc>
                            <w:tcPr>
                              <w:tcW w:w="1250" w:type="pct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Координаты,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м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Средняя квадратическая погрешность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определения координат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характерных точек контура части объекта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недвижимости, м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10055.99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7932.42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assa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10059.57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7936.07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assa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10059.39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7936.25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assa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10063.47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7940.41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assa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10061.7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7942.15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assa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10064.66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7945.16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assa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10064.88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7944.95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assa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10067.13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7947.25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assa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10063.49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7950.83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assa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10063.62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7950.95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assa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10061.19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7953.33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assa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10053.16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7945.15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assa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10053.58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7944.74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assa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10053.01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7944.18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assa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C841B2">
                        <w:pPr>
                          <w:rPr>
                            <w:rFonts w:eastAsia="Times New Roman"/>
                            <w:vanish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5"/>
                        </w:tblGrid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69"/>
                                <w:gridCol w:w="1341"/>
                                <w:gridCol w:w="2959"/>
                              </w:tblGrid>
                              <w:tr w:rsidR="0000000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C841B2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C841B2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C841B2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C841B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C841B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C841B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C841B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М.П.</w:t>
                        </w:r>
                      </w:p>
                      <w:p w:rsidR="00000000" w:rsidRDefault="00C841B2">
                        <w:pPr>
                          <w:divId w:val="1567646836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  <w:p w:rsidR="00000000" w:rsidRDefault="00C841B2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Раздел 6.1</w:t>
                        </w:r>
                      </w:p>
                      <w:p w:rsidR="00000000" w:rsidRDefault="00C841B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Сведения о частях объекта недвижимости</w:t>
                        </w:r>
                      </w:p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9"/>
                                  <w:szCs w:val="19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6.1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6.1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26.08.2021    №    99/2021/413479795  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77:01:0001010:1030</w:t>
                              </w:r>
                            </w:p>
                          </w:tc>
                        </w:tr>
                      </w:tbl>
                      <w:p w:rsidR="00000000" w:rsidRDefault="00C841B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"/>
                          <w:gridCol w:w="1213"/>
                          <w:gridCol w:w="1075"/>
                          <w:gridCol w:w="4505"/>
                          <w:gridCol w:w="1334"/>
                          <w:gridCol w:w="96"/>
                        </w:tblGrid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500" w:type="pct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Номер точки</w:t>
                              </w:r>
                            </w:p>
                          </w:tc>
                          <w:tc>
                            <w:tcPr>
                              <w:tcW w:w="1250" w:type="pct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Координаты,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м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Средняя квадратическая погрешность определения координат&gt;br/&lt;характерных точек контура части объекта недвижимости,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м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750" w:type="pct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10051.98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7943.95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assa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10050.87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7942.81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assa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10050.78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7941.71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assa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10055.1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7937.47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assa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10056.46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7936.61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assa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10057.24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7935.85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assa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10054.99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7933.41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assa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10055.99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7932.42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assa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C841B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C841B2">
                  <w:pPr>
                    <w:rPr>
                      <w:rFonts w:eastAsia="Times New Roman"/>
                      <w:vanish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00000" w:rsidRDefault="00C841B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М.П.</w:t>
                  </w:r>
                </w:p>
              </w:tc>
            </w:tr>
          </w:tbl>
          <w:p w:rsidR="00000000" w:rsidRDefault="00C841B2">
            <w:pPr>
              <w:divId w:val="33503382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841B2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Раздел 6.1</w:t>
                  </w:r>
                </w:p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Выписка из Единого государственного реестра недвижимости об объекте недвижимости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Сведения о частях объекта недвижимости</w:t>
                  </w:r>
                </w:p>
                <w:p w:rsidR="00000000" w:rsidRDefault="00C841B2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9"/>
                                  <w:szCs w:val="19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6.1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6.1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26.08.2021    №    99/2021/413479795  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77:01:0001010:1030</w:t>
                              </w:r>
                            </w:p>
                          </w:tc>
                        </w:tr>
                      </w:tbl>
                      <w:p w:rsidR="00000000" w:rsidRDefault="00C841B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841B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2"/>
                          <w:gridCol w:w="893"/>
                          <w:gridCol w:w="917"/>
                          <w:gridCol w:w="1047"/>
                          <w:gridCol w:w="1582"/>
                          <w:gridCol w:w="3788"/>
                        </w:tblGrid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Общие сведения о части объекта недвижимости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500" w:type="pct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Учетный номер части</w:t>
                              </w:r>
                            </w:p>
                          </w:tc>
                          <w:tc>
                            <w:tcPr>
                              <w:tcW w:w="1250" w:type="pct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Основная характеристика, единица измерения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Описание местоположения части</w:t>
                              </w:r>
                            </w:p>
                          </w:tc>
                          <w:tc>
                            <w:tcPr>
                              <w:tcW w:w="2250" w:type="pct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Содержание ограничения в использовании или ограничения права на объект недвижимости или обременения объекта недвижимости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тип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значение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единица измерения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площадь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м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C841B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841B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C841B2">
                  <w:pPr>
                    <w:rPr>
                      <w:rFonts w:eastAsia="Times New Roman"/>
                      <w:vanish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00000" w:rsidRDefault="00C841B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М.П.</w:t>
                  </w:r>
                </w:p>
              </w:tc>
            </w:tr>
          </w:tbl>
          <w:p w:rsidR="00000000" w:rsidRDefault="00C841B2">
            <w:pPr>
              <w:divId w:val="20028421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  <w:p w:rsidR="00000000" w:rsidRDefault="00C841B2">
            <w:pPr>
              <w:spacing w:after="240"/>
              <w:rPr>
                <w:rFonts w:eastAsia="Times New Roman"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841B2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Раздел 7</w:t>
                  </w:r>
                </w:p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Выписка из Единого государственного реестра недвижимости об объекте недвижимости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Перечень помещений, машино-мест, расположенных в здании, сооружении</w:t>
                  </w:r>
                </w:p>
                <w:p w:rsidR="00000000" w:rsidRDefault="00C841B2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9"/>
                                  <w:szCs w:val="19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7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7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26.08.2021    №   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99/2021/413479795  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77:01:0001010:1030</w:t>
                              </w:r>
                            </w:p>
                          </w:tc>
                        </w:tr>
                      </w:tbl>
                      <w:p w:rsidR="00000000" w:rsidRDefault="00C841B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74"/>
                          <w:gridCol w:w="1920"/>
                          <w:gridCol w:w="1067"/>
                          <w:gridCol w:w="1608"/>
                          <w:gridCol w:w="1376"/>
                          <w:gridCol w:w="1680"/>
                          <w:gridCol w:w="1034"/>
                        </w:tblGrid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№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/п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Кадастровый номер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помещения, машино-места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Номер этажа (этажей)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Обозначение (номер) помещения,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машино-места на поэтажном плане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Назначение помещения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 разрешенного использования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Площадь,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м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²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77:01:0001010:1558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Подвал № 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2105834/0001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99.5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77:01:0001010:1559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Этаж № 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2105834/0002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225.1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77:01:0001010:1560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Этаж № 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2105834/0003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194.9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77:01:0001010:1561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Этаж № 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2105834/0004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118.9</w:t>
                              </w:r>
                            </w:p>
                          </w:tc>
                        </w:tr>
                      </w:tbl>
                      <w:p w:rsidR="00000000" w:rsidRDefault="00C841B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C841B2">
                  <w:pPr>
                    <w:rPr>
                      <w:rFonts w:eastAsia="Times New Roman"/>
                      <w:vanish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C841B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00000" w:rsidRDefault="00C841B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C841B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М.П.</w:t>
                  </w:r>
                </w:p>
              </w:tc>
            </w:tr>
          </w:tbl>
          <w:p w:rsidR="00000000" w:rsidRDefault="00C841B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C841B2" w:rsidRDefault="00C841B2">
      <w:pPr>
        <w:rPr>
          <w:rFonts w:eastAsia="Times New Roman"/>
        </w:rPr>
      </w:pPr>
      <w:r>
        <w:rPr>
          <w:rFonts w:eastAsia="Times New Roman"/>
          <w:color w:val="000000"/>
        </w:rPr>
        <w:pict/>
      </w:r>
    </w:p>
    <w:sectPr w:rsidR="00C84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34D4E"/>
    <w:rsid w:val="00C34D4E"/>
    <w:rsid w:val="00C8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//x-artefacts-rosreestr-ru/outgoing/kvoks/3.0.1"/>
  <w:attachedSchema w:val="urn://x-artefacts-rosreestr-ru/commons/complex-types/certification-doc/1.0"/>
  <w:attachedSchema w:val="urn://x-artefacts-rosreestr-ru/commons/complex-types/document-output/4.0.1"/>
  <w:attachedSchema w:val="urn://x-artefacts-rosreestr-ru/commons/complex-types/address-output/4.0.1"/>
  <w:attachedSchema w:val="urn://x-artefacts-rosreestr-ru/commons/complex-types/numbers/1.0"/>
  <w:attachedSchema w:val="urn://x-artefacts-rosreestr-ru/commons/complex-types/entity-spatial/5.0.1"/>
  <w:attachedSchema w:val="urn://x-artefacts-rosreestr-ru/commons/complex-types/parameters-oks/2.0.1"/>
  <w:attachedSchema w:val="urn://x-artefacts-rosreestr-ru/commons/complex-types/cultural-heritage/2.0.1"/>
  <w:attachedSchema w:val="urn://x-artefacts-smev-gov-ru/supplementary/commons/1.0.1"/>
  <w:attachedSchema w:val="urn://x-artefacts-rosreestr-ru/commons/complex-types/assignation-flat/1.0.1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blcontainer">
    <w:name w:val="tbl_container"/>
    <w:basedOn w:val="a"/>
    <w:pPr>
      <w:spacing w:before="100" w:beforeAutospacing="1" w:after="100" w:afterAutospacing="1"/>
    </w:pPr>
  </w:style>
  <w:style w:type="paragraph" w:customStyle="1" w:styleId="tblsectiontopsheet">
    <w:name w:val="tbl_section_topsheet"/>
    <w:basedOn w:val="a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00" w:beforeAutospacing="1" w:after="100" w:afterAutospacing="1"/>
    </w:pPr>
  </w:style>
  <w:style w:type="paragraph" w:customStyle="1" w:styleId="tblsectiondate">
    <w:name w:val="tbl_section_date"/>
    <w:basedOn w:val="a"/>
    <w:pPr>
      <w:spacing w:before="100" w:beforeAutospacing="1" w:after="100" w:afterAutospacing="1"/>
    </w:pPr>
  </w:style>
  <w:style w:type="paragraph" w:customStyle="1" w:styleId="centr">
    <w:name w:val="centr"/>
    <w:basedOn w:val="a"/>
    <w:pPr>
      <w:spacing w:before="100" w:beforeAutospacing="1" w:after="100" w:afterAutospacing="1"/>
      <w:jc w:val="center"/>
    </w:pPr>
  </w:style>
  <w:style w:type="paragraph" w:customStyle="1" w:styleId="mcanvas">
    <w:name w:val="m_canvas"/>
    <w:basedOn w:val="a"/>
    <w:pPr>
      <w:spacing w:before="100" w:beforeAutospacing="1" w:after="100" w:afterAutospacing="1"/>
    </w:pPr>
  </w:style>
  <w:style w:type="character" w:customStyle="1" w:styleId="center">
    <w:name w:val="center"/>
    <w:basedOn w:val="a0"/>
  </w:style>
  <w:style w:type="character" w:customStyle="1" w:styleId="undestroke">
    <w:name w:val="undestroke"/>
    <w:basedOn w:val="a0"/>
  </w:style>
  <w:style w:type="character" w:customStyle="1" w:styleId="left">
    <w:name w:val="left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blcontainer">
    <w:name w:val="tbl_container"/>
    <w:basedOn w:val="a"/>
    <w:pPr>
      <w:spacing w:before="100" w:beforeAutospacing="1" w:after="100" w:afterAutospacing="1"/>
    </w:pPr>
  </w:style>
  <w:style w:type="paragraph" w:customStyle="1" w:styleId="tblsectiontopsheet">
    <w:name w:val="tbl_section_topsheet"/>
    <w:basedOn w:val="a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00" w:beforeAutospacing="1" w:after="100" w:afterAutospacing="1"/>
    </w:pPr>
  </w:style>
  <w:style w:type="paragraph" w:customStyle="1" w:styleId="tblsectiondate">
    <w:name w:val="tbl_section_date"/>
    <w:basedOn w:val="a"/>
    <w:pPr>
      <w:spacing w:before="100" w:beforeAutospacing="1" w:after="100" w:afterAutospacing="1"/>
    </w:pPr>
  </w:style>
  <w:style w:type="paragraph" w:customStyle="1" w:styleId="centr">
    <w:name w:val="centr"/>
    <w:basedOn w:val="a"/>
    <w:pPr>
      <w:spacing w:before="100" w:beforeAutospacing="1" w:after="100" w:afterAutospacing="1"/>
      <w:jc w:val="center"/>
    </w:pPr>
  </w:style>
  <w:style w:type="paragraph" w:customStyle="1" w:styleId="mcanvas">
    <w:name w:val="m_canvas"/>
    <w:basedOn w:val="a"/>
    <w:pPr>
      <w:spacing w:before="100" w:beforeAutospacing="1" w:after="100" w:afterAutospacing="1"/>
    </w:pPr>
  </w:style>
  <w:style w:type="character" w:customStyle="1" w:styleId="center">
    <w:name w:val="center"/>
    <w:basedOn w:val="a0"/>
  </w:style>
  <w:style w:type="character" w:customStyle="1" w:styleId="undestroke">
    <w:name w:val="undestroke"/>
    <w:basedOn w:val="a0"/>
  </w:style>
  <w:style w:type="character" w:customStyle="1" w:styleId="left">
    <w:name w:val="lef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ЕГРН об ОН</vt:lpstr>
    </vt:vector>
  </TitlesOfParts>
  <Company/>
  <LinksUpToDate>false</LinksUpToDate>
  <CharactersWithSpaces>13994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ЕГРН об ОН</dc:title>
  <dc:creator>HP</dc:creator>
  <cp:lastModifiedBy>HP</cp:lastModifiedBy>
  <cp:revision>2</cp:revision>
  <dcterms:created xsi:type="dcterms:W3CDTF">2021-08-27T07:35:00Z</dcterms:created>
  <dcterms:modified xsi:type="dcterms:W3CDTF">2021-08-27T07:35:00Z</dcterms:modified>
</cp:coreProperties>
</file>