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2293B0C" w:rsidR="00FC7902" w:rsidRDefault="00B93E67" w:rsidP="00FC7902">
      <w:pPr>
        <w:spacing w:before="120" w:after="120"/>
        <w:jc w:val="both"/>
        <w:rPr>
          <w:color w:val="000000"/>
        </w:rPr>
      </w:pPr>
      <w:r w:rsidRPr="00B07CB1">
        <w:rPr>
          <w:color w:val="000000"/>
        </w:rPr>
        <w:t xml:space="preserve">АО «Российский </w:t>
      </w:r>
      <w:r w:rsidRPr="00D97396">
        <w:rPr>
          <w:color w:val="000000"/>
        </w:rPr>
        <w:t xml:space="preserve">аукционный дом» (ОГРН 1097847233351, ИНН 7838430413, 190000, Санкт-Петербург, пер. </w:t>
      </w:r>
      <w:proofErr w:type="spellStart"/>
      <w:r w:rsidRPr="00D97396">
        <w:rPr>
          <w:color w:val="000000"/>
        </w:rPr>
        <w:t>Гривцова</w:t>
      </w:r>
      <w:proofErr w:type="spellEnd"/>
      <w:r w:rsidRPr="00D97396">
        <w:rPr>
          <w:color w:val="000000"/>
        </w:rPr>
        <w:t xml:space="preserve">, д. 5, лит. В, + (812) 334-26-04, 8 (800) 777-57-57, </w:t>
      </w:r>
      <w:r w:rsidRPr="00D97396">
        <w:rPr>
          <w:color w:val="000000"/>
          <w:lang w:val="en-US"/>
        </w:rPr>
        <w:t>malkova</w:t>
      </w:r>
      <w:r w:rsidRPr="00D97396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 августа 2017 г. по делу № А40-121511/17-123-164Б конкурсным управляющим (ликвидатором) </w:t>
      </w:r>
      <w:r w:rsidRPr="00D97396">
        <w:rPr>
          <w:b/>
          <w:bCs/>
          <w:color w:val="000000"/>
        </w:rPr>
        <w:t>Айви Банк (акционерное общество) (Айви Банк (АО))</w:t>
      </w:r>
      <w:r w:rsidRPr="00D97396">
        <w:rPr>
          <w:color w:val="000000"/>
        </w:rPr>
        <w:t>, адрес регистрации: 125195, г. Москва, Ленинградское шоссе, д. 59, ОГРН: 1027739824881, ИНН: 7744002282, КПП: 774301001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D97396">
        <w:rPr>
          <w:b/>
          <w:bCs/>
        </w:rPr>
        <w:t>2030077533</w:t>
      </w:r>
      <w:r w:rsidRPr="00D97396">
        <w:t xml:space="preserve"> в газете АО </w:t>
      </w:r>
      <w:r w:rsidRPr="00D9739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97396">
        <w:instrText xml:space="preserve"> FORMTEXT </w:instrText>
      </w:r>
      <w:r w:rsidRPr="00D97396">
        <w:fldChar w:fldCharType="separate"/>
      </w:r>
      <w:r w:rsidRPr="00D97396">
        <w:t>«Коммерсантъ»</w:t>
      </w:r>
      <w:r w:rsidRPr="00D97396">
        <w:fldChar w:fldCharType="end"/>
      </w:r>
      <w:r w:rsidRPr="00D97396">
        <w:t xml:space="preserve"> №68(7030) от 17.04.2021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03.10.2021</w:t>
      </w:r>
      <w:r w:rsidR="007E00D7">
        <w:t xml:space="preserve">  </w:t>
      </w:r>
      <w:r w:rsidR="00FC7902">
        <w:t xml:space="preserve">по </w:t>
      </w:r>
      <w:r>
        <w:t>09.10.2021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985"/>
        <w:gridCol w:w="2126"/>
        <w:gridCol w:w="1940"/>
        <w:gridCol w:w="2835"/>
      </w:tblGrid>
      <w:tr w:rsidR="00B93E67" w:rsidRPr="00702457" w14:paraId="61679E2A" w14:textId="77777777" w:rsidTr="00B93E67">
        <w:trPr>
          <w:jc w:val="center"/>
        </w:trPr>
        <w:tc>
          <w:tcPr>
            <w:tcW w:w="926" w:type="dxa"/>
          </w:tcPr>
          <w:p w14:paraId="75C5EDD0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413C4C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2B313A3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40" w:type="dxa"/>
          </w:tcPr>
          <w:p w14:paraId="5B0540DC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73962072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0245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93E67" w:rsidRPr="00702457" w14:paraId="4A07BA25" w14:textId="77777777" w:rsidTr="00B93E67">
        <w:trPr>
          <w:trHeight w:val="695"/>
          <w:jc w:val="center"/>
        </w:trPr>
        <w:tc>
          <w:tcPr>
            <w:tcW w:w="926" w:type="dxa"/>
            <w:vAlign w:val="center"/>
          </w:tcPr>
          <w:p w14:paraId="5F2B88B3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2457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242813E5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2457">
              <w:rPr>
                <w:spacing w:val="3"/>
                <w:sz w:val="22"/>
                <w:szCs w:val="22"/>
              </w:rPr>
              <w:t>2021-10221/109</w:t>
            </w:r>
          </w:p>
        </w:tc>
        <w:tc>
          <w:tcPr>
            <w:tcW w:w="2126" w:type="dxa"/>
            <w:vAlign w:val="center"/>
          </w:tcPr>
          <w:p w14:paraId="308FFC01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2457">
              <w:rPr>
                <w:spacing w:val="3"/>
                <w:sz w:val="22"/>
                <w:szCs w:val="22"/>
              </w:rPr>
              <w:t>13.10.2021</w:t>
            </w:r>
          </w:p>
        </w:tc>
        <w:tc>
          <w:tcPr>
            <w:tcW w:w="1940" w:type="dxa"/>
            <w:vAlign w:val="center"/>
          </w:tcPr>
          <w:p w14:paraId="1EC3749A" w14:textId="77777777" w:rsidR="00B93E67" w:rsidRPr="00702457" w:rsidRDefault="00B93E67" w:rsidP="00E559E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2457">
              <w:rPr>
                <w:spacing w:val="3"/>
                <w:sz w:val="22"/>
                <w:szCs w:val="22"/>
              </w:rPr>
              <w:t>3 037 777.77</w:t>
            </w:r>
          </w:p>
        </w:tc>
        <w:tc>
          <w:tcPr>
            <w:tcW w:w="2835" w:type="dxa"/>
            <w:vAlign w:val="center"/>
          </w:tcPr>
          <w:p w14:paraId="4B5D014D" w14:textId="77777777" w:rsidR="00B93E67" w:rsidRPr="00702457" w:rsidRDefault="00B93E67" w:rsidP="00E559E3">
            <w:pPr>
              <w:rPr>
                <w:b/>
                <w:bCs/>
                <w:spacing w:val="3"/>
                <w:sz w:val="22"/>
                <w:szCs w:val="22"/>
              </w:rPr>
            </w:pPr>
            <w:r w:rsidRPr="00702457">
              <w:rPr>
                <w:spacing w:val="3"/>
                <w:sz w:val="22"/>
                <w:szCs w:val="22"/>
              </w:rPr>
              <w:t>ОБЩЕСТВО С ОГРАНИЧЕННОЙ ОТВЕТСТВЕННОСТЬЮ "ЛЕЛАНГ"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3E6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59DE40E-FA3D-4977-BFF6-274391E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93E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9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2021-10-14T11:27:00Z</dcterms:modified>
</cp:coreProperties>
</file>