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CEA3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bCs/>
          <w:lang w:eastAsia="zh-CN"/>
        </w:rPr>
      </w:pPr>
      <w:r w:rsidRPr="00904B39">
        <w:rPr>
          <w:rFonts w:ascii="Book Antiqua" w:eastAsia="Times New Roman" w:hAnsi="Book Antiqua" w:cs="Book Antiqua"/>
          <w:b/>
          <w:bCs/>
          <w:lang w:eastAsia="zh-CN"/>
        </w:rPr>
        <w:t>ПРОЕКТ</w:t>
      </w:r>
    </w:p>
    <w:p w14:paraId="0D572380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>ДОГОВОР № ___</w:t>
      </w:r>
    </w:p>
    <w:p w14:paraId="62F9A8A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sz w:val="24"/>
          <w:szCs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 xml:space="preserve">купли-продажи </w:t>
      </w:r>
    </w:p>
    <w:p w14:paraId="1EC74577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«___» ________ 20</w:t>
      </w:r>
      <w:r w:rsidR="003D5F93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21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 xml:space="preserve"> года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           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г. Санкт-Петербург</w:t>
      </w:r>
    </w:p>
    <w:p w14:paraId="5DC0AE4F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</w:p>
    <w:p w14:paraId="43EC02D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Конкурсный управляющий </w:t>
      </w:r>
      <w:r w:rsidRPr="005806D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  <w:r w:rsidRPr="005806D0">
        <w:rPr>
          <w:rFonts w:ascii="Book Antiqua" w:eastAsia="Times New Roman" w:hAnsi="Book Antiqua" w:cs="Book Antiqua"/>
          <w:lang w:eastAsia="zh-CN"/>
        </w:rPr>
        <w:t xml:space="preserve">, действующий на основании ______________________________________________________________, 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>, с одной стороны и ___________________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, </w:t>
      </w:r>
      <w:r w:rsidRPr="005806D0">
        <w:rPr>
          <w:rFonts w:ascii="Book Antiqua" w:eastAsia="Times New Roman" w:hAnsi="Book Antiqua" w:cs="Book Antiqua"/>
          <w:lang w:eastAsia="zh-CN"/>
        </w:rPr>
        <w:t>действующий ___________________,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 xml:space="preserve">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>, с другой стороны, заключили настоящий Договор о нижеследующем:</w:t>
      </w:r>
    </w:p>
    <w:p w14:paraId="50369CE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1. Определение понятий</w:t>
      </w:r>
    </w:p>
    <w:p w14:paraId="5A2ECBE5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1.1. Объект:</w:t>
      </w:r>
    </w:p>
    <w:p w14:paraId="5050F8F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5806D0">
        <w:rPr>
          <w:rFonts w:ascii="Times New Roman" w:eastAsia="Times New Roman" w:hAnsi="Times New Roman" w:cs="Times New Roman"/>
          <w:lang w:eastAsia="zh-CN"/>
        </w:rPr>
        <w:t xml:space="preserve">Лот __: </w:t>
      </w:r>
    </w:p>
    <w:p w14:paraId="4D6B0CD7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2. Предмет Договора</w:t>
      </w:r>
    </w:p>
    <w:p w14:paraId="1ED88566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2.1.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продает,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приобретает в собственность Объект на условиях настоящего Договора.</w:t>
      </w:r>
    </w:p>
    <w:p w14:paraId="7382661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3. Цена Договора</w:t>
      </w:r>
    </w:p>
    <w:p w14:paraId="6C9401A8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51080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3.1. Стоимость Объекта составляет сумму в размере  ____________( ____________________________________________) рублей ___ копеек.</w:t>
      </w:r>
    </w:p>
    <w:p w14:paraId="652F8194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Указанная цена установлена по результатам реализации имущества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торгах в форме аукциона, согласно итогового протокола заседания комиссии по проведению торговой </w:t>
      </w:r>
      <w:r w:rsidRPr="00904B39">
        <w:rPr>
          <w:rFonts w:ascii="Book Antiqua" w:eastAsia="Times New Roman" w:hAnsi="Book Antiqua" w:cs="Book Antiqua"/>
          <w:lang w:eastAsia="zh-CN"/>
        </w:rPr>
        <w:t>процедуры «_______», является окончательной и не подлежит изменению в течение всего срока действия Договора.</w:t>
      </w:r>
    </w:p>
    <w:p w14:paraId="6A8AF769" w14:textId="7FCEC154" w:rsidR="005806D0" w:rsidRPr="00BF568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667F6">
        <w:rPr>
          <w:rFonts w:ascii="Book Antiqua" w:eastAsia="Times New Roman" w:hAnsi="Book Antiqua" w:cs="Book Antiqua"/>
          <w:lang w:eastAsia="zh-CN"/>
        </w:rPr>
        <w:t xml:space="preserve">3.2. Сумма в размере  _______ рублей _____ копеек внесена </w:t>
      </w:r>
      <w:r w:rsidRPr="005667F6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667F6">
        <w:rPr>
          <w:rFonts w:ascii="Book Antiqua" w:eastAsia="Times New Roman" w:hAnsi="Book Antiqua" w:cs="Book Antiqua"/>
          <w:lang w:eastAsia="zh-CN"/>
        </w:rPr>
        <w:t xml:space="preserve"> в качестве задатка для участия в торгах по ___________</w:t>
      </w:r>
      <w:r w:rsidR="002D1E33">
        <w:rPr>
          <w:rFonts w:ascii="Book Antiqua" w:eastAsia="Times New Roman" w:hAnsi="Book Antiqua" w:cs="Book Antiqua"/>
          <w:lang w:eastAsia="zh-CN"/>
        </w:rPr>
        <w:t>_____ №___ от «___» _______ 20</w:t>
      </w:r>
      <w:r w:rsidR="000D0D16">
        <w:rPr>
          <w:rFonts w:ascii="Book Antiqua" w:eastAsia="Times New Roman" w:hAnsi="Book Antiqua" w:cs="Book Antiqua"/>
          <w:lang w:eastAsia="zh-CN"/>
        </w:rPr>
        <w:t xml:space="preserve">21 </w:t>
      </w:r>
      <w:r w:rsidRPr="005667F6">
        <w:rPr>
          <w:rFonts w:ascii="Book Antiqua" w:eastAsia="Times New Roman" w:hAnsi="Book Antiqua" w:cs="Book Antiqua"/>
          <w:lang w:eastAsia="zh-CN"/>
        </w:rPr>
        <w:t>г. и засчитывается в счет платежей за Объект.</w:t>
      </w:r>
    </w:p>
    <w:p w14:paraId="70425F84" w14:textId="77777777" w:rsidR="005806D0" w:rsidRPr="00BF568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Оставшаяся денежная сумма в размере ______________(______________) рублей __ копеек оплачивается «Покупателем» не позднее  30 дней с момента подписания договора</w:t>
      </w:r>
    </w:p>
    <w:p w14:paraId="3D574C21" w14:textId="77777777" w:rsidR="005806D0" w:rsidRPr="00904B39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3.3. Все платежи по настоящему Договору производятся в рублях РФ.</w:t>
      </w:r>
    </w:p>
    <w:p w14:paraId="59106D8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3.4. </w:t>
      </w:r>
      <w:r w:rsidRPr="00BF5687">
        <w:rPr>
          <w:rFonts w:ascii="Book Antiqua" w:eastAsia="Times New Roman" w:hAnsi="Book Antiqua" w:cs="Book Antiqua"/>
          <w:lang w:eastAsia="zh-CN"/>
        </w:rPr>
        <w:t>«Покупатель»</w:t>
      </w:r>
      <w:r w:rsidRPr="00904B39">
        <w:rPr>
          <w:rFonts w:ascii="Book Antiqua" w:eastAsia="Times New Roman" w:hAnsi="Book Antiqua" w:cs="Book Antiqua"/>
          <w:lang w:eastAsia="zh-CN"/>
        </w:rPr>
        <w:t xml:space="preserve">  вправе  досрочно  исполнить  свое  обязательство  с  последующим</w:t>
      </w:r>
      <w:r w:rsidRPr="00904B39">
        <w:rPr>
          <w:rFonts w:ascii="Book Antiqua" w:eastAsia="Times New Roman" w:hAnsi="Book Antiqua" w:cs="Book Antiqua"/>
        </w:rPr>
        <w:t xml:space="preserve"> письменным уведомлением об этом </w:t>
      </w:r>
      <w:r w:rsidRPr="00904B39">
        <w:rPr>
          <w:rFonts w:ascii="Book Antiqua" w:eastAsia="Times New Roman" w:hAnsi="Book Antiqua" w:cs="Book Antiqua"/>
          <w:b/>
          <w:bCs/>
          <w:i/>
          <w:iCs/>
        </w:rPr>
        <w:t>«Продавца».</w:t>
      </w:r>
    </w:p>
    <w:p w14:paraId="664677DB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3.5. Расходы по государственной регистрации перехода права собственности и иные,                             не указанные в настоящем Договоре возможные расходы, необходимые для исполнения договорных обязательств несет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«Покупатель».</w:t>
      </w:r>
    </w:p>
    <w:p w14:paraId="3871060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6300B226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904B39">
        <w:rPr>
          <w:rFonts w:ascii="Book Antiqua" w:eastAsia="Times New Roman" w:hAnsi="Book Antiqua" w:cs="Book Antiqua"/>
          <w:b/>
          <w:lang w:eastAsia="zh-CN"/>
        </w:rPr>
        <w:t>4. Передача Объекта и переход риска</w:t>
      </w:r>
    </w:p>
    <w:p w14:paraId="2CBF4ED2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23FA129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4.1. В течение 10 (десять) рабочих дней с момента полной оплаты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обязан передать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акту.</w:t>
      </w:r>
    </w:p>
    <w:p w14:paraId="1E1677B1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4.2. Момент подписания передаточного акта является моментом передачи Объекта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«Покупателю».</w:t>
      </w:r>
    </w:p>
    <w:p w14:paraId="5EFA73F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4.3. Вместе с Объектом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передает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 xml:space="preserve">«Покупателю» </w:t>
      </w:r>
      <w:r w:rsidRPr="00904B39">
        <w:rPr>
          <w:rFonts w:ascii="Book Antiqua" w:eastAsia="Times New Roman" w:hAnsi="Book Antiqua" w:cs="Book Antiqua"/>
          <w:lang w:eastAsia="zh-CN"/>
        </w:rPr>
        <w:t>всю документацию, относящуюся к Объе</w:t>
      </w:r>
      <w:r w:rsidRPr="005806D0">
        <w:rPr>
          <w:rFonts w:ascii="Book Antiqua" w:eastAsia="Times New Roman" w:hAnsi="Book Antiqua" w:cs="Book Antiqua"/>
          <w:lang w:eastAsia="zh-CN"/>
        </w:rPr>
        <w:t>кту.</w:t>
      </w:r>
    </w:p>
    <w:p w14:paraId="493F296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4.4. Риск случайной гибели или случайного повреждения Объекта переходит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момента передачи Объекта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 акту.</w:t>
      </w:r>
    </w:p>
    <w:p w14:paraId="17239B5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4.5. Право собственности переходит  от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 xml:space="preserve">«Продавца» 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даты государственной регистрации перехода права собственности на Объект.</w:t>
      </w:r>
    </w:p>
    <w:p w14:paraId="4C0A894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B40751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2D95545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66A8DDF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7758BC93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lastRenderedPageBreak/>
        <w:t>5. Обязанности сторон</w:t>
      </w:r>
    </w:p>
    <w:p w14:paraId="224754CE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58D30F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349D1EB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5.2. Помимо иных обязанностей по настоящему Договору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обязан:</w:t>
      </w:r>
    </w:p>
    <w:p w14:paraId="0AAF62C4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Book Antiqua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предупредить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 известных ему как явных, так и скрытых недостатках Объекта;</w:t>
      </w:r>
    </w:p>
    <w:p w14:paraId="056CB35A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Book Antiqua" w:hAnsi="Book Antiqua" w:cs="Book Antiqua"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3629356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иск об изъятии Объекта,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привлечь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к участию в деле,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вступить в это дело на стороне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>.</w:t>
      </w:r>
    </w:p>
    <w:p w14:paraId="65F167C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5.4. Помимо иных обязанностей по настоящему Договору «Покупатель» обязан:</w:t>
      </w:r>
    </w:p>
    <w:p w14:paraId="79266D0B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- оплатить цену Объекта на условиях и в сроки, предусмотренные настоящим Договором;</w:t>
      </w:r>
    </w:p>
    <w:p w14:paraId="52322A9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принять от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 в установленный срок;</w:t>
      </w:r>
    </w:p>
    <w:p w14:paraId="6998DCC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в течение 10 (Десять) рабочих дней со дня произведения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полной оплаты,   предусмотренной п. 3.1. Договора, представить совместно с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«Продавцом»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в государственный регистрирующий орган комплект документов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«Покупателя»,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необходимых для государственной регистрации перехода права собственности на Объект (при необходимости).</w:t>
      </w:r>
    </w:p>
    <w:p w14:paraId="285A12FC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29727D6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6. Форс-мажор</w:t>
      </w:r>
    </w:p>
    <w:p w14:paraId="1BE011D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и если эти обстоятельства непосредственно повлияли на изменение условий исполнения настоящего Договора.</w:t>
      </w:r>
    </w:p>
    <w:p w14:paraId="7E1A0B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484939C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3C3957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7EED70D5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7. Разрешение споров</w:t>
      </w:r>
    </w:p>
    <w:p w14:paraId="760EA5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AF4A38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06330329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8. Прочие условия</w:t>
      </w:r>
    </w:p>
    <w:p w14:paraId="6E0CF27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8.1. Переход права собственности на Объект подлежит государственной регистрации в порядке, установленном законодательством РФ.</w:t>
      </w:r>
    </w:p>
    <w:p w14:paraId="01BDBB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8.2.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66DD970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8.3.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5DF8D8A4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8.4.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2E9BF34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lastRenderedPageBreak/>
        <w:t>8.5. Настоящий Договор составлен в 3 (Трех) экземплярах: по одному экземпляру для каждой из Сторон и 1 (Один) экземпляр - в регистрирующий орган.</w:t>
      </w:r>
    </w:p>
    <w:p w14:paraId="2FD0D3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</w:p>
    <w:p w14:paraId="795332A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center"/>
        <w:rPr>
          <w:rFonts w:ascii="Book Antiqua" w:eastAsia="Times New Roman" w:hAnsi="Book Antiqua" w:cs="Book Antiqua"/>
          <w:b/>
          <w:bCs/>
          <w:sz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9.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5282"/>
      </w:tblGrid>
      <w:tr w:rsidR="005806D0" w:rsidRPr="005806D0" w14:paraId="606B190A" w14:textId="77777777" w:rsidTr="005806D0">
        <w:tc>
          <w:tcPr>
            <w:tcW w:w="5005" w:type="dxa"/>
            <w:shd w:val="clear" w:color="auto" w:fill="auto"/>
          </w:tcPr>
          <w:p w14:paraId="07CB44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Продавец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 xml:space="preserve">»: </w:t>
            </w:r>
          </w:p>
          <w:p w14:paraId="1C044B65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BCD26A0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384FA629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2A64B3C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0A11C8F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5FD152AB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7C5D5737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3E7C4CE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0D75D500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7C792362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4E4F6441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56C602FB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«Продавец»:</w:t>
            </w:r>
            <w:r w:rsidRPr="005806D0">
              <w:rPr>
                <w:rFonts w:ascii="Book Antiqua" w:eastAsia="Times New Roman" w:hAnsi="Book Antiqua" w:cs="Book Antiqua"/>
                <w:i/>
                <w:lang w:eastAsia="zh-CN"/>
              </w:rPr>
              <w:t xml:space="preserve"> </w:t>
            </w:r>
          </w:p>
          <w:p w14:paraId="056D2A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</w:p>
          <w:p w14:paraId="47F8F09F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lang w:eastAsia="zh-CN"/>
              </w:rPr>
            </w:pPr>
          </w:p>
          <w:p w14:paraId="3433D489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sz w:val="24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i/>
                <w:lang w:eastAsia="zh-CN"/>
              </w:rPr>
              <w:t>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>/</w:t>
            </w:r>
            <w:r w:rsidRPr="005806D0">
              <w:rPr>
                <w:rFonts w:ascii="Book Antiqua" w:eastAsia="Times New Roman" w:hAnsi="Book Antiqua" w:cs="Book Antiqua"/>
                <w:b/>
                <w:u w:val="single"/>
                <w:lang w:eastAsia="zh-CN"/>
              </w:rPr>
              <w:t>________________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 xml:space="preserve"> /</w:t>
            </w:r>
          </w:p>
          <w:p w14:paraId="436D5E4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lang w:eastAsia="zh-CN"/>
              </w:rPr>
            </w:pPr>
          </w:p>
        </w:tc>
        <w:tc>
          <w:tcPr>
            <w:tcW w:w="5282" w:type="dxa"/>
            <w:shd w:val="clear" w:color="auto" w:fill="auto"/>
          </w:tcPr>
          <w:p w14:paraId="55C6300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Покупатель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»:</w:t>
            </w:r>
          </w:p>
          <w:p w14:paraId="2F2CF713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B0F63C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87394E5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523F9AC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2E0537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8ADEA2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8BA38E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A0E22A1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7B533C1F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33675F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B582C38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A52F9F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Book Antiqua" w:hAnsi="Book Antiqua" w:cs="Book Antiqua"/>
                <w:b/>
                <w:bCs/>
                <w:u w:val="single"/>
                <w:lang w:eastAsia="zh-CN"/>
              </w:rPr>
              <w:t xml:space="preserve"> 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«Покупатель»:</w:t>
            </w:r>
          </w:p>
          <w:p w14:paraId="7C20A0FA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CC9C32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690E9ED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lang w:eastAsia="zh-CN"/>
              </w:rPr>
              <w:t>_________________/__________</w:t>
            </w:r>
          </w:p>
        </w:tc>
      </w:tr>
    </w:tbl>
    <w:p w14:paraId="07AC7CB6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F39110E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4B50361A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5F387290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38FE677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289292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32FC0F9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0AEFC318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1C270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211A03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93D318F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A2F5EB" w14:textId="77777777" w:rsidR="005806D0" w:rsidRDefault="005806D0"/>
    <w:sectPr w:rsidR="005806D0">
      <w:pgSz w:w="12240" w:h="15840"/>
      <w:pgMar w:top="899" w:right="851" w:bottom="674" w:left="1210" w:header="720" w:footer="720" w:gutter="0"/>
      <w:cols w:space="720"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D0"/>
    <w:rsid w:val="000D0D16"/>
    <w:rsid w:val="002D1E33"/>
    <w:rsid w:val="0035537E"/>
    <w:rsid w:val="003D5F93"/>
    <w:rsid w:val="005667F6"/>
    <w:rsid w:val="005806D0"/>
    <w:rsid w:val="00904B39"/>
    <w:rsid w:val="00B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685"/>
  <w15:docId w15:val="{983D254A-913C-41FF-A602-A5BF565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Киселев Александр Александрович</cp:lastModifiedBy>
  <cp:revision>3</cp:revision>
  <dcterms:created xsi:type="dcterms:W3CDTF">2021-05-24T13:48:00Z</dcterms:created>
  <dcterms:modified xsi:type="dcterms:W3CDTF">2021-08-02T09:42:00Z</dcterms:modified>
</cp:coreProperties>
</file>