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125046BF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27 июня 2014 г. по </w:t>
      </w:r>
      <w:proofErr w:type="gramStart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делу №А40-71548/2014 конкурсным управляющим (ликвидатором) Открытым акционерным обществом «Первый Республиканский Банк» (ОАО «ПРБ»), адрес регистрации: 123557, г. Москва, ул. Пресненский Вал, д. 14, стр. 3, ИНН 7706082657, ОГРН 1027739042495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1CF15C0" w14:textId="185D1927" w:rsidR="00EA7238" w:rsidRDefault="00BB0331" w:rsidP="008331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33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517ED99" w14:textId="77777777" w:rsidR="008331B9" w:rsidRDefault="008331B9" w:rsidP="008331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1 - Банковское оборудование (23 поз.), г. Видное - 28 236 118,45 руб.;</w:t>
      </w:r>
    </w:p>
    <w:p w14:paraId="1202FA46" w14:textId="77777777" w:rsidR="008331B9" w:rsidRDefault="008331B9" w:rsidP="008331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2 - Лазерный копир KYOCERA КМ-2540 + </w:t>
      </w:r>
      <w:proofErr w:type="spellStart"/>
      <w:r>
        <w:t>автоподатчик</w:t>
      </w:r>
      <w:proofErr w:type="spellEnd"/>
      <w:r>
        <w:t xml:space="preserve"> + плата принтера + лоток разделения (2 шт.), лазерный принтер </w:t>
      </w:r>
      <w:proofErr w:type="spellStart"/>
      <w:r>
        <w:t>Kyocera</w:t>
      </w:r>
      <w:proofErr w:type="spellEnd"/>
      <w:r>
        <w:t xml:space="preserve"> FS-9530DN (А3, 1200dpi, 128Mb, 51ppm, автоматический дуплекс, </w:t>
      </w:r>
      <w:proofErr w:type="spellStart"/>
      <w:r>
        <w:t>FastEthernet.USB</w:t>
      </w:r>
      <w:proofErr w:type="spellEnd"/>
      <w:r>
        <w:t xml:space="preserve">), лазерный принтер </w:t>
      </w:r>
      <w:proofErr w:type="spellStart"/>
      <w:r>
        <w:t>Kyocera</w:t>
      </w:r>
      <w:proofErr w:type="spellEnd"/>
      <w:r>
        <w:t xml:space="preserve"> FS-9530DN 1102G13NL0 + лоток подачи PF-750, МФУ KM-2550 </w:t>
      </w:r>
      <w:proofErr w:type="spellStart"/>
      <w:r>
        <w:t>Kyocera</w:t>
      </w:r>
      <w:proofErr w:type="spellEnd"/>
      <w:r>
        <w:t xml:space="preserve"> в сборке: </w:t>
      </w:r>
      <w:proofErr w:type="spellStart"/>
      <w:r>
        <w:t>лазер</w:t>
      </w:r>
      <w:proofErr w:type="gramStart"/>
      <w:r>
        <w:t>.к</w:t>
      </w:r>
      <w:proofErr w:type="gramEnd"/>
      <w:r>
        <w:t>опир</w:t>
      </w:r>
      <w:proofErr w:type="spellEnd"/>
      <w:r>
        <w:t>-принтер, финишер-</w:t>
      </w:r>
      <w:proofErr w:type="spellStart"/>
      <w:r>
        <w:t>степлер</w:t>
      </w:r>
      <w:proofErr w:type="spellEnd"/>
      <w:r>
        <w:t xml:space="preserve">, реверс. </w:t>
      </w:r>
      <w:proofErr w:type="spellStart"/>
      <w:r>
        <w:t>автоподат</w:t>
      </w:r>
      <w:proofErr w:type="spellEnd"/>
      <w:r>
        <w:t xml:space="preserve">., блок </w:t>
      </w:r>
      <w:proofErr w:type="spellStart"/>
      <w:r>
        <w:t>двуст</w:t>
      </w:r>
      <w:proofErr w:type="spellEnd"/>
      <w:r>
        <w:t>. копир., г. Видное - 650 856,71 руб.;</w:t>
      </w:r>
    </w:p>
    <w:p w14:paraId="1748144B" w14:textId="77777777" w:rsidR="008331B9" w:rsidRDefault="008331B9" w:rsidP="008331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3 - Операционные стойки, рекламная конструкция, стеллажи, стол (13 поз.), г. </w:t>
      </w:r>
      <w:proofErr w:type="gramStart"/>
      <w:r>
        <w:t>Видное</w:t>
      </w:r>
      <w:proofErr w:type="gramEnd"/>
      <w:r>
        <w:t xml:space="preserve"> - 2 606 807,25 руб.;</w:t>
      </w:r>
    </w:p>
    <w:p w14:paraId="433F31F3" w14:textId="77777777" w:rsidR="008331B9" w:rsidRDefault="008331B9" w:rsidP="008331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4 - АТС, маршрутизаторы, коммутаторы, сетевые модули, система телевизионного наблюдения (14 поз.), г. </w:t>
      </w:r>
      <w:proofErr w:type="gramStart"/>
      <w:r>
        <w:t>Видное</w:t>
      </w:r>
      <w:proofErr w:type="gramEnd"/>
      <w:r>
        <w:t xml:space="preserve"> - 10 000 733,40 руб.;</w:t>
      </w:r>
    </w:p>
    <w:p w14:paraId="308267B4" w14:textId="2E0D33B6" w:rsidR="00467D6B" w:rsidRPr="00A115B3" w:rsidRDefault="008331B9" w:rsidP="008331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5 - АТС, </w:t>
      </w:r>
      <w:proofErr w:type="spellStart"/>
      <w:r>
        <w:t>двухкарманный</w:t>
      </w:r>
      <w:proofErr w:type="spellEnd"/>
      <w:r>
        <w:t xml:space="preserve"> счетчик-сортировщик банкнот </w:t>
      </w:r>
      <w:proofErr w:type="spellStart"/>
      <w:r>
        <w:t>Newton</w:t>
      </w:r>
      <w:proofErr w:type="spellEnd"/>
      <w:r>
        <w:t xml:space="preserve"> V-5 (</w:t>
      </w:r>
      <w:proofErr w:type="spellStart"/>
      <w:r>
        <w:t>мультив</w:t>
      </w:r>
      <w:proofErr w:type="spellEnd"/>
      <w:r>
        <w:t>.), депозитный модуль серии JXM, г. Ека</w:t>
      </w:r>
      <w:r>
        <w:t>теринбург - 1 341 014,66 руб.</w:t>
      </w:r>
    </w:p>
    <w:p w14:paraId="15D12F19" w14:textId="77777777" w:rsidR="00EA7238" w:rsidRPr="00A115B3" w:rsidRDefault="00EA7238" w:rsidP="008331B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5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7D42956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BB0331">
        <w:rPr>
          <w:rFonts w:ascii="Times New Roman CYR" w:hAnsi="Times New Roman CYR" w:cs="Times New Roman CYR"/>
          <w:color w:val="000000"/>
        </w:rPr>
        <w:t xml:space="preserve"> </w:t>
      </w:r>
      <w:r w:rsidR="00BB0331" w:rsidRPr="00BB0331">
        <w:rPr>
          <w:rFonts w:ascii="Times New Roman CYR" w:hAnsi="Times New Roman CYR" w:cs="Times New Roman CYR"/>
          <w:color w:val="000000"/>
        </w:rPr>
        <w:t xml:space="preserve">5 (пять)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2DD1C29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BB0331">
        <w:rPr>
          <w:b/>
        </w:rPr>
        <w:t>07</w:t>
      </w:r>
      <w:r w:rsidR="00BB0331" w:rsidRPr="00BB0331">
        <w:rPr>
          <w:b/>
        </w:rPr>
        <w:t xml:space="preserve"> </w:t>
      </w:r>
      <w:r w:rsidR="00BB0331">
        <w:rPr>
          <w:b/>
        </w:rPr>
        <w:t>дека</w:t>
      </w:r>
      <w:r w:rsidR="00BB0331" w:rsidRPr="00BB0331">
        <w:rPr>
          <w:b/>
        </w:rPr>
        <w:t>бря</w:t>
      </w:r>
      <w:r w:rsidR="00BB0331" w:rsidRPr="00BB0331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E12685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A79778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</w:t>
      </w:r>
      <w:proofErr w:type="gramStart"/>
      <w:r w:rsidRPr="00A115B3">
        <w:rPr>
          <w:color w:val="000000"/>
        </w:rPr>
        <w:t>,</w:t>
      </w:r>
      <w:proofErr w:type="gramEnd"/>
      <w:r w:rsidRPr="00A115B3">
        <w:rPr>
          <w:color w:val="000000"/>
        </w:rPr>
        <w:t xml:space="preserve">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BB0331">
        <w:rPr>
          <w:b/>
        </w:rPr>
        <w:t>07</w:t>
      </w:r>
      <w:r w:rsidR="00BB0331" w:rsidRPr="00BB0331">
        <w:rPr>
          <w:b/>
        </w:rPr>
        <w:t xml:space="preserve"> </w:t>
      </w:r>
      <w:r w:rsidR="00BB0331">
        <w:rPr>
          <w:b/>
        </w:rPr>
        <w:t>дека</w:t>
      </w:r>
      <w:r w:rsidR="00BB0331" w:rsidRPr="00BB0331">
        <w:rPr>
          <w:b/>
        </w:rPr>
        <w:t>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BB0331">
        <w:rPr>
          <w:b/>
        </w:rPr>
        <w:t>31</w:t>
      </w:r>
      <w:r w:rsidR="00BB0331" w:rsidRPr="00BB0331">
        <w:rPr>
          <w:b/>
        </w:rPr>
        <w:t xml:space="preserve"> </w:t>
      </w:r>
      <w:r w:rsidR="00BB0331">
        <w:rPr>
          <w:b/>
        </w:rPr>
        <w:t>янва</w:t>
      </w:r>
      <w:r w:rsidR="00BB0331" w:rsidRPr="00BB0331">
        <w:rPr>
          <w:b/>
        </w:rPr>
        <w:t>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BB0331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4F305DA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BB0331">
        <w:rPr>
          <w:color w:val="000000"/>
        </w:rPr>
        <w:t>26</w:t>
      </w:r>
      <w:r w:rsidR="00BB0331" w:rsidRPr="00BB0331">
        <w:rPr>
          <w:color w:val="000000"/>
        </w:rPr>
        <w:t xml:space="preserve"> октября 2021</w:t>
      </w:r>
      <w:r w:rsidR="00E12685" w:rsidRPr="00BB0331">
        <w:rPr>
          <w:color w:val="000000"/>
        </w:rPr>
        <w:t xml:space="preserve"> г.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BB0331">
        <w:rPr>
          <w:color w:val="000000"/>
        </w:rPr>
        <w:t>13 декабря</w:t>
      </w:r>
      <w:r w:rsidR="00E12685" w:rsidRPr="00BB0331">
        <w:rPr>
          <w:color w:val="000000"/>
        </w:rPr>
        <w:t xml:space="preserve"> 2021 г.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A115B3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3A8205C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lastRenderedPageBreak/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BB0331">
        <w:rPr>
          <w:b/>
          <w:bCs/>
          <w:color w:val="000000"/>
        </w:rPr>
        <w:t xml:space="preserve"> 04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BB0331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BB0331">
        <w:rPr>
          <w:b/>
          <w:bCs/>
          <w:color w:val="000000"/>
        </w:rPr>
        <w:t>2</w:t>
      </w:r>
      <w:r w:rsidR="004D22FF">
        <w:rPr>
          <w:b/>
          <w:bCs/>
          <w:color w:val="000000"/>
        </w:rPr>
        <w:t>4</w:t>
      </w:r>
      <w:r w:rsidR="00BB0331">
        <w:rPr>
          <w:b/>
          <w:bCs/>
          <w:color w:val="000000"/>
        </w:rPr>
        <w:t xml:space="preserve"> ма</w:t>
      </w:r>
      <w:r w:rsidR="004D22FF">
        <w:rPr>
          <w:b/>
          <w:bCs/>
          <w:color w:val="000000"/>
        </w:rPr>
        <w:t>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BB0331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5BD835E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BB0331" w:rsidRPr="00BB0331">
        <w:rPr>
          <w:b/>
          <w:color w:val="000000"/>
        </w:rPr>
        <w:t>04 февраля</w:t>
      </w:r>
      <w:r w:rsidR="00E12685">
        <w:rPr>
          <w:color w:val="000000"/>
        </w:rPr>
        <w:t xml:space="preserve"> </w:t>
      </w:r>
      <w:r w:rsidR="00E12685">
        <w:rPr>
          <w:b/>
        </w:rPr>
        <w:t>202</w:t>
      </w:r>
      <w:r w:rsidR="00BB0331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</w:t>
      </w:r>
      <w:r w:rsidR="004D22FF">
        <w:rPr>
          <w:color w:val="000000"/>
        </w:rPr>
        <w:t>1</w:t>
      </w:r>
      <w:r w:rsidRPr="00A115B3">
        <w:rPr>
          <w:color w:val="000000"/>
        </w:rPr>
        <w:t xml:space="preserve"> (</w:t>
      </w:r>
      <w:r w:rsidR="004D22FF">
        <w:rPr>
          <w:color w:val="000000"/>
        </w:rPr>
        <w:t>Один</w:t>
      </w:r>
      <w:r w:rsidRPr="00A115B3">
        <w:rPr>
          <w:color w:val="000000"/>
        </w:rPr>
        <w:t>) календарны</w:t>
      </w:r>
      <w:r w:rsidR="004D22FF">
        <w:rPr>
          <w:color w:val="000000"/>
        </w:rPr>
        <w:t>й</w:t>
      </w:r>
      <w:r w:rsidRPr="00A115B3">
        <w:rPr>
          <w:color w:val="000000"/>
        </w:rPr>
        <w:t xml:space="preserve"> д</w:t>
      </w:r>
      <w:r w:rsidR="004D22FF">
        <w:rPr>
          <w:color w:val="000000"/>
        </w:rPr>
        <w:t>е</w:t>
      </w:r>
      <w:r w:rsidRPr="00A115B3">
        <w:rPr>
          <w:color w:val="000000"/>
        </w:rPr>
        <w:t>н</w:t>
      </w:r>
      <w:r w:rsidR="004D22FF">
        <w:rPr>
          <w:color w:val="000000"/>
        </w:rPr>
        <w:t>ь</w:t>
      </w:r>
      <w:r w:rsidRPr="00A115B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 w:rsidP="000767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663E11E7" w14:textId="77777777" w:rsidR="000767D6" w:rsidRPr="000767D6" w:rsidRDefault="000767D6" w:rsidP="000767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67D6">
        <w:rPr>
          <w:color w:val="000000"/>
        </w:rPr>
        <w:t>с 04 февраля 2022 г. по 18 марта 2022 г. - в размере начальной цены продажи лотов;</w:t>
      </w:r>
    </w:p>
    <w:p w14:paraId="7641B3AA" w14:textId="77777777" w:rsidR="000767D6" w:rsidRPr="000767D6" w:rsidRDefault="000767D6" w:rsidP="000767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67D6">
        <w:rPr>
          <w:color w:val="000000"/>
        </w:rPr>
        <w:t>с 19 марта 2022 г. по 21 марта 2022 г. - в размере 50,50% от начальной цены продажи лотов;</w:t>
      </w:r>
    </w:p>
    <w:p w14:paraId="5320FEF3" w14:textId="62683B9C" w:rsidR="00EA7238" w:rsidRPr="00A115B3" w:rsidRDefault="000767D6" w:rsidP="000767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67D6">
        <w:rPr>
          <w:color w:val="000000"/>
        </w:rPr>
        <w:t xml:space="preserve">с 22 марта 2022 г. по 24 марта 2022 г. - в размере 1,00% </w:t>
      </w:r>
      <w:r>
        <w:rPr>
          <w:color w:val="000000"/>
        </w:rPr>
        <w:t>от начальной цены продажи лотов</w:t>
      </w:r>
      <w:r w:rsidR="00EA7238" w:rsidRPr="00A115B3">
        <w:rPr>
          <w:color w:val="000000"/>
        </w:rPr>
        <w:t>.</w:t>
      </w:r>
    </w:p>
    <w:p w14:paraId="33E19E33" w14:textId="77777777" w:rsidR="00EA7238" w:rsidRPr="00A115B3" w:rsidRDefault="00EA7238" w:rsidP="000767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Для участия в Торгах и Торгах ППП Заявитель </w:t>
      </w:r>
      <w:bookmarkStart w:id="0" w:name="_GoBack"/>
      <w:bookmarkEnd w:id="0"/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 xml:space="preserve">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39AF73BB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7B707C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</w:t>
      </w:r>
      <w:r w:rsidR="007B707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71862014" w:rsidR="00EA7238" w:rsidRDefault="00BB03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331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КУ: с 09:00 до 1</w:t>
      </w:r>
      <w:r w:rsidR="004D22FF" w:rsidRPr="004D22F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</w:t>
      </w:r>
      <w:proofErr w:type="gramStart"/>
      <w:r w:rsidRPr="00BB0331">
        <w:rPr>
          <w:rFonts w:ascii="Times New Roman" w:hAnsi="Times New Roman" w:cs="Times New Roman"/>
          <w:color w:val="000000"/>
          <w:sz w:val="24"/>
          <w:szCs w:val="24"/>
        </w:rPr>
        <w:t>Моск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овская</w:t>
      </w:r>
      <w:proofErr w:type="gramEnd"/>
      <w:r w:rsidR="004D22FF">
        <w:rPr>
          <w:rFonts w:ascii="Times New Roman" w:hAnsi="Times New Roman" w:cs="Times New Roman"/>
          <w:color w:val="000000"/>
          <w:sz w:val="24"/>
          <w:szCs w:val="24"/>
        </w:rPr>
        <w:t xml:space="preserve"> обл.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г. Видное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 xml:space="preserve"> Белокаменное ш., вл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10/2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, тел. 8(49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 xml:space="preserve">, доб. 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D22F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B0331">
        <w:rPr>
          <w:rFonts w:ascii="Times New Roman" w:hAnsi="Times New Roman" w:cs="Times New Roman"/>
          <w:color w:val="000000"/>
          <w:sz w:val="24"/>
          <w:szCs w:val="24"/>
        </w:rPr>
        <w:t>, а также у ОТ: тел. 8 (812)334-20-50 (с 9.00 до 18.00 по Московскому времени в будние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</w:t>
      </w:r>
      <w:r w:rsidR="004D22FF">
        <w:rPr>
          <w:rFonts w:ascii="Times New Roman" w:hAnsi="Times New Roman" w:cs="Times New Roman"/>
          <w:color w:val="000000"/>
          <w:sz w:val="24"/>
          <w:szCs w:val="24"/>
          <w:lang w:val="en-US"/>
        </w:rPr>
        <w:t>spb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0767D6"/>
    <w:rsid w:val="000B79A9"/>
    <w:rsid w:val="00130BFB"/>
    <w:rsid w:val="0015099D"/>
    <w:rsid w:val="001F039D"/>
    <w:rsid w:val="002C312D"/>
    <w:rsid w:val="00365722"/>
    <w:rsid w:val="00467D6B"/>
    <w:rsid w:val="004D22FF"/>
    <w:rsid w:val="00564010"/>
    <w:rsid w:val="00637A0F"/>
    <w:rsid w:val="006B43E3"/>
    <w:rsid w:val="0070175B"/>
    <w:rsid w:val="007229EA"/>
    <w:rsid w:val="00722ECA"/>
    <w:rsid w:val="007B707C"/>
    <w:rsid w:val="0081045A"/>
    <w:rsid w:val="008331B9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83E9D"/>
    <w:rsid w:val="00BB0331"/>
    <w:rsid w:val="00BE0BF1"/>
    <w:rsid w:val="00BE1559"/>
    <w:rsid w:val="00C11EFF"/>
    <w:rsid w:val="00C9585C"/>
    <w:rsid w:val="00D57DB3"/>
    <w:rsid w:val="00D62667"/>
    <w:rsid w:val="00DB0166"/>
    <w:rsid w:val="00DB572A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21</cp:revision>
  <cp:lastPrinted>2021-10-14T16:39:00Z</cp:lastPrinted>
  <dcterms:created xsi:type="dcterms:W3CDTF">2019-07-23T07:45:00Z</dcterms:created>
  <dcterms:modified xsi:type="dcterms:W3CDTF">2021-10-15T12:01:00Z</dcterms:modified>
</cp:coreProperties>
</file>