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65AFF83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A406DB4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2567C9">
        <w:rPr>
          <w:lang w:val="en-US"/>
        </w:rPr>
        <w:t>malkova</w:t>
      </w:r>
      <w:r w:rsidR="002567C9" w:rsidRPr="002567C9">
        <w:t>@</w:t>
      </w:r>
      <w:r w:rsidR="002567C9">
        <w:rPr>
          <w:lang w:val="en-US"/>
        </w:rPr>
        <w:t>auction</w:t>
      </w:r>
      <w:r w:rsidR="002567C9" w:rsidRPr="002567C9">
        <w:t>-</w:t>
      </w:r>
      <w:r w:rsidR="002567C9">
        <w:rPr>
          <w:lang w:val="en-US"/>
        </w:rPr>
        <w:t>house</w:t>
      </w:r>
      <w:r w:rsidR="002567C9" w:rsidRPr="002567C9">
        <w:t>.</w:t>
      </w:r>
      <w:proofErr w:type="spellStart"/>
      <w:r w:rsidR="002567C9">
        <w:rPr>
          <w:lang w:val="en-US"/>
        </w:rPr>
        <w:t>ru</w:t>
      </w:r>
      <w:proofErr w:type="spellEnd"/>
      <w:r w:rsidRPr="00220B6E">
        <w:t xml:space="preserve">) (далее - Организатор торгов, ОТ), действующее на основании договора с </w:t>
      </w:r>
      <w:r w:rsidR="002567C9" w:rsidRPr="0092082C">
        <w:rPr>
          <w:b/>
          <w:bCs/>
          <w:color w:val="000000"/>
        </w:rPr>
        <w:t>Акционерным коммерческим банком «ГАЗСТРОЙБАНК» (Акционерное общество) (АО АКБ «ГАЗСТРОЙБАНК»)</w:t>
      </w:r>
      <w:r w:rsidR="002567C9" w:rsidRPr="0092082C">
        <w:rPr>
          <w:color w:val="000000"/>
        </w:rPr>
        <w:t>, адрес регистрации: 115432, Москва ул. Трофимова, 2/1 ОГРН: 1027739224941, ИНН: 7744000165, КПП: 772501001</w:t>
      </w:r>
      <w:r w:rsidR="002567C9" w:rsidRPr="002849B1">
        <w:t xml:space="preserve"> </w:t>
      </w:r>
      <w:r w:rsidRPr="00220B6E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567C9" w:rsidRPr="0092082C">
        <w:rPr>
          <w:color w:val="000000"/>
        </w:rPr>
        <w:t xml:space="preserve">г. Москвы от 10 ноября 2016 г. по делу №А40-194252/16-78-104«Б» </w:t>
      </w:r>
      <w:r w:rsidRPr="00220B6E">
        <w:t>является Государственная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2567C9">
        <w:rPr>
          <w:color w:val="000000"/>
        </w:rPr>
        <w:t>первых</w:t>
      </w:r>
      <w:r w:rsidR="00D6354E">
        <w:t xml:space="preserve"> электронных торгов в форме аукциона</w:t>
      </w:r>
      <w:r w:rsidR="002567C9" w:rsidRPr="002567C9">
        <w:t xml:space="preserve"> </w:t>
      </w:r>
      <w:r w:rsidR="00D6354E" w:rsidRPr="00CF0469">
        <w:t>открытых по составу участников с открытой</w:t>
      </w:r>
      <w:r w:rsidR="002567C9" w:rsidRPr="002567C9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="002567C9">
        <w:rPr>
          <w:b/>
          <w:bCs/>
        </w:rPr>
        <w:t>2030094233</w:t>
      </w:r>
      <w:r w:rsidR="002567C9">
        <w:t xml:space="preserve"> </w:t>
      </w:r>
      <w:r w:rsidR="002567C9" w:rsidRPr="00EA76C4">
        <w:t xml:space="preserve">в газете </w:t>
      </w:r>
      <w:r w:rsidR="002567C9">
        <w:t xml:space="preserve">АО </w:t>
      </w:r>
      <w:r w:rsidR="002567C9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567C9" w:rsidRPr="00EA76C4">
        <w:instrText xml:space="preserve"> FORMTEXT </w:instrText>
      </w:r>
      <w:r w:rsidR="002567C9" w:rsidRPr="00EA76C4">
        <w:fldChar w:fldCharType="separate"/>
      </w:r>
      <w:r w:rsidR="002567C9" w:rsidRPr="00EA76C4">
        <w:t>«Коммерсантъ»</w:t>
      </w:r>
      <w:r w:rsidR="002567C9" w:rsidRPr="00EA76C4">
        <w:fldChar w:fldCharType="end"/>
      </w:r>
      <w:r w:rsidR="002567C9" w:rsidRPr="00EA76C4">
        <w:t xml:space="preserve"> №</w:t>
      </w:r>
      <w:r w:rsidR="002567C9">
        <w:t>154(7116) от 28.08.2021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2567C9" w:rsidRPr="002567C9">
        <w:rPr>
          <w:b/>
          <w:bCs/>
        </w:rPr>
        <w:t xml:space="preserve">11 </w:t>
      </w:r>
      <w:r w:rsidR="002567C9">
        <w:rPr>
          <w:b/>
          <w:bCs/>
        </w:rPr>
        <w:t>октября 2021 г.</w:t>
      </w:r>
      <w:r w:rsidR="00D6354E" w:rsidRPr="00683A93">
        <w:t>,</w:t>
      </w:r>
      <w:r w:rsidR="00D6354E">
        <w:t xml:space="preserve"> заключе</w:t>
      </w:r>
      <w:r w:rsidR="002567C9">
        <w:t>н</w:t>
      </w:r>
      <w:r w:rsidR="00D6354E">
        <w:rPr>
          <w:color w:val="000000"/>
        </w:rPr>
        <w:t xml:space="preserve"> следующи</w:t>
      </w:r>
      <w:r w:rsidR="002567C9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2567C9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985"/>
        <w:gridCol w:w="2126"/>
        <w:gridCol w:w="2410"/>
        <w:gridCol w:w="2268"/>
      </w:tblGrid>
      <w:tr w:rsidR="002567C9" w14:paraId="6175E017" w14:textId="77777777" w:rsidTr="002567C9">
        <w:trPr>
          <w:jc w:val="center"/>
        </w:trPr>
        <w:tc>
          <w:tcPr>
            <w:tcW w:w="691" w:type="dxa"/>
          </w:tcPr>
          <w:p w14:paraId="692EB853" w14:textId="77777777" w:rsidR="002567C9" w:rsidRPr="00C61C5E" w:rsidRDefault="002567C9" w:rsidP="00C417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0622C8E" w14:textId="77777777" w:rsidR="002567C9" w:rsidRPr="00C61C5E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542CB7" w14:textId="77777777" w:rsidR="002567C9" w:rsidRPr="00C61C5E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54415E3" w14:textId="77777777" w:rsidR="002567C9" w:rsidRPr="00C61C5E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088228" w14:textId="77777777" w:rsidR="002567C9" w:rsidRPr="00C61C5E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567C9" w14:paraId="2A427428" w14:textId="77777777" w:rsidTr="002567C9">
        <w:trPr>
          <w:trHeight w:val="695"/>
          <w:jc w:val="center"/>
        </w:trPr>
        <w:tc>
          <w:tcPr>
            <w:tcW w:w="691" w:type="dxa"/>
            <w:vAlign w:val="center"/>
          </w:tcPr>
          <w:p w14:paraId="0222CEF7" w14:textId="77777777" w:rsidR="002567C9" w:rsidRPr="00572354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C6A9D78" w14:textId="77777777" w:rsidR="002567C9" w:rsidRPr="00572354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2021-10392/120</w:t>
            </w:r>
          </w:p>
        </w:tc>
        <w:tc>
          <w:tcPr>
            <w:tcW w:w="2126" w:type="dxa"/>
            <w:vAlign w:val="center"/>
          </w:tcPr>
          <w:p w14:paraId="7127BFDD" w14:textId="77777777" w:rsidR="002567C9" w:rsidRPr="00572354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19.10.2021</w:t>
            </w:r>
          </w:p>
        </w:tc>
        <w:tc>
          <w:tcPr>
            <w:tcW w:w="2410" w:type="dxa"/>
            <w:vAlign w:val="center"/>
          </w:tcPr>
          <w:p w14:paraId="1CF865C2" w14:textId="77777777" w:rsidR="002567C9" w:rsidRPr="00572354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8 895 250.00</w:t>
            </w:r>
          </w:p>
        </w:tc>
        <w:tc>
          <w:tcPr>
            <w:tcW w:w="2268" w:type="dxa"/>
            <w:vAlign w:val="center"/>
          </w:tcPr>
          <w:p w14:paraId="00647E00" w14:textId="77777777" w:rsidR="002567C9" w:rsidRPr="00572354" w:rsidRDefault="002567C9" w:rsidP="00C417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Никифоров Александр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567C9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5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2021-10-25T13:19:00Z</dcterms:modified>
</cp:coreProperties>
</file>