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22FCF5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r w:rsidR="008B035A" w:rsidRPr="008B035A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8B035A" w:rsidRPr="008B035A">
        <w:rPr>
          <w:rFonts w:eastAsia="Calibri"/>
          <w:lang w:eastAsia="en-US"/>
        </w:rPr>
        <w:t>Публичн</w:t>
      </w:r>
      <w:r w:rsidR="008B035A">
        <w:rPr>
          <w:rFonts w:eastAsia="Calibri"/>
          <w:lang w:eastAsia="en-US"/>
        </w:rPr>
        <w:t>ым</w:t>
      </w:r>
      <w:r w:rsidR="008B035A" w:rsidRPr="008B035A">
        <w:rPr>
          <w:rFonts w:eastAsia="Calibri"/>
          <w:lang w:eastAsia="en-US"/>
        </w:rPr>
        <w:t xml:space="preserve"> акционерн</w:t>
      </w:r>
      <w:r w:rsidR="008B035A">
        <w:rPr>
          <w:rFonts w:eastAsia="Calibri"/>
          <w:lang w:eastAsia="en-US"/>
        </w:rPr>
        <w:t>ым</w:t>
      </w:r>
      <w:r w:rsidR="008B035A" w:rsidRPr="008B035A">
        <w:rPr>
          <w:rFonts w:eastAsia="Calibri"/>
          <w:lang w:eastAsia="en-US"/>
        </w:rPr>
        <w:t xml:space="preserve"> обществ</w:t>
      </w:r>
      <w:r w:rsidR="008B035A">
        <w:rPr>
          <w:rFonts w:eastAsia="Calibri"/>
          <w:lang w:eastAsia="en-US"/>
        </w:rPr>
        <w:t>ом</w:t>
      </w:r>
      <w:r w:rsidR="008B035A" w:rsidRPr="008B035A">
        <w:rPr>
          <w:rFonts w:eastAsia="Calibri"/>
          <w:lang w:eastAsia="en-US"/>
        </w:rPr>
        <w:t xml:space="preserve"> «Уральский Транспортный Банк» (ПАО «</w:t>
      </w:r>
      <w:proofErr w:type="spellStart"/>
      <w:r w:rsidR="008B035A" w:rsidRPr="008B035A">
        <w:rPr>
          <w:rFonts w:eastAsia="Calibri"/>
          <w:lang w:eastAsia="en-US"/>
        </w:rPr>
        <w:t>Уралтрансбанк</w:t>
      </w:r>
      <w:proofErr w:type="spellEnd"/>
      <w:r w:rsidR="008B035A" w:rsidRPr="008B035A">
        <w:rPr>
          <w:rFonts w:eastAsia="Calibri"/>
          <w:lang w:eastAsia="en-US"/>
        </w:rPr>
        <w:t xml:space="preserve">»), адрес регистрации: 620027, Свердловская область, г. Екатеринбург, ул. </w:t>
      </w:r>
      <w:proofErr w:type="spellStart"/>
      <w:r w:rsidR="008B035A" w:rsidRPr="008B035A">
        <w:rPr>
          <w:rFonts w:eastAsia="Calibri"/>
          <w:lang w:eastAsia="en-US"/>
        </w:rPr>
        <w:t>Мельковская</w:t>
      </w:r>
      <w:proofErr w:type="spellEnd"/>
      <w:r w:rsidR="008B035A" w:rsidRPr="008B035A">
        <w:rPr>
          <w:rFonts w:eastAsia="Calibri"/>
          <w:lang w:eastAsia="en-US"/>
        </w:rPr>
        <w:t>, д. 2, Б, ИНН 6608001305, ОГРН 1026600001779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B035A" w:rsidRPr="008B035A">
        <w:rPr>
          <w:rFonts w:eastAsia="Calibri"/>
          <w:lang w:eastAsia="en-US"/>
        </w:rPr>
        <w:t>Свердловской области от 27 декабря 2018 г. по делу №А60-65929/2018</w:t>
      </w:r>
      <w:r w:rsidR="008B03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035A" w:rsidRPr="008B035A">
        <w:t>сообщение №02030078295 в газете АО «Коммерсантъ» №73(7035) от 24.04.2021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035A" w:rsidRPr="008B035A">
        <w:t xml:space="preserve">с 07.10.2021 г. по 13.10.2021 г. </w:t>
      </w:r>
      <w:r w:rsidR="007E00D7">
        <w:t>заключе</w:t>
      </w:r>
      <w:r w:rsidR="008B035A">
        <w:t>ны</w:t>
      </w:r>
      <w:r w:rsidR="007E00D7">
        <w:rPr>
          <w:color w:val="000000"/>
        </w:rPr>
        <w:t xml:space="preserve"> следующи</w:t>
      </w:r>
      <w:r w:rsidR="008B035A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8B035A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B035A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B54F255" w:rsidR="008B035A" w:rsidRPr="008B035A" w:rsidRDefault="008B035A" w:rsidP="008B03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989EABA" w:rsidR="008B035A" w:rsidRPr="008B035A" w:rsidRDefault="008B035A" w:rsidP="008B03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2021-10510/17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833533" w:rsidR="008B035A" w:rsidRPr="008B035A" w:rsidRDefault="008B035A" w:rsidP="008B03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523543E" w:rsidR="008B035A" w:rsidRPr="008B035A" w:rsidRDefault="008B035A" w:rsidP="008B03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341 111.99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9049E01" w:rsidR="008B035A" w:rsidRPr="008B035A" w:rsidRDefault="008B035A" w:rsidP="008B03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Выголов</w:t>
            </w:r>
            <w:proofErr w:type="spellEnd"/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Аександрович</w:t>
            </w:r>
            <w:proofErr w:type="spellEnd"/>
          </w:p>
        </w:tc>
      </w:tr>
      <w:tr w:rsidR="008B035A" w:rsidRPr="003C0D96" w14:paraId="6ACC3AF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39B24" w14:textId="212E6229" w:rsidR="008B035A" w:rsidRPr="008B035A" w:rsidRDefault="008B035A" w:rsidP="008B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339449" w14:textId="0B78718D" w:rsidR="008B035A" w:rsidRPr="008B035A" w:rsidRDefault="008B035A" w:rsidP="008B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2021-10517/17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CC970D" w14:textId="26A8D99C" w:rsidR="008B035A" w:rsidRPr="008B035A" w:rsidRDefault="008B035A" w:rsidP="008B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BA217" w14:textId="36B0EFAB" w:rsidR="008B035A" w:rsidRPr="008B035A" w:rsidRDefault="008B035A" w:rsidP="008B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42 507.00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63A6D" w14:textId="3CE73D3A" w:rsidR="008B035A" w:rsidRPr="008B035A" w:rsidRDefault="008B035A" w:rsidP="008B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Кашицин</w:t>
            </w:r>
            <w:proofErr w:type="spellEnd"/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Антон Витальевич</w:t>
            </w:r>
          </w:p>
        </w:tc>
      </w:tr>
      <w:tr w:rsidR="008B035A" w:rsidRPr="003C0D96" w14:paraId="45A73AE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F9F0F" w14:textId="0E24A633" w:rsidR="008B035A" w:rsidRPr="008B035A" w:rsidRDefault="008B035A" w:rsidP="008B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D5E701" w14:textId="2F08BAFC" w:rsidR="008B035A" w:rsidRPr="008B035A" w:rsidRDefault="008B035A" w:rsidP="008B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2021-10518/17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0BE210" w14:textId="7CFA21D2" w:rsidR="008B035A" w:rsidRPr="008B035A" w:rsidRDefault="008B035A" w:rsidP="008B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C4B58" w14:textId="22F0720C" w:rsidR="008B035A" w:rsidRPr="008B035A" w:rsidRDefault="008B035A" w:rsidP="008B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66 666.67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3260B" w14:textId="7D53FA77" w:rsidR="008B035A" w:rsidRPr="008B035A" w:rsidRDefault="008B035A" w:rsidP="008B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Оникиенко</w:t>
            </w:r>
            <w:proofErr w:type="spellEnd"/>
            <w:r w:rsidRPr="008B03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Владимир Витальевич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B035A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2021-10-25T13:16:00Z</dcterms:created>
  <dcterms:modified xsi:type="dcterms:W3CDTF">2021-10-25T13:16:00Z</dcterms:modified>
</cp:coreProperties>
</file>