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D6C333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6191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861910" w:rsidRPr="00DB0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="00861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61910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861910"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115184, Москва, переулок </w:t>
      </w:r>
      <w:proofErr w:type="spellStart"/>
      <w:r w:rsidR="00861910" w:rsidRPr="00266A4A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="00861910" w:rsidRPr="00266A4A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</w:t>
      </w:r>
      <w:r w:rsidR="0086191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61910"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января 2014 по делу № А40-172055/2013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B1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03C57CAB" w:rsidR="00467D6B" w:rsidRDefault="00861910" w:rsidP="00B109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Pr="00861910">
        <w:t xml:space="preserve">Жилой дом - 113,9 кв. м, земельный участок - 992 кв. м, адрес: Ленинградская обл., Всеволожский район, уч. </w:t>
      </w:r>
      <w:proofErr w:type="spellStart"/>
      <w:r w:rsidRPr="00861910">
        <w:t>Хапо-Ое</w:t>
      </w:r>
      <w:proofErr w:type="spellEnd"/>
      <w:r w:rsidRPr="00861910">
        <w:t>, 2-этажный, кадастровые номера 47:07:0000000:24902, 47:07:1047005:962, земли сельскохозяйственного назначения - для дачного строительства, ограничения и обременения: зарегистрированы и проживают третьи лица, в том числе несовершеннолетние</w:t>
      </w:r>
      <w:r>
        <w:t xml:space="preserve"> – </w:t>
      </w:r>
      <w:r w:rsidRPr="00861910">
        <w:t>4</w:t>
      </w:r>
      <w:r>
        <w:t xml:space="preserve"> </w:t>
      </w:r>
      <w:r w:rsidRPr="00861910">
        <w:t>726</w:t>
      </w:r>
      <w:r>
        <w:t xml:space="preserve"> </w:t>
      </w:r>
      <w:r w:rsidRPr="00861910">
        <w:t>000</w:t>
      </w:r>
      <w:r>
        <w:t>,00 руб.</w:t>
      </w:r>
    </w:p>
    <w:p w14:paraId="707A910D" w14:textId="036F19B8" w:rsidR="00DA279F" w:rsidRPr="00233388" w:rsidRDefault="00DA279F" w:rsidP="00B1096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79F">
        <w:rPr>
          <w:rFonts w:ascii="Times New Roman" w:hAnsi="Times New Roman" w:cs="Times New Roman"/>
          <w:b/>
          <w:bCs/>
          <w:sz w:val="24"/>
          <w:szCs w:val="24"/>
        </w:rPr>
        <w:t>По Лоту</w:t>
      </w:r>
      <w:r w:rsidRPr="00DA279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233388">
        <w:rPr>
          <w:rFonts w:ascii="Times New Roman" w:hAnsi="Times New Roman" w:cs="Times New Roman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3A575266" w14:textId="60847075" w:rsidR="00DA279F" w:rsidRDefault="00DA279F" w:rsidP="00B1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F0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DA279F">
        <w:rPr>
          <w:rFonts w:ascii="Times New Roman" w:hAnsi="Times New Roman" w:cs="Times New Roman"/>
          <w:b/>
          <w:bCs/>
          <w:sz w:val="24"/>
          <w:szCs w:val="24"/>
        </w:rPr>
        <w:t>по  Лоту</w:t>
      </w:r>
      <w:r w:rsidRPr="00DA279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3D64F0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5D12F19" w14:textId="6A642314" w:rsidR="00EA7238" w:rsidRPr="00B1096E" w:rsidRDefault="00B1096E" w:rsidP="00B10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EA7238" w:rsidRPr="00B1096E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лотов финансовой организа</w:t>
      </w:r>
      <w:r w:rsidR="00C11EFF" w:rsidRPr="00B1096E">
        <w:rPr>
          <w:rFonts w:ascii="Times New Roman CYR" w:hAnsi="Times New Roman CYR" w:cs="Times New Roman CYR"/>
          <w:color w:val="000000"/>
          <w:sz w:val="24"/>
          <w:szCs w:val="24"/>
        </w:rPr>
        <w:t>ции можно ознакомиться на сайте</w:t>
      </w:r>
      <w:r w:rsidR="00EA7238" w:rsidRPr="00B1096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11EFF" w:rsidRPr="00B1096E">
        <w:rPr>
          <w:rFonts w:ascii="Times New Roman CYR" w:hAnsi="Times New Roman CYR" w:cs="Times New Roman CYR"/>
          <w:color w:val="000000"/>
          <w:sz w:val="24"/>
          <w:szCs w:val="24"/>
        </w:rPr>
        <w:t>ОТ http://www.auction-house.ru/</w:t>
      </w:r>
      <w:r w:rsidR="00EA7238" w:rsidRPr="00B1096E">
        <w:rPr>
          <w:rFonts w:ascii="Times New Roman CYR" w:hAnsi="Times New Roman CYR" w:cs="Times New Roman CYR"/>
          <w:color w:val="000000"/>
          <w:sz w:val="24"/>
          <w:szCs w:val="24"/>
        </w:rPr>
        <w:t xml:space="preserve">, также </w:t>
      </w:r>
      <w:hyperlink r:id="rId5" w:history="1">
        <w:r w:rsidR="00C11EFF" w:rsidRPr="00B1096E">
          <w:rPr>
            <w:rStyle w:val="a4"/>
            <w:rFonts w:ascii="Times New Roman CYR" w:hAnsi="Times New Roman CYR" w:cs="Times New Roman CYR"/>
            <w:sz w:val="24"/>
            <w:szCs w:val="24"/>
          </w:rPr>
          <w:t>www.asv.org.ru</w:t>
        </w:r>
      </w:hyperlink>
      <w:r w:rsidR="00C11EFF" w:rsidRPr="00B1096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="00C11EFF" w:rsidRPr="00B1096E">
          <w:rPr>
            <w:rStyle w:val="a4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="00EA7238" w:rsidRPr="00B1096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508893B" w14:textId="0554AA02" w:rsidR="00EA7238" w:rsidRPr="00A115B3" w:rsidRDefault="00EA7238" w:rsidP="00B109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61910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260CA80" w:rsidR="00EA7238" w:rsidRPr="00A115B3" w:rsidRDefault="00EA7238" w:rsidP="00B109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61910">
        <w:rPr>
          <w:rFonts w:ascii="Times New Roman CYR" w:hAnsi="Times New Roman CYR" w:cs="Times New Roman CYR"/>
          <w:b/>
          <w:bCs/>
          <w:color w:val="000000"/>
        </w:rPr>
        <w:t>14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5A5163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61910">
        <w:rPr>
          <w:color w:val="000000"/>
        </w:rPr>
        <w:t>14 декабря 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61910">
        <w:rPr>
          <w:b/>
          <w:bCs/>
          <w:color w:val="000000"/>
        </w:rPr>
        <w:t>07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6191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49D950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61910">
        <w:rPr>
          <w:b/>
          <w:bCs/>
          <w:color w:val="000000"/>
        </w:rPr>
        <w:t>02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61910" w:rsidRPr="00861910">
        <w:rPr>
          <w:b/>
          <w:bCs/>
          <w:color w:val="000000"/>
        </w:rPr>
        <w:t>07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6191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D6005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861910">
        <w:rPr>
          <w:b/>
          <w:bCs/>
          <w:color w:val="000000"/>
        </w:rPr>
        <w:t>10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61910">
        <w:rPr>
          <w:b/>
          <w:bCs/>
          <w:color w:val="000000"/>
        </w:rPr>
        <w:t>13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C414FC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861910">
        <w:rPr>
          <w:color w:val="000000"/>
        </w:rPr>
        <w:t xml:space="preserve"> </w:t>
      </w:r>
      <w:r w:rsidR="00861910">
        <w:rPr>
          <w:b/>
          <w:bCs/>
          <w:color w:val="000000"/>
        </w:rPr>
        <w:t>10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DEE546C" w14:textId="77777777" w:rsidR="00DA279F" w:rsidRPr="00DA279F" w:rsidRDefault="00DA279F" w:rsidP="00DA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79F">
        <w:rPr>
          <w:rFonts w:ascii="Times New Roman" w:hAnsi="Times New Roman" w:cs="Times New Roman"/>
          <w:color w:val="000000"/>
          <w:sz w:val="24"/>
          <w:szCs w:val="24"/>
        </w:rPr>
        <w:t>с 10 февраля 2022 г. по 28 марта 2022 г. - в размере начальной цены продажи лота;</w:t>
      </w:r>
    </w:p>
    <w:p w14:paraId="5B297339" w14:textId="77777777" w:rsidR="00DA279F" w:rsidRPr="00DA279F" w:rsidRDefault="00DA279F" w:rsidP="00DA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79F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94,00% от начальной цены продажи лота;</w:t>
      </w:r>
    </w:p>
    <w:p w14:paraId="60363031" w14:textId="77777777" w:rsidR="00DA279F" w:rsidRPr="00DA279F" w:rsidRDefault="00DA279F" w:rsidP="00DA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79F">
        <w:rPr>
          <w:rFonts w:ascii="Times New Roman" w:hAnsi="Times New Roman" w:cs="Times New Roman"/>
          <w:color w:val="000000"/>
          <w:sz w:val="24"/>
          <w:szCs w:val="24"/>
        </w:rPr>
        <w:t>с 05 апреля 2022 г. по 11 апреля 2022 г. - в размере 88,00% от начальной цены продажи лота;</w:t>
      </w:r>
    </w:p>
    <w:p w14:paraId="19E3A384" w14:textId="77777777" w:rsidR="00DA279F" w:rsidRPr="00DA279F" w:rsidRDefault="00DA279F" w:rsidP="00DA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79F">
        <w:rPr>
          <w:rFonts w:ascii="Times New Roman" w:hAnsi="Times New Roman" w:cs="Times New Roman"/>
          <w:color w:val="000000"/>
          <w:sz w:val="24"/>
          <w:szCs w:val="24"/>
        </w:rPr>
        <w:t>с 12 апреля 2022 г. по 18 апреля 2022 г. - в размере 82,00% от начальной цены продажи лота;</w:t>
      </w:r>
    </w:p>
    <w:p w14:paraId="4D04BF04" w14:textId="77777777" w:rsidR="00DA279F" w:rsidRPr="00DA279F" w:rsidRDefault="00DA279F" w:rsidP="00DA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79F">
        <w:rPr>
          <w:rFonts w:ascii="Times New Roman" w:hAnsi="Times New Roman" w:cs="Times New Roman"/>
          <w:color w:val="000000"/>
          <w:sz w:val="24"/>
          <w:szCs w:val="24"/>
        </w:rPr>
        <w:t>с 19 апреля 2022 г. по 25 апреля 2022 г. - в размере 76,00% от начальной цены продажи лота;</w:t>
      </w:r>
    </w:p>
    <w:p w14:paraId="4A20E1E8" w14:textId="77777777" w:rsidR="00DA279F" w:rsidRPr="00DA279F" w:rsidRDefault="00DA279F" w:rsidP="00DA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79F">
        <w:rPr>
          <w:rFonts w:ascii="Times New Roman" w:hAnsi="Times New Roman" w:cs="Times New Roman"/>
          <w:color w:val="000000"/>
          <w:sz w:val="24"/>
          <w:szCs w:val="24"/>
        </w:rPr>
        <w:t>с 26 апреля 2022 г. по 02 мая 2022 г. - в размере 70,00% от начальной цены продажи лота;</w:t>
      </w:r>
    </w:p>
    <w:p w14:paraId="6A8758DF" w14:textId="77777777" w:rsidR="00DA279F" w:rsidRPr="00DA279F" w:rsidRDefault="00DA279F" w:rsidP="00DA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79F">
        <w:rPr>
          <w:rFonts w:ascii="Times New Roman" w:hAnsi="Times New Roman" w:cs="Times New Roman"/>
          <w:color w:val="000000"/>
          <w:sz w:val="24"/>
          <w:szCs w:val="24"/>
        </w:rPr>
        <w:t>с 03 мая 2022 г. по 09 мая 2022 г. - в размере 64,00% от начальной цены продажи лота;</w:t>
      </w:r>
    </w:p>
    <w:p w14:paraId="656949D0" w14:textId="77777777" w:rsidR="00DA279F" w:rsidRPr="00DA279F" w:rsidRDefault="00DA279F" w:rsidP="00DA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79F">
        <w:rPr>
          <w:rFonts w:ascii="Times New Roman" w:hAnsi="Times New Roman" w:cs="Times New Roman"/>
          <w:color w:val="000000"/>
          <w:sz w:val="24"/>
          <w:szCs w:val="24"/>
        </w:rPr>
        <w:t>с 10 мая 2022 г. по 16 мая 2022 г. - в размере 58,00% от начальной цены продажи лота;</w:t>
      </w:r>
    </w:p>
    <w:p w14:paraId="1341927F" w14:textId="77777777" w:rsidR="00DA279F" w:rsidRPr="00DA279F" w:rsidRDefault="00DA279F" w:rsidP="00DA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79F">
        <w:rPr>
          <w:rFonts w:ascii="Times New Roman" w:hAnsi="Times New Roman" w:cs="Times New Roman"/>
          <w:color w:val="000000"/>
          <w:sz w:val="24"/>
          <w:szCs w:val="24"/>
        </w:rPr>
        <w:t>с 17 мая 2022 г. по 23 мая 2022 г. - в размере 52,00% от начальной цены продажи лота;</w:t>
      </w:r>
    </w:p>
    <w:p w14:paraId="559DD51F" w14:textId="77777777" w:rsidR="00DA279F" w:rsidRPr="00DA279F" w:rsidRDefault="00DA279F" w:rsidP="00DA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79F">
        <w:rPr>
          <w:rFonts w:ascii="Times New Roman" w:hAnsi="Times New Roman" w:cs="Times New Roman"/>
          <w:color w:val="000000"/>
          <w:sz w:val="24"/>
          <w:szCs w:val="24"/>
        </w:rPr>
        <w:t>с 24 мая 2022 г. по 30 мая 2022 г. - в размере 46,00% от начальной цены продажи лота;</w:t>
      </w:r>
    </w:p>
    <w:p w14:paraId="2305EEF0" w14:textId="77777777" w:rsidR="00DA279F" w:rsidRPr="00DA279F" w:rsidRDefault="00DA279F" w:rsidP="00DA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79F">
        <w:rPr>
          <w:rFonts w:ascii="Times New Roman" w:hAnsi="Times New Roman" w:cs="Times New Roman"/>
          <w:color w:val="000000"/>
          <w:sz w:val="24"/>
          <w:szCs w:val="24"/>
        </w:rPr>
        <w:t>с 31 мая 2022 г. по 06 июня 2022 г. - в размере 40,00% от начальной цены продажи лота;</w:t>
      </w:r>
    </w:p>
    <w:p w14:paraId="35AC3D83" w14:textId="77777777" w:rsidR="00DA279F" w:rsidRPr="00DA279F" w:rsidRDefault="00DA279F" w:rsidP="00DA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79F">
        <w:rPr>
          <w:rFonts w:ascii="Times New Roman" w:hAnsi="Times New Roman" w:cs="Times New Roman"/>
          <w:color w:val="000000"/>
          <w:sz w:val="24"/>
          <w:szCs w:val="24"/>
        </w:rPr>
        <w:t>с 07 июня 2022 г. по 13 июня 2022 г. - в размере 34,00% от начальной цены продажи лота.</w:t>
      </w:r>
    </w:p>
    <w:p w14:paraId="33E19E33" w14:textId="0E0B48A5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E6AED25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A2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A2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DA279F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725-31-15, доб. 62-24, 65-12; у ОТ: </w:t>
      </w:r>
      <w:r w:rsidR="00DA279F" w:rsidRPr="00DA279F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дни), informspb@auction-house.ru</w:t>
      </w:r>
      <w:r w:rsidR="00DA27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861910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1096E"/>
    <w:rsid w:val="00B83E9D"/>
    <w:rsid w:val="00BE0BF1"/>
    <w:rsid w:val="00BE1559"/>
    <w:rsid w:val="00C11EFF"/>
    <w:rsid w:val="00C9585C"/>
    <w:rsid w:val="00D57DB3"/>
    <w:rsid w:val="00D62667"/>
    <w:rsid w:val="00DA279F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DA279F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8EB3-81B2-4356-BD14-72F74F88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18</cp:revision>
  <cp:lastPrinted>2021-10-25T11:43:00Z</cp:lastPrinted>
  <dcterms:created xsi:type="dcterms:W3CDTF">2019-07-23T07:45:00Z</dcterms:created>
  <dcterms:modified xsi:type="dcterms:W3CDTF">2021-10-25T11:45:00Z</dcterms:modified>
</cp:coreProperties>
</file>