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8B" w:rsidRDefault="0006658B" w:rsidP="006F3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F3984" w:rsidRPr="00586561">
        <w:rPr>
          <w:rFonts w:ascii="Times New Roman" w:hAnsi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пер.Гривцова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д.5,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лит.В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(495)234-04-00 (доб.323), </w:t>
      </w:r>
      <w:proofErr w:type="spellStart"/>
      <w:r w:rsidR="006F3984" w:rsidRPr="00586561">
        <w:rPr>
          <w:rFonts w:ascii="Times New Roman" w:hAnsi="Times New Roman"/>
          <w:sz w:val="24"/>
          <w:szCs w:val="24"/>
          <w:lang w:val="en-US"/>
        </w:rPr>
        <w:t>kaupinen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@auction-house.ru) (далее-Организатор торгов, ОТ), действующее на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осн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>. договора поручения с ООО «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Риэлторский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 центр «Строй-Град» (398024,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г.Липецк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ул.Папина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д. 2"В", ИНН 4824022088, ОГРН 1024840828980, далее-Должник) в лице конкурсного управляющего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Сердюкова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 Юрия Васильевича (ИНН 482601128522, СНИЛС 035-938-491-90,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рег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 № 4530 от 20.12.2002г., 398001,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г.Липецк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ул.Совесткая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, стр.64, оф. 311, далее-КУ), член ПАУ ЦФО (ИНН 7705431418, ОГРН 1027700542209, 109316, г. Москва,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 пр., д. 3, стр. 6, оф. 201), действующего на основании определения Арбитражного суда Липецкой обл. от 26.09.2019г. по делу № А36-6470/2016, сообщает: о проведении на электронной площадке </w:t>
      </w:r>
      <w:r w:rsidR="006F3984" w:rsidRPr="00586561">
        <w:rPr>
          <w:rFonts w:ascii="Times New Roman" w:hAnsi="Times New Roman"/>
          <w:bCs/>
          <w:sz w:val="24"/>
          <w:szCs w:val="24"/>
        </w:rPr>
        <w:t>АО «Российский аукционный дом», по адресу в сети интернет: /bankruptcy.lot-online.ru</w:t>
      </w:r>
      <w:r w:rsidR="006F3984" w:rsidRPr="00586561">
        <w:rPr>
          <w:rFonts w:ascii="Times New Roman" w:hAnsi="Times New Roman"/>
          <w:sz w:val="24"/>
          <w:szCs w:val="24"/>
        </w:rPr>
        <w:t xml:space="preserve"> (далее – ЭП) торгов посредством публичного предложения (далее – Торги ППП)</w:t>
      </w:r>
      <w:r w:rsidR="006F3984" w:rsidRPr="00586561">
        <w:rPr>
          <w:rFonts w:ascii="Times New Roman" w:hAnsi="Times New Roman"/>
          <w:b/>
          <w:sz w:val="24"/>
          <w:szCs w:val="24"/>
        </w:rPr>
        <w:t>.</w:t>
      </w:r>
    </w:p>
    <w:p w:rsidR="0006658B" w:rsidRDefault="0006658B" w:rsidP="006F3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F3984" w:rsidRPr="00586561">
        <w:rPr>
          <w:rFonts w:ascii="Times New Roman" w:hAnsi="Times New Roman"/>
          <w:sz w:val="24"/>
          <w:szCs w:val="24"/>
        </w:rPr>
        <w:t xml:space="preserve"> Продаже на Торгах ППП подлежит: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 Лот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5: </w:t>
      </w:r>
      <w:r w:rsidR="008950A0" w:rsidRPr="008950A0">
        <w:rPr>
          <w:rFonts w:ascii="Times New Roman" w:hAnsi="Times New Roman"/>
          <w:sz w:val="24"/>
          <w:szCs w:val="24"/>
        </w:rPr>
        <w:t xml:space="preserve">Липецкая область, Липецкий район, с/п </w:t>
      </w:r>
      <w:proofErr w:type="spellStart"/>
      <w:r w:rsidR="008950A0" w:rsidRPr="008950A0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="008950A0" w:rsidRPr="008950A0">
        <w:rPr>
          <w:rFonts w:ascii="Times New Roman" w:hAnsi="Times New Roman"/>
          <w:sz w:val="24"/>
          <w:szCs w:val="24"/>
        </w:rPr>
        <w:t xml:space="preserve"> сельсовет, д. Ясная Поляна</w:t>
      </w:r>
      <w:r w:rsidR="006F3984" w:rsidRPr="00586561">
        <w:rPr>
          <w:rFonts w:ascii="Times New Roman" w:hAnsi="Times New Roman"/>
          <w:sz w:val="24"/>
          <w:szCs w:val="24"/>
        </w:rPr>
        <w:t xml:space="preserve">: Земельный уч., пл. 1105191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48:13:1550201:95. </w:t>
      </w:r>
      <w:proofErr w:type="spellStart"/>
      <w:r w:rsidR="006F3984"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="006F3984" w:rsidRPr="0058656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6F3984" w:rsidRPr="00586561">
        <w:rPr>
          <w:rFonts w:ascii="Times New Roman" w:hAnsi="Times New Roman"/>
          <w:b/>
          <w:sz w:val="24"/>
          <w:szCs w:val="24"/>
        </w:rPr>
        <w:t>Лота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</w:rPr>
        <w:t>10 551 479,52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 руб</w:t>
      </w:r>
      <w:r w:rsidR="006F3984" w:rsidRPr="00586561">
        <w:rPr>
          <w:rFonts w:ascii="Times New Roman" w:hAnsi="Times New Roman"/>
          <w:sz w:val="24"/>
          <w:szCs w:val="24"/>
        </w:rPr>
        <w:t xml:space="preserve">. </w:t>
      </w:r>
      <w:r w:rsidR="006F3984" w:rsidRPr="00586561">
        <w:rPr>
          <w:rFonts w:ascii="Times New Roman" w:hAnsi="Times New Roman"/>
          <w:b/>
          <w:sz w:val="24"/>
          <w:szCs w:val="24"/>
        </w:rPr>
        <w:t>Лот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b/>
          <w:sz w:val="24"/>
          <w:szCs w:val="24"/>
        </w:rPr>
        <w:t>6:</w:t>
      </w:r>
      <w:r w:rsidR="006F3984" w:rsidRPr="00586561">
        <w:rPr>
          <w:rFonts w:ascii="Times New Roman" w:hAnsi="Times New Roman"/>
          <w:sz w:val="24"/>
          <w:szCs w:val="24"/>
        </w:rPr>
        <w:t xml:space="preserve"> </w:t>
      </w:r>
      <w:r w:rsidR="008950A0" w:rsidRPr="008950A0">
        <w:rPr>
          <w:rFonts w:ascii="Times New Roman" w:hAnsi="Times New Roman"/>
          <w:sz w:val="24"/>
          <w:szCs w:val="24"/>
        </w:rPr>
        <w:t xml:space="preserve">Липецкая область, Липецкий район, с/п </w:t>
      </w:r>
      <w:proofErr w:type="spellStart"/>
      <w:r w:rsidR="008950A0" w:rsidRPr="008950A0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="008950A0" w:rsidRPr="008950A0">
        <w:rPr>
          <w:rFonts w:ascii="Times New Roman" w:hAnsi="Times New Roman"/>
          <w:sz w:val="24"/>
          <w:szCs w:val="24"/>
        </w:rPr>
        <w:t xml:space="preserve"> сельсовет, д. Ясная Поляна</w:t>
      </w:r>
      <w:r w:rsidR="006F3984" w:rsidRPr="00586561">
        <w:rPr>
          <w:rFonts w:ascii="Times New Roman" w:hAnsi="Times New Roman"/>
          <w:sz w:val="24"/>
          <w:szCs w:val="24"/>
        </w:rPr>
        <w:t xml:space="preserve">: Земельный уч., пл. 1153509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48:13:1550201:94. </w:t>
      </w:r>
      <w:proofErr w:type="spellStart"/>
      <w:r w:rsidR="006F3984"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="006F3984" w:rsidRPr="00586561">
        <w:rPr>
          <w:rFonts w:ascii="Times New Roman" w:hAnsi="Times New Roman"/>
          <w:b/>
          <w:sz w:val="24"/>
          <w:szCs w:val="24"/>
        </w:rPr>
        <w:t xml:space="preserve"> Лота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11 012 781,12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 руб. Обременения Лотов: залог в пользу АКИБ «Образование».</w:t>
      </w:r>
      <w:r w:rsidR="006F3984" w:rsidRPr="00586561">
        <w:rPr>
          <w:rFonts w:ascii="Times New Roman" w:hAnsi="Times New Roman"/>
          <w:sz w:val="24"/>
          <w:szCs w:val="24"/>
        </w:rPr>
        <w:t xml:space="preserve"> </w:t>
      </w:r>
    </w:p>
    <w:p w:rsidR="0006658B" w:rsidRDefault="0006658B" w:rsidP="006F3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F3984" w:rsidRPr="00586561">
        <w:rPr>
          <w:rFonts w:ascii="Times New Roman" w:hAnsi="Times New Roman"/>
          <w:b/>
          <w:sz w:val="24"/>
          <w:szCs w:val="24"/>
        </w:rPr>
        <w:t>Начало прие</w:t>
      </w:r>
      <w:r w:rsidR="00586561">
        <w:rPr>
          <w:rFonts w:ascii="Times New Roman" w:hAnsi="Times New Roman"/>
          <w:b/>
          <w:sz w:val="24"/>
          <w:szCs w:val="24"/>
        </w:rPr>
        <w:t xml:space="preserve">ма заявок для Торгов ППП – </w:t>
      </w:r>
      <w:r w:rsidR="003F7D6D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.11.2021</w:t>
      </w:r>
      <w:r w:rsidR="006F3984" w:rsidRPr="00586561">
        <w:rPr>
          <w:rFonts w:ascii="Times New Roman" w:hAnsi="Times New Roman"/>
          <w:b/>
          <w:sz w:val="24"/>
          <w:szCs w:val="24"/>
        </w:rPr>
        <w:t xml:space="preserve"> с 11 час.00 мин. (</w:t>
      </w:r>
      <w:proofErr w:type="spellStart"/>
      <w:r w:rsidR="006F3984" w:rsidRPr="00586561">
        <w:rPr>
          <w:rFonts w:ascii="Times New Roman" w:hAnsi="Times New Roman"/>
          <w:b/>
          <w:sz w:val="24"/>
          <w:szCs w:val="24"/>
        </w:rPr>
        <w:t>мск</w:t>
      </w:r>
      <w:proofErr w:type="spellEnd"/>
      <w:r w:rsidR="006F3984" w:rsidRPr="00586561">
        <w:rPr>
          <w:rFonts w:ascii="Times New Roman" w:hAnsi="Times New Roman"/>
          <w:b/>
          <w:sz w:val="24"/>
          <w:szCs w:val="24"/>
        </w:rPr>
        <w:t>).</w:t>
      </w:r>
      <w:r w:rsidR="006F3984" w:rsidRPr="00586561">
        <w:rPr>
          <w:rFonts w:ascii="Times New Roman" w:hAnsi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>
        <w:rPr>
          <w:rFonts w:ascii="Times New Roman" w:hAnsi="Times New Roman"/>
          <w:sz w:val="24"/>
          <w:szCs w:val="24"/>
        </w:rPr>
        <w:t>14</w:t>
      </w:r>
      <w:r w:rsidR="006F3984" w:rsidRPr="005865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четырнадцать</w:t>
      </w:r>
      <w:r w:rsidR="006F3984" w:rsidRPr="00586561">
        <w:rPr>
          <w:rFonts w:ascii="Times New Roman" w:hAnsi="Times New Roman"/>
          <w:sz w:val="24"/>
          <w:szCs w:val="24"/>
        </w:rPr>
        <w:t>) к/дней, без измен</w:t>
      </w:r>
      <w:r>
        <w:rPr>
          <w:rFonts w:ascii="Times New Roman" w:hAnsi="Times New Roman"/>
          <w:sz w:val="24"/>
          <w:szCs w:val="24"/>
        </w:rPr>
        <w:t>ения начальной цены со 2-го по 10</w:t>
      </w:r>
      <w:r w:rsidR="006F3984" w:rsidRPr="00586561">
        <w:rPr>
          <w:rFonts w:ascii="Times New Roman" w:hAnsi="Times New Roman"/>
          <w:sz w:val="24"/>
          <w:szCs w:val="24"/>
        </w:rPr>
        <w:t>-й периоды - 7 (сем</w:t>
      </w:r>
      <w:r>
        <w:rPr>
          <w:rFonts w:ascii="Times New Roman" w:hAnsi="Times New Roman"/>
          <w:sz w:val="24"/>
          <w:szCs w:val="24"/>
        </w:rPr>
        <w:t>ь) к/дней, величина снижения – 5</w:t>
      </w:r>
      <w:r w:rsidR="006F3984" w:rsidRPr="00586561">
        <w:rPr>
          <w:rFonts w:ascii="Times New Roman" w:hAnsi="Times New Roman"/>
          <w:sz w:val="24"/>
          <w:szCs w:val="24"/>
        </w:rPr>
        <w:t>% от начальной цены Лота, установленной на первом периоде. Минимальная цена (цена о</w:t>
      </w:r>
      <w:r>
        <w:rPr>
          <w:rFonts w:ascii="Times New Roman" w:hAnsi="Times New Roman"/>
          <w:sz w:val="24"/>
          <w:szCs w:val="24"/>
        </w:rPr>
        <w:t>тсечения) составляет: для Лота 5</w:t>
      </w:r>
      <w:r w:rsidR="006F3984" w:rsidRPr="0058656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5 803 313,73</w:t>
      </w:r>
      <w:r w:rsidR="006F3984" w:rsidRPr="0058656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, для Лота 6 – 6 057 029,62 руб.</w:t>
      </w:r>
      <w:r w:rsidR="006F3984" w:rsidRPr="00586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950A0" w:rsidRDefault="0006658B" w:rsidP="006F3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F3984" w:rsidRPr="00586561">
        <w:rPr>
          <w:rFonts w:ascii="Times New Roman" w:hAnsi="Times New Roman"/>
          <w:sz w:val="24"/>
          <w:szCs w:val="24"/>
        </w:rPr>
        <w:t xml:space="preserve"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:rsidR="008950A0" w:rsidRDefault="008950A0" w:rsidP="006F398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984" w:rsidRPr="00586561">
        <w:rPr>
          <w:rFonts w:ascii="Times New Roman" w:hAnsi="Times New Roman"/>
          <w:sz w:val="24"/>
          <w:szCs w:val="24"/>
        </w:rPr>
        <w:t>Ознакомление с Лотами производится по предварит. договоренности в раб. дни с 09 час. 00 мин. до 17 час 00 мин., тел.: 8(4742)22-09-16 (КУ), ознакомление с документами в отношении Лотов производится ОТ:</w:t>
      </w:r>
      <w:r w:rsidR="006F3984" w:rsidRPr="005865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50A0">
        <w:rPr>
          <w:rFonts w:ascii="Times New Roman" w:hAnsi="Times New Roman"/>
          <w:color w:val="000000"/>
          <w:sz w:val="24"/>
          <w:szCs w:val="24"/>
          <w:lang w:eastAsia="ru-RU"/>
        </w:rPr>
        <w:t>mfrad@auction-house.ru 8(495) 234-04-00 (доб. 324/346)</w:t>
      </w:r>
      <w:r w:rsidR="006F3984" w:rsidRPr="005865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6F3984" w:rsidRPr="0058656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Задаток </w:t>
      </w:r>
      <w:r w:rsidR="006F3984" w:rsidRPr="0058656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F3984" w:rsidRPr="00586561">
        <w:rPr>
          <w:rFonts w:ascii="Times New Roman" w:hAnsi="Times New Roman"/>
          <w:sz w:val="24"/>
          <w:szCs w:val="24"/>
        </w:rPr>
        <w:t>для</w:t>
      </w:r>
      <w:proofErr w:type="gramEnd"/>
      <w:r w:rsidR="006F3984" w:rsidRPr="00586561">
        <w:rPr>
          <w:rFonts w:ascii="Times New Roman" w:hAnsi="Times New Roman"/>
          <w:sz w:val="24"/>
          <w:szCs w:val="24"/>
        </w:rPr>
        <w:t xml:space="preserve"> Торгов ППП – 10 % от нач. цены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</w:r>
      <w:r w:rsidR="006F3984" w:rsidRPr="00586561">
        <w:rPr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</w:t>
      </w:r>
      <w:r w:rsidR="006F3984" w:rsidRPr="00586561">
        <w:rPr>
          <w:sz w:val="24"/>
          <w:szCs w:val="24"/>
        </w:rPr>
        <w:t xml:space="preserve"> </w:t>
      </w:r>
    </w:p>
    <w:p w:rsidR="006F3984" w:rsidRPr="00586561" w:rsidRDefault="008950A0" w:rsidP="006F3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3984" w:rsidRPr="00586561">
        <w:rPr>
          <w:rFonts w:ascii="Times New Roman" w:hAnsi="Times New Roman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Проведение Торгов ППП, в </w:t>
      </w:r>
      <w:proofErr w:type="spellStart"/>
      <w:r w:rsidR="006F3984" w:rsidRPr="00586561">
        <w:rPr>
          <w:rFonts w:ascii="Times New Roman" w:hAnsi="Times New Roman"/>
          <w:sz w:val="24"/>
          <w:szCs w:val="24"/>
        </w:rPr>
        <w:t>т.ч</w:t>
      </w:r>
      <w:proofErr w:type="spellEnd"/>
      <w:r w:rsidR="006F3984" w:rsidRPr="00586561">
        <w:rPr>
          <w:rFonts w:ascii="Times New Roman" w:hAnsi="Times New Roman"/>
          <w:sz w:val="24"/>
          <w:szCs w:val="24"/>
        </w:rPr>
        <w:t xml:space="preserve">. предоставление заявок, оформление участия в торгах, подведение итогов регламентировано п. 11 ст. 110 Федерального закона от 26.10.2002 N 127-ФЗ "О несостоятельности (банкротстве). Победителем Торгов ППП признается участник,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</w:t>
      </w:r>
      <w:r w:rsidR="006F3984" w:rsidRPr="00586561">
        <w:rPr>
          <w:rFonts w:ascii="Times New Roman" w:hAnsi="Times New Roman"/>
          <w:sz w:val="24"/>
          <w:szCs w:val="24"/>
        </w:rPr>
        <w:lastRenderedPageBreak/>
        <w:t>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признается участник, который первым представил в установленный срок заявку на участие в Торгах ППП. Проект договора купли-продажи (далее – ДКП) размещен на ЭП. ДКП заключается с ПТ</w:t>
      </w:r>
      <w:r w:rsidR="006F3984" w:rsidRPr="00586561">
        <w:rPr>
          <w:sz w:val="24"/>
          <w:szCs w:val="24"/>
        </w:rPr>
        <w:t xml:space="preserve"> </w:t>
      </w:r>
      <w:r w:rsidR="006F3984" w:rsidRPr="00586561">
        <w:rPr>
          <w:rFonts w:ascii="Times New Roman" w:hAnsi="Times New Roman"/>
          <w:sz w:val="24"/>
          <w:szCs w:val="24"/>
        </w:rPr>
        <w:t>в течение 5 дней с даты получения победителем торгов ДКП от КУ. Оплата - в течение 30 дней со дня подписания ДКП на спец. счет Должника: р/с 40702810400610001896 в ПАО Банк ЗЕНИТ г. Москва, БИК 044525272, к/с 30101810000000000272.</w:t>
      </w:r>
    </w:p>
    <w:sectPr w:rsidR="006F3984" w:rsidRPr="0058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E"/>
    <w:rsid w:val="0006658B"/>
    <w:rsid w:val="001776ED"/>
    <w:rsid w:val="003F7D6D"/>
    <w:rsid w:val="00516B5B"/>
    <w:rsid w:val="00586561"/>
    <w:rsid w:val="00652E60"/>
    <w:rsid w:val="006F3984"/>
    <w:rsid w:val="008950A0"/>
    <w:rsid w:val="00D1150E"/>
    <w:rsid w:val="00DB361C"/>
    <w:rsid w:val="00D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305A-A670-4DC1-A7B7-88399D0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2020-12-24T09:18:00Z</dcterms:created>
  <dcterms:modified xsi:type="dcterms:W3CDTF">2021-10-27T07:20:00Z</dcterms:modified>
</cp:coreProperties>
</file>