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364E72DC" w:rsidR="009247FF" w:rsidRPr="00791681" w:rsidRDefault="00B61BD7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zamurueva@auction-house.ru),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Смоленской области от 07.02.2014  по делу №А62-7344/2013 конкурсным управляющим (ликвидатором) Открытым акционерным обществом «Смоленский Банк» (ОАО «Смоленский Банк») (адрес регистрации: 214000, Смоленская обл., г. Смоленск, ул. Тенишевой, д. 6А, ИНН 6732013898, ОГРН 1126700000558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737594EA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B61B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16,17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0977926F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B61B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1-16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09B13407" w14:textId="337FB798" w:rsidR="00B61BD7" w:rsidRPr="00B61BD7" w:rsidRDefault="009247FF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Предметом Торгов/Торгов ППП является следующее имущество</w:t>
      </w:r>
      <w:r w:rsidR="00B61BD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61BD7" w:rsidRPr="00B61BD7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лицам:</w:t>
      </w:r>
    </w:p>
    <w:p w14:paraId="56FDE2B0" w14:textId="6E259987" w:rsidR="009247FF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(в скобках указана в т.ч. сумма долга) – начальная цена продажи лота</w:t>
      </w:r>
    </w:p>
    <w:p w14:paraId="0F4B00B5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1 - Административное здание (4 - этажное, подземных этажей - 1) - 1 521,2 кв. м, адрес: г. Смоленск, ул. Попова, д. 117, земельный участок - 1 109 +/- 1 кв. м, адрес: Смоленская обл., г. Смоленск, ул. Попова, примерно в 900 м по направлению на юго-запад от ориентира Смоленская обл., г. Смоленск, д. Киселевка, расположенного за пределами участка, неотделимые улучшения (210 поз.), кадастровые номера 67:27:0031423:1677, 67:27:0031423:56, земли населенных пунктов - для застройки жилыми зданиями, а также объектами культурно-бытового назначения и иного назначения - 45 471 310,96 руб.;</w:t>
      </w:r>
    </w:p>
    <w:p w14:paraId="4B66DB19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2 - Нежилое помещение - 231,4 кв. м, адрес: Смоленская обл., г. Смоленск, ул. Дохтурова, д. 3-а, имущество (27 поз.), кадастровый номер 67:27:0031423:2588 - 4 222 466,15 руб.;</w:t>
      </w:r>
    </w:p>
    <w:p w14:paraId="43F02287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3 - Поворотная блок-вставка с административными помещениями - 317,4 кв. м, адрес: Смоленская обл., г. Смоленск, ул. Рыленкова, д. 50, 1-5 этаж, мансарда, кадастровый номер 67:27:0031416:976, универсальный считыватель, дверь противопожарная (2 шт.), ОПС и СКУД, кабель силовой, сортировщик банкнот, рабочее место темпо-касса - 9 061 787,09 руб.;</w:t>
      </w:r>
    </w:p>
    <w:p w14:paraId="6E6963B7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4 - Нежилое помещение - 161,9 кв. м, адрес: г. Москва, р-н Савеловский, Петровско-Разумовский пр-д, д. 15, пом. Х, кадастровый номер 77:09:0004014:4926 - 35 389 830,51 руб.;</w:t>
      </w:r>
    </w:p>
    <w:p w14:paraId="5C23590B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5 - Квартира - 61,2 кв. м, адрес: Смоленская обл., г. Смоленск, ул. Рыленкова, д. 9, кв. 106, 1 этаж, 4-комнатная, кадастровый номер 67:27:0030863:62, права третьих лиц отсутствуют - 1 471 737,60 руб.;</w:t>
      </w:r>
    </w:p>
    <w:p w14:paraId="531BD4AF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6 - Земельные участки - 10 000 кв. м и 9 953 кв. м, адрес: Смоленская обл., Краснинский р-н, с/п Красновское, вблизи дер. Курган, кадастровые номера 67:11:0020101:285, 67:11:0020101:282,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- для прочих объектов лесного хозяйства - 4 286 143,84 руб.;</w:t>
      </w:r>
    </w:p>
    <w:p w14:paraId="6DBB27AC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7 - 1/227 долей в праве общей долевой собственности на нежилое помещение (гараж-стоянка) - 9 406,3 кв. м, адрес: г. Смоленск, ул. 2-я Вяземская, д. 4, подвал, кадастровый номер 67:27:0020226:207 - 1 728 000,00 руб.;</w:t>
      </w:r>
    </w:p>
    <w:p w14:paraId="3FEDD31E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8 - Административное помещение - 76,1 кв. м, адрес: г. Смоленск, ул. Коммунистическая, д. 17, 1 этаж, кадастровый номер 67:27:0031927:93 - 3 399 727,32 руб.;</w:t>
      </w:r>
    </w:p>
    <w:p w14:paraId="21C8F374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9 - Здание кормоцеха - 608,7 кв. м, земельный участок - 1 482 кв. м, адрес: Смоленская обл., Смоленский р-н, д. Козино, д. б/н, кадастровые номера 67:18:3850101:54, 67:18:3850101:1, земли населенных пунктов - под зданием кормоцеха - 563 893,42 руб.;</w:t>
      </w:r>
    </w:p>
    <w:p w14:paraId="35305C8B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10 - ПАЗ 32054-07, белый, 2011, 210 000 км, 4.7 МТ (117 л. с.), дизель, задний, VIN X1M3205HRB0002773, г. Смоленск - 403 920,00 руб.;</w:t>
      </w:r>
    </w:p>
    <w:p w14:paraId="1B5B0B34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 xml:space="preserve">Лот 11 - Печатная машина Xerox DocuColor iGen3 100S12262L01 2005 г.в., печатная машина </w:t>
      </w:r>
      <w:r w:rsidRPr="00B61BD7">
        <w:rPr>
          <w:rFonts w:ascii="Times New Roman" w:hAnsi="Times New Roman" w:cs="Times New Roman"/>
          <w:color w:val="000000"/>
          <w:sz w:val="24"/>
          <w:szCs w:val="24"/>
        </w:rPr>
        <w:lastRenderedPageBreak/>
        <w:t>Xerox DocuColor iGen3 HKV159632 2005 г.в., тигельный пресс Vector ZHNJ-750 s/n 054 2012 г. в., г. Москва - 11 416 860,00 руб.;</w:t>
      </w:r>
    </w:p>
    <w:p w14:paraId="0EC9810B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12 - Банкоматы, платежные терминалы (70 поз.), г. Смоленск - 1 839 760,97 руб.;</w:t>
      </w:r>
    </w:p>
    <w:p w14:paraId="63682A7B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13 - Платежные терминалы (63 поз.), г. Смоленск - 489 310,42 руб.;</w:t>
      </w:r>
    </w:p>
    <w:p w14:paraId="2E32A653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14 - Банковское оборудование, мебель (107 поз.), г. Смоленск - 1 162 717,59 руб.;</w:t>
      </w:r>
    </w:p>
    <w:p w14:paraId="6823785F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15 - Исключительное право на товарный знак (знак обслуживания), логотип банка, свидетельство 457334 от 22.03.2012, срок действия регистрации - 29.12.2020 - 1 829,52 руб.;</w:t>
      </w:r>
    </w:p>
    <w:p w14:paraId="33CDB386" w14:textId="77777777" w:rsidR="00B61BD7" w:rsidRP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16 - Права требования к 13 физическим лицам, г. Смоленск (91 134 624,53 руб.) - 91 134 624,53 руб.;</w:t>
      </w:r>
    </w:p>
    <w:p w14:paraId="73118DA9" w14:textId="46CB03FD" w:rsid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>Лот 17 - Яхонтов Михаил Николаевич, определение АС Смоленской обл. от 20.02.2017, 31.03.2017 по делу А62-7344/2013, бенефициар (83 461 480,00 руб.) - 83 461 480,00 руб.</w:t>
      </w:r>
    </w:p>
    <w:p w14:paraId="1A1C3286" w14:textId="40E6B3ED" w:rsidR="00B61BD7" w:rsidRDefault="00B61BD7" w:rsidP="00B61B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D7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B61BD7">
        <w:rPr>
          <w:rFonts w:ascii="Times New Roman" w:hAnsi="Times New Roman" w:cs="Times New Roman"/>
          <w:color w:val="000000"/>
          <w:sz w:val="24"/>
          <w:szCs w:val="24"/>
        </w:rPr>
        <w:t>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2966848F" w14:textId="3A33F855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01B1494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9B2FC6">
        <w:rPr>
          <w:rFonts w:ascii="Times New Roman CYR" w:hAnsi="Times New Roman CYR" w:cs="Times New Roman CYR"/>
          <w:color w:val="000000"/>
        </w:rPr>
        <w:t>5 (Пять)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2F91DA5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9B2FC6" w:rsidRPr="009B2FC6">
        <w:rPr>
          <w:rFonts w:ascii="Times New Roman CYR" w:hAnsi="Times New Roman CYR" w:cs="Times New Roman CYR"/>
          <w:b/>
          <w:bCs/>
          <w:color w:val="000000"/>
        </w:rPr>
        <w:t>06 сентября</w:t>
      </w:r>
      <w:r w:rsidR="009B2FC6">
        <w:rPr>
          <w:rFonts w:ascii="Times New Roman CYR" w:hAnsi="Times New Roman CYR" w:cs="Times New Roman CYR"/>
          <w:color w:val="000000"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383064B8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9B2FC6" w:rsidRPr="009B2FC6">
        <w:rPr>
          <w:b/>
          <w:bCs/>
          <w:color w:val="000000"/>
        </w:rPr>
        <w:t>06 сентября</w:t>
      </w:r>
      <w:r w:rsidR="00BA4AA5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2021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9B2FC6" w:rsidRPr="009B2FC6">
        <w:rPr>
          <w:b/>
          <w:bCs/>
          <w:color w:val="000000"/>
        </w:rPr>
        <w:t>25 октября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2E6B664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9B2FC6" w:rsidRPr="009B2FC6">
        <w:rPr>
          <w:b/>
          <w:bCs/>
          <w:color w:val="000000"/>
        </w:rPr>
        <w:t>27 июля</w:t>
      </w:r>
      <w:r w:rsidR="00110257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110257">
        <w:rPr>
          <w:b/>
          <w:bCs/>
        </w:rPr>
        <w:t>1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9B2FC6" w:rsidRPr="009B2FC6">
        <w:rPr>
          <w:b/>
          <w:bCs/>
          <w:color w:val="000000"/>
        </w:rPr>
        <w:t>13 сентября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2021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528491D2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</w:t>
      </w:r>
      <w:r w:rsidR="009B2FC6">
        <w:rPr>
          <w:b/>
          <w:color w:val="000000"/>
        </w:rPr>
        <w:t xml:space="preserve"> 16</w:t>
      </w:r>
      <w:r w:rsidRPr="00791681">
        <w:rPr>
          <w:color w:val="000000"/>
        </w:rPr>
        <w:t>, не реализованны</w:t>
      </w:r>
      <w:r w:rsidR="009B2FC6">
        <w:rPr>
          <w:color w:val="000000"/>
        </w:rPr>
        <w:t>й</w:t>
      </w:r>
      <w:r w:rsidRPr="00791681">
        <w:rPr>
          <w:color w:val="000000"/>
        </w:rPr>
        <w:t xml:space="preserve"> на повторных Торгах, а также</w:t>
      </w:r>
      <w:r w:rsidR="002002A1" w:rsidRPr="00791681">
        <w:rPr>
          <w:b/>
          <w:color w:val="000000"/>
        </w:rPr>
        <w:t xml:space="preserve"> лоты </w:t>
      </w:r>
      <w:r w:rsidR="009B2FC6">
        <w:rPr>
          <w:b/>
          <w:color w:val="000000"/>
        </w:rPr>
        <w:t>1-15</w:t>
      </w:r>
      <w:r w:rsidRPr="00791681">
        <w:rPr>
          <w:color w:val="000000"/>
        </w:rPr>
        <w:t xml:space="preserve"> выставляются на Торги ППП.</w:t>
      </w:r>
    </w:p>
    <w:p w14:paraId="2856BB37" w14:textId="26249F0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9B2FC6">
        <w:rPr>
          <w:b/>
          <w:bCs/>
          <w:color w:val="000000"/>
        </w:rPr>
        <w:t>29 октября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9B2FC6">
        <w:rPr>
          <w:b/>
          <w:bCs/>
          <w:color w:val="000000"/>
        </w:rPr>
        <w:t xml:space="preserve">26 февраля </w:t>
      </w:r>
      <w:r w:rsidR="002643BE">
        <w:rPr>
          <w:b/>
        </w:rPr>
        <w:t>202</w:t>
      </w:r>
      <w:r w:rsidR="00110257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50EFE06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9B2FC6" w:rsidRPr="009B2FC6">
        <w:rPr>
          <w:b/>
          <w:bCs/>
          <w:color w:val="000000"/>
        </w:rPr>
        <w:t>29 октября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2021 г.</w:t>
      </w:r>
      <w:r w:rsidRPr="00791681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791681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1D81968F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0F79AF77" w14:textId="2E3E92C1" w:rsidR="009B2FC6" w:rsidRPr="009B2FC6" w:rsidRDefault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B2FC6">
        <w:rPr>
          <w:b/>
          <w:bCs/>
          <w:color w:val="000000"/>
        </w:rPr>
        <w:t>Для лота 1:</w:t>
      </w:r>
    </w:p>
    <w:p w14:paraId="7CDEBC78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29 октября 2021 г. по 13 декабря 2021 г. - в размере начальной цены продажи лота;</w:t>
      </w:r>
    </w:p>
    <w:p w14:paraId="07F13FA2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14 декабря 2021 г. по 20 декабря 2021 г. - в размере 92,50% от начальной цены продажи лота;</w:t>
      </w:r>
    </w:p>
    <w:p w14:paraId="4D22DD07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21 декабря 2021 г. по 27 декабря 2021 г. - в размере 85,00% от начальной цены продажи лота;</w:t>
      </w:r>
    </w:p>
    <w:p w14:paraId="4D8631B4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28 декабря 2021 г. по 03 января 2022 г. - в размере 77,50% от начальной цены продажи лота;</w:t>
      </w:r>
    </w:p>
    <w:p w14:paraId="302DB044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04 января 2022 г. по 15 января 2022 г. - в размере 70,00% от начальной цены продажи лота;</w:t>
      </w:r>
    </w:p>
    <w:p w14:paraId="63CFED6E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16 января 2022 г. по 22 января 2022 г. - в размере 62,50% от начальной цены продажи лота;</w:t>
      </w:r>
    </w:p>
    <w:p w14:paraId="3AD46ECD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23 января 2022 г. по 29 января 2022 г. - в размере 55,00% от начальной цены продажи лота;</w:t>
      </w:r>
    </w:p>
    <w:p w14:paraId="02AB8026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30 января 2022 г. по 05 февраля 2022 г. - в размере 47,50% от начальной цены продажи лота;</w:t>
      </w:r>
    </w:p>
    <w:p w14:paraId="085FE4D6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06 февраля 2022 г. по 12 февраля 2022 г. - в размере 40,00% от начальной цены продажи лота;</w:t>
      </w:r>
    </w:p>
    <w:p w14:paraId="61DA8D9B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13 февраля 2022 г. по 19 февраля 2022 г. - в размере 32,50% от начальной цены продажи лота;</w:t>
      </w:r>
    </w:p>
    <w:p w14:paraId="3190BD85" w14:textId="71CEC3BC" w:rsid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20 февраля 2022 г. по 26 февраля 2022 г. - в размере 25,00% от начальной цены продажи лота</w:t>
      </w:r>
      <w:r>
        <w:rPr>
          <w:color w:val="000000"/>
        </w:rPr>
        <w:t>.</w:t>
      </w:r>
    </w:p>
    <w:p w14:paraId="2437F8A3" w14:textId="3E57DB7E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B2FC6">
        <w:rPr>
          <w:b/>
          <w:bCs/>
          <w:color w:val="000000"/>
        </w:rPr>
        <w:t>Для лотов 2-3:</w:t>
      </w:r>
    </w:p>
    <w:p w14:paraId="22861E1E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29 октября 2021 г. по 13 декабря 2021 г. - в размере начальной цены продажи лотов;</w:t>
      </w:r>
    </w:p>
    <w:p w14:paraId="0E3E178E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14 декабря 2021 г. по 20 декабря 2021 г. - в размере 93,00% от начальной цены продажи лотов;</w:t>
      </w:r>
    </w:p>
    <w:p w14:paraId="7F1A5978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21 декабря 2021 г. по 27 декабря 2021 г. - в размере 86,00% от начальной цены продажи лотов;</w:t>
      </w:r>
    </w:p>
    <w:p w14:paraId="30E73F9A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28 декабря 2021 г. по 03 января 2022 г. - в размере 79,00% от начальной цены продажи лотов;</w:t>
      </w:r>
    </w:p>
    <w:p w14:paraId="327FC180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04 января 2022 г. по 15 января 2022 г. - в размере 72,00% от начальной цены продажи лотов;</w:t>
      </w:r>
    </w:p>
    <w:p w14:paraId="6A2F1B12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16 января 2022 г. по 22 января 2022 г. - в размере 65,00% от начальной цены продажи лотов;</w:t>
      </w:r>
    </w:p>
    <w:p w14:paraId="2C2E7DFF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23 января 2022 г. по 29 января 2022 г. - в размере 58,00% от начальной цены продажи лотов;</w:t>
      </w:r>
    </w:p>
    <w:p w14:paraId="0EA46E2A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30 января 2022 г. по 05 февраля 2022 г. - в размере 51,00% от начальной цены продажи лотов;</w:t>
      </w:r>
    </w:p>
    <w:p w14:paraId="55230285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06 февраля 2022 г. по 12 февраля 2022 г. - в размере 44,00% от начальной цены продажи лотов;</w:t>
      </w:r>
    </w:p>
    <w:p w14:paraId="3B248A2C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13 февраля 2022 г. по 19 февраля 2022 г. - в размере 37,00% от начальной цены продажи лотов;</w:t>
      </w:r>
    </w:p>
    <w:p w14:paraId="4B8C393B" w14:textId="266FF083" w:rsid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FC6">
        <w:rPr>
          <w:color w:val="000000"/>
        </w:rPr>
        <w:lastRenderedPageBreak/>
        <w:t>с 20 февраля 2022 г. по 26 февраля 2022 г. - в размере 30,00% от начальной цены продажи лотов</w:t>
      </w:r>
      <w:r>
        <w:rPr>
          <w:color w:val="000000"/>
        </w:rPr>
        <w:t>.</w:t>
      </w:r>
    </w:p>
    <w:p w14:paraId="2F6A90D5" w14:textId="31F7E66B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B2FC6">
        <w:rPr>
          <w:b/>
          <w:bCs/>
          <w:color w:val="000000"/>
        </w:rPr>
        <w:t>Для лотов 4-5,7-9:</w:t>
      </w:r>
    </w:p>
    <w:p w14:paraId="63FF34F2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29 октября 2021 г. по 13 декабря 2021 г. - в размере начальной цены продажи лотов;</w:t>
      </w:r>
    </w:p>
    <w:p w14:paraId="509F0C3E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14 декабря 2021 г. по 20 декабря 2021 г. - в размере 94,20% от начальной цены продажи лотов;</w:t>
      </w:r>
    </w:p>
    <w:p w14:paraId="00A588AF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21 декабря 2021 г. по 27 декабря 2021 г. - в размере 88,40% от начальной цены продажи лотов;</w:t>
      </w:r>
    </w:p>
    <w:p w14:paraId="6979531A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28 декабря 2021 г. по 03 января 2022 г. - в размере 82,60% от начальной цены продажи лотов;</w:t>
      </w:r>
    </w:p>
    <w:p w14:paraId="6E75E8C1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04 января 2022 г. по 15 января 2022 г. - в размере 76,80% от начальной цены продажи лотов;</w:t>
      </w:r>
    </w:p>
    <w:p w14:paraId="3C6F3763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16 января 2022 г. по 22 января 2022 г. - в размере 71,00% от начальной цены продажи лотов;</w:t>
      </w:r>
    </w:p>
    <w:p w14:paraId="11ACB3CC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23 января 2022 г. по 29 января 2022 г. - в размере 65,20% от начальной цены продажи лотов;</w:t>
      </w:r>
    </w:p>
    <w:p w14:paraId="297A62FE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30 января 2022 г. по 05 февраля 2022 г. - в размере 59,40% от начальной цены продажи лотов;</w:t>
      </w:r>
    </w:p>
    <w:p w14:paraId="5734617F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06 февраля 2022 г. по 12 февраля 2022 г. - в размере 53,60% от начальной цены продажи лотов;</w:t>
      </w:r>
    </w:p>
    <w:p w14:paraId="0F8D19F5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13 февраля 2022 г. по 19 февраля 2022 г. - в размере 47,80% от начальной цены продажи лотов;</w:t>
      </w:r>
    </w:p>
    <w:p w14:paraId="0E4F75CF" w14:textId="2A28D114" w:rsid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20 февраля 2022 г. по 26 февраля 2022 г. - в размере 42,00% от начальной цены продажи лотов</w:t>
      </w:r>
      <w:r>
        <w:rPr>
          <w:color w:val="000000"/>
        </w:rPr>
        <w:t>.</w:t>
      </w:r>
    </w:p>
    <w:p w14:paraId="7AE9B7B7" w14:textId="73A431AB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B2FC6">
        <w:rPr>
          <w:b/>
          <w:bCs/>
          <w:color w:val="000000"/>
        </w:rPr>
        <w:t>Для лотов 6:</w:t>
      </w:r>
    </w:p>
    <w:p w14:paraId="0107F211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29 октября 2021 г. по 13 декабря 2021 г. - в размере начальной цены продажи лота;</w:t>
      </w:r>
    </w:p>
    <w:p w14:paraId="28DE31F8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14 декабря 2021 г. по 20 декабря 2021 г. - в размере 90,70% от начальной цены продажи лота;</w:t>
      </w:r>
    </w:p>
    <w:p w14:paraId="6F2FCEFC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21 декабря 2021 г. по 27 декабря 2021 г. - в размере 81,40% от начальной цены продажи лота;</w:t>
      </w:r>
    </w:p>
    <w:p w14:paraId="1824815D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28 декабря 2021 г. по 03 января 2022 г. - в размере 72,10% от начальной цены продажи лота;</w:t>
      </w:r>
    </w:p>
    <w:p w14:paraId="4B83868E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04 января 2022 г. по 15 января 2022 г. - в размере 62,80% от начальной цены продажи лота;</w:t>
      </w:r>
    </w:p>
    <w:p w14:paraId="0FCDD127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16 января 2022 г. по 22 января 2022 г. - в размере 53,50% от начальной цены продажи лота;</w:t>
      </w:r>
    </w:p>
    <w:p w14:paraId="65DD774B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23 января 2022 г. по 29 января 2022 г. - в размере 44,20% от начальной цены продажи лота;</w:t>
      </w:r>
    </w:p>
    <w:p w14:paraId="7C3665F0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30 января 2022 г. по 05 февраля 2022 г. - в размере 34,90% от начальной цены продажи лота;</w:t>
      </w:r>
    </w:p>
    <w:p w14:paraId="4DF1A564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06 февраля 2022 г. по 12 февраля 2022 г. - в размере 25,60% от начальной цены продажи лота;</w:t>
      </w:r>
    </w:p>
    <w:p w14:paraId="4A62DB3F" w14:textId="77777777" w:rsidR="009B2FC6" w:rsidRP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13 февраля 2022 г. по 19 февраля 2022 г. - в размере 16,30% от начальной цены продажи лота;</w:t>
      </w:r>
    </w:p>
    <w:p w14:paraId="7D125E2F" w14:textId="0C5CACB3" w:rsidR="009B2FC6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FC6">
        <w:rPr>
          <w:color w:val="000000"/>
        </w:rPr>
        <w:t>с 20 февраля 2022 г. по 26 февраля 2022 г. - в размере 7,00% от начальной цены продажи лота</w:t>
      </w:r>
      <w:r>
        <w:rPr>
          <w:color w:val="000000"/>
        </w:rPr>
        <w:t>.</w:t>
      </w:r>
    </w:p>
    <w:p w14:paraId="5A59F6BD" w14:textId="50883CC5" w:rsidR="009B2FC6" w:rsidRPr="0068769A" w:rsidRDefault="009B2FC6" w:rsidP="009B2F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8769A">
        <w:rPr>
          <w:b/>
          <w:bCs/>
          <w:color w:val="000000"/>
        </w:rPr>
        <w:t>Для лотов 10-11:</w:t>
      </w:r>
    </w:p>
    <w:p w14:paraId="70F94B83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29 октября 2021 г. по 13 декабря 2021 г. - в размере начальной цены продажи лотов;</w:t>
      </w:r>
    </w:p>
    <w:p w14:paraId="26D2CEF6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lastRenderedPageBreak/>
        <w:t>с 14 декабря 2021 г. по 20 декабря 2021 г. - в размере 90,20% от начальной цены продажи лотов;</w:t>
      </w:r>
    </w:p>
    <w:p w14:paraId="005A7C47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21 декабря 2021 г. по 27 декабря 2021 г. - в размере 80,40% от начальной цены продажи лотов;</w:t>
      </w:r>
    </w:p>
    <w:p w14:paraId="2A5E5928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28 декабря 2021 г. по 03 января 2022 г. - в размере 70,60% от начальной цены продажи лотов;</w:t>
      </w:r>
    </w:p>
    <w:p w14:paraId="008F1134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04 января 2022 г. по 15 января 2022 г. - в размере 60,80% от начальной цены продажи лотов;</w:t>
      </w:r>
    </w:p>
    <w:p w14:paraId="0B93A633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16 января 2022 г. по 22 января 2022 г. - в размере 51,00% от начальной цены продажи лотов;</w:t>
      </w:r>
    </w:p>
    <w:p w14:paraId="3A5BAFBF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23 января 2022 г. по 29 января 2022 г. - в размере 41,20% от начальной цены продажи лотов;</w:t>
      </w:r>
    </w:p>
    <w:p w14:paraId="6A7200B9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30 января 2022 г. по 05 февраля 2022 г. - в размере 31,40% от начальной цены продажи лотов;</w:t>
      </w:r>
    </w:p>
    <w:p w14:paraId="3292A28F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06 февраля 2022 г. по 12 февраля 2022 г. - в размере 21,60% от начальной цены продажи лотов;</w:t>
      </w:r>
    </w:p>
    <w:p w14:paraId="3E730A43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13 февраля 2022 г. по 19 февраля 2022 г. - в размере 11,80% от начальной цены продажи лотов;</w:t>
      </w:r>
    </w:p>
    <w:p w14:paraId="159033A7" w14:textId="5BE300BF" w:rsidR="009B2FC6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20 февраля 2022 г. по 26 февраля 2022 г. - в размере 2,00% от начальной цены продажи лотов</w:t>
      </w:r>
      <w:r>
        <w:rPr>
          <w:color w:val="000000"/>
        </w:rPr>
        <w:t>.</w:t>
      </w:r>
    </w:p>
    <w:p w14:paraId="2EA08464" w14:textId="541BF41D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8769A">
        <w:rPr>
          <w:b/>
          <w:bCs/>
          <w:color w:val="000000"/>
        </w:rPr>
        <w:t>Для лота 12:</w:t>
      </w:r>
    </w:p>
    <w:p w14:paraId="554F5982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29 октября 2021 г. по 13 декабря 2021 г. - в размере начальной цены продажи лота;</w:t>
      </w:r>
    </w:p>
    <w:p w14:paraId="6029BC92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14 декабря 2021 г. по 20 декабря 2021 г. - в размере 91,10% от начальной цены продажи лота;</w:t>
      </w:r>
    </w:p>
    <w:p w14:paraId="3C341FE8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21 декабря 2021 г. по 27 декабря 2021 г. - в размере 82,20% от начальной цены продажи лота;</w:t>
      </w:r>
    </w:p>
    <w:p w14:paraId="36B8CC37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28 декабря 2021 г. по 03 января 2022 г. - в размере 73,30% от начальной цены продажи лота;</w:t>
      </w:r>
    </w:p>
    <w:p w14:paraId="6A7F3803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04 января 2022 г. по 15 января 2022 г. - в размере 64,40% от начальной цены продажи лота;</w:t>
      </w:r>
    </w:p>
    <w:p w14:paraId="2D94C9B8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16 января 2022 г. по 22 января 2022 г. - в размере 55,50% от начальной цены продажи лота;</w:t>
      </w:r>
    </w:p>
    <w:p w14:paraId="400B70A2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23 января 2022 г. по 29 января 2022 г. - в размере 46,60% от начальной цены продажи лота;</w:t>
      </w:r>
    </w:p>
    <w:p w14:paraId="11ECDA0F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30 января 2022 г. по 05 февраля 2022 г. - в размере 37,70% от начальной цены продажи лота;</w:t>
      </w:r>
    </w:p>
    <w:p w14:paraId="467637CF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06 февраля 2022 г. по 12 февраля 2022 г. - в размере 28,80% от начальной цены продажи лота;</w:t>
      </w:r>
    </w:p>
    <w:p w14:paraId="4047C92E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13 февраля 2022 г. по 19 февраля 2022 г. - в размере 19,90% от начальной цены продажи лота;</w:t>
      </w:r>
    </w:p>
    <w:p w14:paraId="4F70D71F" w14:textId="669A0CD6" w:rsid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20 февраля 2022 г. по 26 февраля 2022 г. - в размере 11,00% от начальной цены продажи лота</w:t>
      </w:r>
      <w:r>
        <w:rPr>
          <w:color w:val="000000"/>
        </w:rPr>
        <w:t>.</w:t>
      </w:r>
    </w:p>
    <w:p w14:paraId="3EEB5A51" w14:textId="31516EBD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8769A">
        <w:rPr>
          <w:b/>
          <w:bCs/>
          <w:color w:val="000000"/>
        </w:rPr>
        <w:t>Для лота 13:</w:t>
      </w:r>
    </w:p>
    <w:p w14:paraId="48969C89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29 октября 2021 г. по 13 декабря 2021 г. - в размере начальной цены продажи лота;</w:t>
      </w:r>
    </w:p>
    <w:p w14:paraId="5500188C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14 декабря 2021 г. по 20 декабря 2021 г. - в размере 91,40% от начальной цены продажи лота;</w:t>
      </w:r>
    </w:p>
    <w:p w14:paraId="7FBA9875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21 декабря 2021 г. по 27 декабря 2021 г. - в размере 82,80% от начальной цены продажи лота;</w:t>
      </w:r>
    </w:p>
    <w:p w14:paraId="3477CC65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lastRenderedPageBreak/>
        <w:t>с 28 декабря 2021 г. по 03 января 2022 г. - в размере 74,20% от начальной цены продажи лота;</w:t>
      </w:r>
    </w:p>
    <w:p w14:paraId="72E91D53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04 января 2022 г. по 15 января 2022 г. - в размере 65,60% от начальной цены продажи лота;</w:t>
      </w:r>
    </w:p>
    <w:p w14:paraId="7416E2CC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16 января 2022 г. по 22 января 2022 г. - в размере 57,00% от начальной цены продажи лота;</w:t>
      </w:r>
    </w:p>
    <w:p w14:paraId="2D07B0CF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23 января 2022 г. по 29 января 2022 г. - в размере 48,40% от начальной цены продажи лота;</w:t>
      </w:r>
    </w:p>
    <w:p w14:paraId="1B16C30D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30 января 2022 г. по 05 февраля 2022 г. - в размере 39,80% от начальной цены продажи лота;</w:t>
      </w:r>
    </w:p>
    <w:p w14:paraId="534598FF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06 февраля 2022 г. по 12 февраля 2022 г. - в размере 31,20% от начальной цены продажи лота;</w:t>
      </w:r>
    </w:p>
    <w:p w14:paraId="300B4F38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13 февраля 2022 г. по 19 февраля 2022 г. - в размере 22,60% от начальной цены продажи лота;</w:t>
      </w:r>
    </w:p>
    <w:p w14:paraId="1C121F81" w14:textId="747F4782" w:rsid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20 февраля 2022 г. по 26 февраля 2022 г. - в размере 14,00% от начальной цены продажи лота</w:t>
      </w:r>
      <w:r>
        <w:rPr>
          <w:color w:val="000000"/>
        </w:rPr>
        <w:t>.</w:t>
      </w:r>
    </w:p>
    <w:p w14:paraId="51E72B87" w14:textId="66AFB0AF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8769A">
        <w:rPr>
          <w:b/>
          <w:bCs/>
          <w:color w:val="000000"/>
        </w:rPr>
        <w:t>Для лотов 14-15:</w:t>
      </w:r>
    </w:p>
    <w:p w14:paraId="7C7D7C94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29 октября 2021 г. по 13 декабря 2021 г. - в размере начальной цены продажи лотов;</w:t>
      </w:r>
    </w:p>
    <w:p w14:paraId="752146DA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14 декабря 2021 г. по 20 декабря 2021 г. - в размере 92,00% от начальной цены продажи лотов;</w:t>
      </w:r>
    </w:p>
    <w:p w14:paraId="18A81A99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21 декабря 2021 г. по 27 декабря 2021 г. - в размере 84,00% от начальной цены продажи лотов;</w:t>
      </w:r>
    </w:p>
    <w:p w14:paraId="04112DBC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28 декабря 2021 г. по 03 января 2022 г. - в размере 76,00% от начальной цены продажи лотов;</w:t>
      </w:r>
    </w:p>
    <w:p w14:paraId="22144A15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04 января 2022 г. по 15 января 2022 г. - в размере 68,00% от начальной цены продажи лотов;</w:t>
      </w:r>
    </w:p>
    <w:p w14:paraId="7F6AD7B9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16 января 2022 г. по 22 января 2022 г. - в размере 60,00% от начальной цены продажи лотов;</w:t>
      </w:r>
    </w:p>
    <w:p w14:paraId="40E2DB14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23 января 2022 г. по 29 января 2022 г. - в размере 52,00% от начальной цены продажи лотов;</w:t>
      </w:r>
    </w:p>
    <w:p w14:paraId="59FB664E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30 января 2022 г. по 05 февраля 2022 г. - в размере 44,00% от начальной цены продажи лотов;</w:t>
      </w:r>
    </w:p>
    <w:p w14:paraId="1C90A896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06 февраля 2022 г. по 12 февраля 2022 г. - в размере 36,00% от начальной цены продажи лотов;</w:t>
      </w:r>
    </w:p>
    <w:p w14:paraId="74A04BB2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13 февраля 2022 г. по 19 февраля 2022 г. - в размере 28,00% от начальной цены продажи лотов;</w:t>
      </w:r>
    </w:p>
    <w:p w14:paraId="2C02136B" w14:textId="4A0B1F2D" w:rsid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20 февраля 2022 г. по 26 февраля 2022 г. - в размере 20,00% от начальной цены продажи лотов</w:t>
      </w:r>
      <w:r>
        <w:rPr>
          <w:color w:val="000000"/>
        </w:rPr>
        <w:t>.</w:t>
      </w:r>
    </w:p>
    <w:p w14:paraId="27B7D678" w14:textId="5A10B850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8769A">
        <w:rPr>
          <w:b/>
          <w:bCs/>
          <w:color w:val="000000"/>
        </w:rPr>
        <w:t>Для лота 16:</w:t>
      </w:r>
    </w:p>
    <w:p w14:paraId="2950CF46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29 октября 2021 г. по 13 декабря 2021 г. - в размере начальной цены продажи лота;</w:t>
      </w:r>
    </w:p>
    <w:p w14:paraId="1C2C85ED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14 декабря 2021 г. по 20 декабря 2021 г. - в размере 91,00% от начальной цены продажи лота;</w:t>
      </w:r>
    </w:p>
    <w:p w14:paraId="731A923D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21 декабря 2021 г. по 27 декабря 2021 г. - в размере 82,00% от начальной цены продажи лота;</w:t>
      </w:r>
    </w:p>
    <w:p w14:paraId="5D691064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28 декабря 2021 г. по 03 января 2022 г. - в размере 73,00% от начальной цены продажи лота;</w:t>
      </w:r>
    </w:p>
    <w:p w14:paraId="22A6AB44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04 января 2022 г. по 15 января 2022 г. - в размере 64,00% от начальной цены продажи лота;</w:t>
      </w:r>
    </w:p>
    <w:p w14:paraId="6F05087F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lastRenderedPageBreak/>
        <w:t>с 16 января 2022 г. по 22 января 2022 г. - в размере 55,00% от начальной цены продажи лота;</w:t>
      </w:r>
    </w:p>
    <w:p w14:paraId="2F23E434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23 января 2022 г. по 29 января 2022 г. - в размере 46,00% от начальной цены продажи лота;</w:t>
      </w:r>
    </w:p>
    <w:p w14:paraId="0EF6604E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30 января 2022 г. по 05 февраля 2022 г. - в размере 37,00% от начальной цены продажи лота;</w:t>
      </w:r>
    </w:p>
    <w:p w14:paraId="1CD959C5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06 февраля 2022 г. по 12 февраля 2022 г. - в размере 28,00% от начальной цены продажи лота;</w:t>
      </w:r>
    </w:p>
    <w:p w14:paraId="59558E57" w14:textId="77777777" w:rsidR="0068769A" w:rsidRPr="0068769A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13 февраля 2022 г. по 19 февраля 2022 г. - в размере 19,00% от начальной цены продажи лота;</w:t>
      </w:r>
    </w:p>
    <w:p w14:paraId="4E7BAB01" w14:textId="1013DAA1" w:rsidR="0068769A" w:rsidRPr="009B2FC6" w:rsidRDefault="0068769A" w:rsidP="006876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8769A">
        <w:rPr>
          <w:color w:val="000000"/>
        </w:rPr>
        <w:t>с 20 февраля 2022 г. по 26 февраля 2022 г. - в размере 10,00% от начальной цены продажи лота</w:t>
      </w:r>
      <w:r>
        <w:rPr>
          <w:color w:val="000000"/>
        </w:rPr>
        <w:t>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№ Л/с ....Задаток для участия в торгах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</w:t>
      </w:r>
      <w:r w:rsidRPr="00791681">
        <w:rPr>
          <w:rFonts w:ascii="Times New Roman" w:hAnsi="Times New Roman" w:cs="Times New Roman"/>
          <w:sz w:val="24"/>
          <w:szCs w:val="24"/>
        </w:rPr>
        <w:lastRenderedPageBreak/>
        <w:t>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16391DA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8329ED4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9BAE081" w14:textId="6CCE8EC8" w:rsidR="00A00988" w:rsidRDefault="00102FAF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FA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A00988" w:rsidRPr="00A00988">
        <w:rPr>
          <w:rFonts w:ascii="Times New Roman" w:hAnsi="Times New Roman" w:cs="Times New Roman"/>
          <w:color w:val="000000"/>
          <w:sz w:val="24"/>
          <w:szCs w:val="24"/>
        </w:rPr>
        <w:t>по адресу: г. Смоленск, ул. Попова, д. 117,</w:t>
      </w:r>
      <w:r w:rsidR="00A00988">
        <w:rPr>
          <w:rFonts w:ascii="Times New Roman" w:hAnsi="Times New Roman" w:cs="Times New Roman"/>
          <w:color w:val="000000"/>
          <w:sz w:val="24"/>
          <w:szCs w:val="24"/>
        </w:rPr>
        <w:t xml:space="preserve"> тел. 8(4812)206-700, доб. 1253, у ОТ: для лотов 1-3, 5-10, 16: </w:t>
      </w:r>
      <w:r w:rsidR="00A00988" w:rsidRPr="00A00988">
        <w:rPr>
          <w:rFonts w:ascii="Times New Roman" w:hAnsi="Times New Roman" w:cs="Times New Roman"/>
          <w:color w:val="000000"/>
          <w:sz w:val="24"/>
          <w:szCs w:val="24"/>
        </w:rPr>
        <w:t>mfrad@auction-house.ru 8(495) 234-04-00 (доб. 324/346)</w:t>
      </w:r>
      <w:r w:rsidR="00A00988">
        <w:rPr>
          <w:rFonts w:ascii="Times New Roman" w:hAnsi="Times New Roman" w:cs="Times New Roman"/>
          <w:color w:val="000000"/>
          <w:sz w:val="24"/>
          <w:szCs w:val="24"/>
        </w:rPr>
        <w:t xml:space="preserve">; для лотов 11-15: </w:t>
      </w:r>
      <w:r w:rsidR="00A00988" w:rsidRPr="00A00988">
        <w:rPr>
          <w:rFonts w:ascii="Times New Roman" w:hAnsi="Times New Roman" w:cs="Times New Roman"/>
          <w:color w:val="000000"/>
          <w:sz w:val="24"/>
          <w:szCs w:val="24"/>
        </w:rPr>
        <w:t xml:space="preserve">8(812)334-20-50 (с 9.00 до 18.00 по </w:t>
      </w:r>
      <w:r w:rsidR="00A00988" w:rsidRPr="00A009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Московскому времени в будние дни)</w:t>
      </w:r>
      <w:r w:rsidR="00A00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A00988" w:rsidRPr="007411A9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A00988">
        <w:rPr>
          <w:rFonts w:ascii="Times New Roman" w:hAnsi="Times New Roman" w:cs="Times New Roman"/>
          <w:color w:val="000000"/>
          <w:sz w:val="24"/>
          <w:szCs w:val="24"/>
        </w:rPr>
        <w:t xml:space="preserve">; для лотов 4,17: </w:t>
      </w:r>
      <w:r w:rsidR="00A00988" w:rsidRPr="00A00988">
        <w:rPr>
          <w:rFonts w:ascii="Times New Roman" w:hAnsi="Times New Roman" w:cs="Times New Roman"/>
          <w:color w:val="000000"/>
          <w:sz w:val="24"/>
          <w:szCs w:val="24"/>
        </w:rPr>
        <w:t>8 (812) 334-20-50 (с 9.00 до 18.00 по Московскому времени в будние дни)</w:t>
      </w:r>
      <w:r w:rsidR="00A00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0988" w:rsidRPr="00A00988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A009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D20236" w14:textId="3089AB3E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467D6B"/>
    <w:rsid w:val="004A3B01"/>
    <w:rsid w:val="005C1A18"/>
    <w:rsid w:val="005E4CB0"/>
    <w:rsid w:val="005F1F68"/>
    <w:rsid w:val="00662196"/>
    <w:rsid w:val="0068769A"/>
    <w:rsid w:val="006A20DF"/>
    <w:rsid w:val="007229EA"/>
    <w:rsid w:val="00791681"/>
    <w:rsid w:val="00865FD7"/>
    <w:rsid w:val="009247FF"/>
    <w:rsid w:val="009B2FC6"/>
    <w:rsid w:val="00A00988"/>
    <w:rsid w:val="00AB6017"/>
    <w:rsid w:val="00B015AA"/>
    <w:rsid w:val="00B07D8B"/>
    <w:rsid w:val="00B46A69"/>
    <w:rsid w:val="00B61BD7"/>
    <w:rsid w:val="00B92635"/>
    <w:rsid w:val="00BA4AA5"/>
    <w:rsid w:val="00BC3590"/>
    <w:rsid w:val="00C11EFF"/>
    <w:rsid w:val="00CB7E08"/>
    <w:rsid w:val="00D62667"/>
    <w:rsid w:val="00D7592D"/>
    <w:rsid w:val="00E1326B"/>
    <w:rsid w:val="00E614D3"/>
    <w:rsid w:val="00F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9A37BEB8-31CC-493F-8206-0174BE89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A00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4105</Words>
  <Characters>21225</Characters>
  <Application>Microsoft Office Word</Application>
  <DocSecurity>0</DocSecurity>
  <Lines>176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2021-07-19T14:30:00Z</dcterms:created>
  <dcterms:modified xsi:type="dcterms:W3CDTF">2021-07-19T14:44:00Z</dcterms:modified>
</cp:coreProperties>
</file>