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B4" w:rsidRDefault="00A23CB4" w:rsidP="00A23CB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603AC">
        <w:rPr>
          <w:rFonts w:ascii="Times New Roman" w:hAnsi="Times New Roman" w:cs="Times New Roman"/>
        </w:rPr>
        <w:t xml:space="preserve">ДОГОВОР КУПЛИ-ПРОДАЖИ </w:t>
      </w:r>
    </w:p>
    <w:p w:rsidR="00A23CB4" w:rsidRDefault="00A23CB4" w:rsidP="00A23CB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4358">
        <w:rPr>
          <w:rFonts w:ascii="Times New Roman" w:hAnsi="Times New Roman" w:cs="Times New Roman"/>
        </w:rPr>
        <w:t>НЕДВИЖИМОГО ИМУЩЕСТВА</w:t>
      </w:r>
      <w:r>
        <w:rPr>
          <w:rFonts w:ascii="Times New Roman" w:hAnsi="Times New Roman" w:cs="Times New Roman"/>
        </w:rPr>
        <w:t xml:space="preserve"> № </w:t>
      </w:r>
    </w:p>
    <w:p w:rsidR="00A23CB4" w:rsidRPr="00E603AC" w:rsidRDefault="00A23CB4" w:rsidP="00A23C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23CB4" w:rsidRPr="00CB6F30" w:rsidRDefault="00A23CB4" w:rsidP="00A23CB4">
      <w:pPr>
        <w:pStyle w:val="ConsPlusNonformat"/>
        <w:widowControl/>
        <w:rPr>
          <w:rFonts w:ascii="Times New Roman" w:hAnsi="Times New Roman" w:cs="Times New Roman"/>
          <w:b/>
        </w:rPr>
      </w:pPr>
      <w:r w:rsidRPr="00C14358">
        <w:rPr>
          <w:rFonts w:ascii="Times New Roman" w:hAnsi="Times New Roman" w:cs="Times New Roman"/>
          <w:b/>
        </w:rPr>
        <w:t xml:space="preserve">Россия, город </w:t>
      </w:r>
      <w:r>
        <w:rPr>
          <w:rFonts w:ascii="Times New Roman" w:hAnsi="Times New Roman" w:cs="Times New Roman"/>
          <w:b/>
        </w:rPr>
        <w:t xml:space="preserve">Москва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_________________2021</w:t>
      </w:r>
      <w:r w:rsidRPr="00E603AC">
        <w:rPr>
          <w:rFonts w:ascii="Times New Roman" w:hAnsi="Times New Roman" w:cs="Times New Roman"/>
          <w:b/>
        </w:rPr>
        <w:t xml:space="preserve"> года</w:t>
      </w:r>
    </w:p>
    <w:p w:rsidR="00A23CB4" w:rsidRPr="00E603AC" w:rsidRDefault="00A23CB4" w:rsidP="00A23CB4">
      <w:pPr>
        <w:pStyle w:val="ConsPlusNonformat"/>
        <w:widowControl/>
        <w:jc w:val="both"/>
        <w:rPr>
          <w:rFonts w:ascii="Times New Roman" w:eastAsia="MS Mincho" w:hAnsi="Times New Roman" w:cs="Times New Roman"/>
        </w:rPr>
      </w:pPr>
      <w:r w:rsidRPr="00E603AC">
        <w:rPr>
          <w:rFonts w:ascii="Times New Roman" w:eastAsia="MS Mincho" w:hAnsi="Times New Roman" w:cs="Times New Roman"/>
        </w:rPr>
        <w:tab/>
      </w:r>
    </w:p>
    <w:p w:rsidR="00A23CB4" w:rsidRPr="002A2601" w:rsidRDefault="00A23CB4" w:rsidP="00A23CB4">
      <w:pPr>
        <w:ind w:firstLine="142"/>
        <w:jc w:val="both"/>
        <w:rPr>
          <w:lang w:val="ru-RU"/>
        </w:rPr>
      </w:pPr>
      <w:r w:rsidRPr="002A2601">
        <w:rPr>
          <w:lang w:val="ru-RU"/>
        </w:rPr>
        <w:t xml:space="preserve">Ковалев Павел Николаевич (03.03.1959 г.р., паспорт                                                                                      ИНН 771205675112, ОГРНИП 317774600001541 место рождения: гор. Москва 115093, Россия, адрес регистрации: г. Москва, г. Москва, переулок 2-й Щипковский, д. 8, кв. 23), в лице финансового управляющего Макарова Максима Николаевича пол: муж. (30.08.1972 г.р. паспорт серия 4518 № 290151, дата выдачи: 02.10.2017г, выдан отделом УФМС России по гор. Москве по району Алексеевский, код подразделения: 770-075, адрес регистрации: гор. Москва, ул. Павла Корчагина, д. 8, кв. 147) действующего на основании Решения  Арбитражного суда г. Москвы от от 04.06.2020 г. по делу №А40-43275/19-187-49 «Б»  (далее - «Продавец»), с одной стороны, </w:t>
      </w:r>
    </w:p>
    <w:p w:rsidR="00A23CB4" w:rsidRPr="002A2601" w:rsidRDefault="00A23CB4" w:rsidP="00A23CB4">
      <w:pPr>
        <w:ind w:right="-98"/>
        <w:jc w:val="both"/>
        <w:rPr>
          <w:lang w:val="ru-RU"/>
        </w:rPr>
      </w:pPr>
      <w:r w:rsidRPr="002A2601">
        <w:rPr>
          <w:lang w:val="ru-RU"/>
        </w:rPr>
        <w:t xml:space="preserve">и </w:t>
      </w:r>
    </w:p>
    <w:p w:rsidR="00A23CB4" w:rsidRPr="002A2601" w:rsidRDefault="00A23CB4" w:rsidP="00A23CB4">
      <w:pPr>
        <w:ind w:right="-98"/>
        <w:jc w:val="both"/>
        <w:rPr>
          <w:lang w:val="ru-RU"/>
        </w:rPr>
      </w:pPr>
    </w:p>
    <w:p w:rsidR="00A23CB4" w:rsidRPr="002A2601" w:rsidRDefault="00A23CB4" w:rsidP="00A23CB4">
      <w:pPr>
        <w:ind w:right="-98"/>
        <w:jc w:val="both"/>
        <w:rPr>
          <w:lang w:val="ru-RU"/>
        </w:rPr>
      </w:pPr>
    </w:p>
    <w:p w:rsidR="00A23CB4" w:rsidRPr="002A2601" w:rsidRDefault="00A23CB4" w:rsidP="00A23CB4">
      <w:pPr>
        <w:ind w:right="-98"/>
        <w:jc w:val="both"/>
        <w:rPr>
          <w:lang w:val="ru-RU"/>
        </w:rPr>
      </w:pPr>
      <w:r w:rsidRPr="002A2601">
        <w:rPr>
          <w:lang w:val="ru-RU"/>
        </w:rPr>
        <w:t>в дальнейшем именуемый «Покупатель», с другой стороны, заключили настоящий договор о нижеследующем.</w:t>
      </w:r>
    </w:p>
    <w:p w:rsidR="00A23CB4" w:rsidRPr="00E603AC" w:rsidRDefault="00A23CB4" w:rsidP="00A23CB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3CB4" w:rsidRDefault="00A23CB4" w:rsidP="00A23CB4">
      <w:pPr>
        <w:pStyle w:val="ConsPlusNormal"/>
        <w:widowControl/>
        <w:numPr>
          <w:ilvl w:val="0"/>
          <w:numId w:val="2"/>
        </w:num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603AC">
        <w:rPr>
          <w:rFonts w:ascii="Times New Roman" w:hAnsi="Times New Roman" w:cs="Times New Roman"/>
          <w:b/>
        </w:rPr>
        <w:t>Предмет договора</w:t>
      </w:r>
    </w:p>
    <w:p w:rsidR="00A23CB4" w:rsidRPr="00E603AC" w:rsidRDefault="00A23CB4" w:rsidP="00A23CB4">
      <w:pPr>
        <w:pStyle w:val="ConsPlusNormal"/>
        <w:widowControl/>
        <w:ind w:left="720" w:firstLine="0"/>
        <w:rPr>
          <w:rFonts w:ascii="Times New Roman" w:hAnsi="Times New Roman" w:cs="Times New Roman"/>
          <w:b/>
        </w:rPr>
      </w:pPr>
    </w:p>
    <w:p w:rsidR="00A23CB4" w:rsidRPr="002A2601" w:rsidRDefault="00A23CB4" w:rsidP="00A23CB4">
      <w:pPr>
        <w:ind w:firstLine="708"/>
        <w:jc w:val="both"/>
        <w:rPr>
          <w:lang w:val="ru-RU"/>
        </w:rPr>
      </w:pPr>
      <w:r w:rsidRPr="002A2601">
        <w:rPr>
          <w:b/>
          <w:lang w:val="ru-RU"/>
        </w:rPr>
        <w:t>1.1.</w:t>
      </w:r>
      <w:r w:rsidRPr="002A2601">
        <w:rPr>
          <w:lang w:val="ru-RU"/>
        </w:rPr>
        <w:t xml:space="preserve">  На основании Протокола №                         от                    г. результатах проведения итогов в торговой процедуре по продаже имущества должника Ковалева Павла Николаевича, покупатель признан победителем торгов по Лоту №1, Продавец продает, а Покупатель приобретает следующее имущество:</w:t>
      </w:r>
    </w:p>
    <w:p w:rsidR="00A23CB4" w:rsidRPr="002A2601" w:rsidRDefault="00A23CB4" w:rsidP="00A23CB4">
      <w:pPr>
        <w:ind w:firstLine="708"/>
        <w:jc w:val="both"/>
        <w:rPr>
          <w:lang w:val="ru-RU"/>
        </w:rPr>
      </w:pPr>
      <w:r w:rsidRPr="002A2601">
        <w:rPr>
          <w:lang w:val="ru-RU"/>
        </w:rPr>
        <w:t>недвижимое имущество - пионерский лагерь «Салют» по адресу: Московская область, Дмитровский район, г/п Яхрома, д.Арбузово, шоссе Рогачевское, д.38, (далее – Имущество, Лот) в составе: земельный участок 215 000 кв.м, категория земель: земли особо охраняемых территорий и объектов, разрешенное использование: для пионерского лагеря «Салют», к.н.50:04:0230303:35, котельная, к.н. 50:04:0230311:131, назначение – нежилое, этажность – 2, общая площадь – 345,3 кв.м., сооружение – дорожка бетонная, к.н. 50:04:0230311:132, назначение: транспортное, общая площадь - 1358, 3 кв. м, Спальный корпус №9, к.н. 50:04:0230311:133, назначение – нежилое, этажность – 2, общая площадь -  484, 9 кв.м, спортивная площадка, к.н. 50:04:0230311:134, назначение – нежилое, спортивного назначения, общая площадь – 1</w:t>
      </w:r>
      <w:r w:rsidRPr="004D49F4">
        <w:t> </w:t>
      </w:r>
      <w:r w:rsidRPr="002A2601">
        <w:rPr>
          <w:lang w:val="ru-RU"/>
        </w:rPr>
        <w:t xml:space="preserve">024,00 кв. м,  Мазутная к котельной, к.н. 50:04:0230311:135, назначение – нежилое, этажность – 1 в том числе подземных – 1 общая площадь - 80, 2 кв. м, спортивное ядро, к.н. 50:04:0230311:138, назначение – спортивное сооружение, общая площадь -  3600 кв.м, сооружение – забор железобетонный, к.н. 50:04:0230311:139, назначение – нежилое, общая площадь – 737,00 кв.м., изолятор, к.н. 50:04:0250208:391, назначение – нежилое, этажность – 1, общая площадь - 176, 4 кв.м,  кирпичное здание, к.н. 50:04:0250208:392, назначение – нежилое, этажность – 1, общая площадь – 86, 00 кв.м, спальный корпус №2,8, к.н. 50:04:0250208:393, назначение – нежилое, этажность – 2, общая площадь - 1620, 60 кв.м, пищеблок д/сада, к.н. 50:04:0250208:399, назначение – нежилое, для общественного питания, этажность – 1, общая площадь -136,50 кв.м, столярная мастерская, к.н. 50:04:0250208:401, назначение – нежилое, производственного (промышленного) назначения, общая площадь -125, 90 кв.м, спальный корпус №7, к.н. 50:04:0250208:402, назначение – нежилое, этажность – 2, общая площадь – 652,00 кв.м, ангар, к.н. 50:04:0250208:403, назначение – нежилое, этажность – 1, общая площадь – 463, 30 кв.м, хозяйственный корпус, к.н. 50:04:0250208:408, назначение – нежилое, этажность – данные отсутствуют, общая площадь – 362,6 кв.м, гараж, к.н. 50:04:0250208:409, назначение – нежилое, этажность – 1, общая площадь – 311, 40 кв.м, склад к растворному узлу, к.н. 50:04:0250208:410, назначение – нежилое, этажность – 1, общая площадь – 150,70 кв.м, трансформаторная, к.н. 50:04:0250208:411, назначение – нежилое, этажность – 1, общая площадь – 23,20 кв.м, основное строение, к.н. 50:04:0250208:412, назначение – нежилое, этажность – 2, общая площадь – 2 014,70 кв.м, растворный узел, к.н. 50:04:0250208:414, назначение – нежилое, этажность – 1, общая площадь – 59,40 кв.м, бассейн «Освод 9», к.н. 50:04:0250208:415, назначение – нежилое, спортивного назначение, общая площадь – 259,60 кв.м, административный корпус, к.н. </w:t>
      </w:r>
      <w:r w:rsidRPr="002A2601">
        <w:rPr>
          <w:lang w:val="ru-RU"/>
        </w:rPr>
        <w:lastRenderedPageBreak/>
        <w:t>50:04:0250208:416, назначение – нежилое, этажность - 3, общая площадь – 1 479,30 кв.м, насосная станция, к.н. 50:04:0250208:417, назначение – нежилое, этажность - 1, общая площадь – 22,00 кв.м, туалет кирпичный, к.н. 50:04:0250208:418, назначение – нежилое, этажность - 1, общая площадь – 34,80 кв.м, теплица, к.н. 50:04:0250208:420, назначение – нежилое, этажность - 1, общая площадь – 281,60 кв.м, очистные сооружения, к/н 50:04:0250208:421, назначение – сооружения коммунальной инфраструктуры, этажность - 1, общая площадь – 69,30 кв.м, спальный корпус №3, к.н. 50:04:0250208:422, назначение – нежилое, этажность - 2, общая площадь – 465,10 кв.м, спальный корпус №4, к.н. 50:04:0250208:423, назначение – нежилое, этажность - 2, общая площадь – 654,70 кв.м, склад, к.н. 50:04:0250208:424, назначение – нежилое, этажность - 1, общая площадь – 165,40 кв.м, тепловые сети, к.н. 50:04:0250208:425, назначение – нежилое, протяженность – 2510,10 м, спальный корпус, к/н 50:04:0250208:426, назначение – нежилое, этажность - 2, общая площадь – 2 775,50 кв.м, склад д/сада, к.н. 50:04:0250208:427, назначение – нежилое, материально-техническое, бытовое снабжение сбыта и заготовок, этажность - 1, общая площадь – 184,70 кв.м, пионерский пост, к.н. 50:04:0250208:428, назначение – нежилое, общая площадь – 9,8 кв.м, кирпичное здание, пристройка к столовой к.н. 50:04:0250208:477, назначение – нежилое,  этажность – 1, общая площадь – 649,4 кв.м. (Далее – Имущество).</w:t>
      </w:r>
    </w:p>
    <w:p w:rsidR="00A23CB4" w:rsidRPr="002A2601" w:rsidRDefault="00A23CB4" w:rsidP="00A23CB4">
      <w:pPr>
        <w:ind w:left="142" w:firstLine="566"/>
        <w:jc w:val="both"/>
        <w:rPr>
          <w:lang w:val="ru-RU"/>
        </w:rPr>
      </w:pPr>
      <w:r w:rsidRPr="002A2601">
        <w:rPr>
          <w:b/>
          <w:lang w:val="ru-RU"/>
        </w:rPr>
        <w:t>1.2.</w:t>
      </w:r>
      <w:r w:rsidRPr="002A2601">
        <w:rPr>
          <w:lang w:val="ru-RU"/>
        </w:rPr>
        <w:t xml:space="preserve"> Имущество принадлежит Продавцу на праве собственности.</w:t>
      </w:r>
    </w:p>
    <w:p w:rsidR="00A23CB4" w:rsidRPr="002A2601" w:rsidRDefault="00A23CB4" w:rsidP="00A23CB4">
      <w:pPr>
        <w:jc w:val="both"/>
        <w:rPr>
          <w:lang w:val="ru-RU"/>
        </w:rPr>
      </w:pPr>
      <w:r w:rsidRPr="002A2601">
        <w:rPr>
          <w:lang w:val="ru-RU"/>
        </w:rPr>
        <w:t xml:space="preserve"> </w:t>
      </w:r>
      <w:r w:rsidRPr="002A2601">
        <w:rPr>
          <w:lang w:val="ru-RU"/>
        </w:rPr>
        <w:tab/>
      </w:r>
      <w:r w:rsidRPr="002A2601">
        <w:rPr>
          <w:b/>
          <w:lang w:val="ru-RU"/>
        </w:rPr>
        <w:t>1.3.</w:t>
      </w:r>
      <w:r w:rsidRPr="002A2601">
        <w:rPr>
          <w:lang w:val="ru-RU"/>
        </w:rPr>
        <w:t xml:space="preserve"> Покупатель в достаточной мере осведомлен о техническом состоянии, пригодности к использованию, комплектности, явных и скрытых недостатках имущества, имеющих место к моменту заключения настоящего Договора, и о других параметрах и характеристиках имущества, чтобы принять независимое и объективное решение о его приобретении в собственность на условиях настоящего Договора, претензий не имеет. До приобретения Имущества Покупателем был проведен его осмотр.</w:t>
      </w:r>
    </w:p>
    <w:p w:rsidR="00A23CB4" w:rsidRPr="002A2601" w:rsidRDefault="00A23CB4" w:rsidP="00A23CB4">
      <w:pPr>
        <w:ind w:left="142" w:firstLine="566"/>
        <w:jc w:val="both"/>
        <w:rPr>
          <w:lang w:val="ru-RU"/>
        </w:rPr>
      </w:pPr>
      <w:r w:rsidRPr="002A2601">
        <w:rPr>
          <w:b/>
          <w:lang w:val="ru-RU"/>
        </w:rPr>
        <w:t>1.4.</w:t>
      </w:r>
      <w:r w:rsidRPr="002A2601">
        <w:rPr>
          <w:lang w:val="ru-RU"/>
        </w:rPr>
        <w:t xml:space="preserve"> Имущество обременено залогом (ипотека) в пользу  КБ «Интеркомерц» (ООО).</w:t>
      </w:r>
    </w:p>
    <w:p w:rsidR="00A23CB4" w:rsidRPr="002A2601" w:rsidRDefault="00A23CB4" w:rsidP="00A23CB4">
      <w:pPr>
        <w:ind w:left="142" w:firstLine="566"/>
        <w:jc w:val="both"/>
        <w:rPr>
          <w:lang w:val="ru-RU"/>
        </w:rPr>
      </w:pPr>
      <w:r w:rsidRPr="002A2601">
        <w:rPr>
          <w:b/>
          <w:lang w:val="ru-RU"/>
        </w:rPr>
        <w:t>1.5.</w:t>
      </w:r>
      <w:r w:rsidRPr="002A2601">
        <w:rPr>
          <w:lang w:val="ru-RU"/>
        </w:rPr>
        <w:t xml:space="preserve"> Продажа имущества обремененного залогом, в порядке ст.110, 111 и 138  ФЗ-127 «О несостоятельности (банкротстве)» приводит к прекращению права залога в силу закона применительно к ст.18.1. ФЗ-127 «О несостоятельности (банкротстве)» и статье 352 Гражданского Кодекса Российской Федерации.</w:t>
      </w:r>
    </w:p>
    <w:p w:rsidR="00A23CB4" w:rsidRPr="002A2601" w:rsidRDefault="00A23CB4" w:rsidP="00A23CB4">
      <w:pPr>
        <w:ind w:left="142" w:firstLine="566"/>
        <w:jc w:val="both"/>
        <w:rPr>
          <w:lang w:val="ru-RU"/>
        </w:rPr>
      </w:pPr>
      <w:r w:rsidRPr="002A2601">
        <w:rPr>
          <w:b/>
          <w:lang w:val="ru-RU"/>
        </w:rPr>
        <w:t>1.6.</w:t>
      </w:r>
      <w:r w:rsidRPr="002A2601">
        <w:rPr>
          <w:lang w:val="ru-RU"/>
        </w:rPr>
        <w:t xml:space="preserve"> Покупатель приобретает права пользования земельным участком, расположенным под Имуществом и необходимым для их использования, в соответствии со статьей 552 Гражданского Кодекса Российской Федерации и статьей 35 Земельного Кодекса Российской Федерации. </w:t>
      </w:r>
    </w:p>
    <w:p w:rsidR="00A23CB4" w:rsidRPr="002A2601" w:rsidRDefault="00A23CB4" w:rsidP="00A23CB4">
      <w:pPr>
        <w:ind w:left="142" w:firstLine="566"/>
        <w:jc w:val="both"/>
        <w:rPr>
          <w:lang w:val="ru-RU"/>
        </w:rPr>
      </w:pPr>
      <w:r w:rsidRPr="002A2601">
        <w:rPr>
          <w:b/>
          <w:lang w:val="ru-RU"/>
        </w:rPr>
        <w:t>1.7.</w:t>
      </w:r>
      <w:r w:rsidRPr="002A2601">
        <w:rPr>
          <w:lang w:val="ru-RU"/>
        </w:rPr>
        <w:t xml:space="preserve"> Переход права собственности на Имущество по настоящему Договору к Покупателю подлежит государственной регистрации в органе, осуществляющем государственную регистрацию прав на недвижимое имущество и сделок с ним по месту нахождения Имущества в соответствии со статьей 551 Гражданского Кодекса Российской Федерации. </w:t>
      </w:r>
    </w:p>
    <w:p w:rsidR="00A23CB4" w:rsidRPr="00A4318E" w:rsidRDefault="00A23CB4" w:rsidP="00A23CB4">
      <w:pPr>
        <w:numPr>
          <w:ilvl w:val="0"/>
          <w:numId w:val="1"/>
        </w:numPr>
        <w:spacing w:after="200"/>
        <w:jc w:val="center"/>
        <w:rPr>
          <w:b/>
        </w:rPr>
      </w:pPr>
      <w:r w:rsidRPr="00A4318E">
        <w:rPr>
          <w:b/>
        </w:rPr>
        <w:t>Права и обязанности сторон</w:t>
      </w:r>
    </w:p>
    <w:p w:rsidR="00A23CB4" w:rsidRPr="002A2601" w:rsidRDefault="00A23CB4" w:rsidP="00A23CB4">
      <w:pPr>
        <w:ind w:firstLine="709"/>
        <w:jc w:val="both"/>
        <w:rPr>
          <w:lang w:val="ru-RU"/>
        </w:rPr>
      </w:pPr>
      <w:r w:rsidRPr="002A2601">
        <w:rPr>
          <w:b/>
          <w:lang w:val="ru-RU"/>
        </w:rPr>
        <w:t>2.1.</w:t>
      </w:r>
      <w:r w:rsidRPr="002A2601">
        <w:rPr>
          <w:lang w:val="ru-RU"/>
        </w:rPr>
        <w:t xml:space="preserve">  Продавец обязан передать по Акту приема–передачи Имущество в течение </w:t>
      </w:r>
      <w:r w:rsidRPr="002A2601">
        <w:rPr>
          <w:b/>
          <w:i/>
          <w:lang w:val="ru-RU"/>
        </w:rPr>
        <w:t>10 (Десяти)</w:t>
      </w:r>
      <w:r w:rsidRPr="002A2601">
        <w:rPr>
          <w:lang w:val="ru-RU"/>
        </w:rPr>
        <w:t xml:space="preserve"> рабочих дней с момента полной оплаты за Имущество. К моменту передачи Имущество должно быть полностью освобождено от прочего имущества Продавца.</w:t>
      </w:r>
    </w:p>
    <w:p w:rsidR="00A23CB4" w:rsidRPr="002A2601" w:rsidRDefault="00A23CB4" w:rsidP="00A23CB4">
      <w:pPr>
        <w:ind w:firstLine="709"/>
        <w:jc w:val="both"/>
        <w:rPr>
          <w:lang w:val="ru-RU"/>
        </w:rPr>
      </w:pPr>
      <w:r w:rsidRPr="002A2601">
        <w:rPr>
          <w:b/>
          <w:lang w:val="ru-RU"/>
        </w:rPr>
        <w:t>2.2.</w:t>
      </w:r>
      <w:r w:rsidRPr="002A2601">
        <w:rPr>
          <w:lang w:val="ru-RU"/>
        </w:rPr>
        <w:t xml:space="preserve"> Покупатель обязан произвести оплату Цены продажи Имущества в соответствии с п. </w:t>
      </w:r>
      <w:r w:rsidRPr="002A2601">
        <w:rPr>
          <w:b/>
          <w:lang w:val="ru-RU"/>
        </w:rPr>
        <w:t xml:space="preserve">3.1., </w:t>
      </w:r>
      <w:r w:rsidRPr="002A2601">
        <w:rPr>
          <w:lang w:val="ru-RU"/>
        </w:rPr>
        <w:t xml:space="preserve">настоящего Договора. Обязательства Покупателя по оплате Имущества считаются выполненными после уплаты суммы, указанной в п.п. 3.1.настоящего Договора в соответствии с п.3.4. </w:t>
      </w:r>
    </w:p>
    <w:p w:rsidR="00A23CB4" w:rsidRPr="002A2601" w:rsidRDefault="00A23CB4" w:rsidP="00A23CB4">
      <w:pPr>
        <w:ind w:firstLine="709"/>
        <w:jc w:val="both"/>
        <w:rPr>
          <w:lang w:val="ru-RU"/>
        </w:rPr>
      </w:pPr>
      <w:r w:rsidRPr="002A2601">
        <w:rPr>
          <w:b/>
          <w:lang w:val="ru-RU"/>
        </w:rPr>
        <w:t xml:space="preserve">2.3. </w:t>
      </w:r>
      <w:r w:rsidRPr="002A2601">
        <w:rPr>
          <w:lang w:val="ru-RU"/>
        </w:rPr>
        <w:t>Стороны не позднее 40 (сорока) рабочих дней, с даты подписания настоящего Договора, обязуются подать документы на государственную регистрацию перехода права собственности на Имущество от Продавца к Покупателю, но не ранее оплаты Цены продажи Имущества и передачи его по Акту Покупателю.</w:t>
      </w:r>
    </w:p>
    <w:p w:rsidR="00A23CB4" w:rsidRPr="002A2601" w:rsidRDefault="00A23CB4" w:rsidP="00A23CB4">
      <w:pPr>
        <w:ind w:firstLine="709"/>
        <w:jc w:val="both"/>
        <w:rPr>
          <w:lang w:val="ru-RU"/>
        </w:rPr>
      </w:pPr>
      <w:r w:rsidRPr="002A2601">
        <w:rPr>
          <w:b/>
          <w:lang w:val="ru-RU"/>
        </w:rPr>
        <w:t>2.4.</w:t>
      </w:r>
      <w:r w:rsidRPr="002A2601">
        <w:rPr>
          <w:lang w:val="ru-RU"/>
        </w:rPr>
        <w:t xml:space="preserve"> 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:rsidR="00A23CB4" w:rsidRPr="002A2601" w:rsidRDefault="00A23CB4" w:rsidP="00A23CB4">
      <w:pPr>
        <w:ind w:firstLine="709"/>
        <w:jc w:val="both"/>
        <w:rPr>
          <w:lang w:val="ru-RU"/>
        </w:rPr>
      </w:pPr>
    </w:p>
    <w:p w:rsidR="00A23CB4" w:rsidRPr="002A2601" w:rsidRDefault="00A23CB4" w:rsidP="00A23CB4">
      <w:pPr>
        <w:numPr>
          <w:ilvl w:val="0"/>
          <w:numId w:val="1"/>
        </w:numPr>
        <w:spacing w:after="200"/>
        <w:jc w:val="center"/>
        <w:rPr>
          <w:b/>
          <w:lang w:val="ru-RU"/>
        </w:rPr>
      </w:pPr>
      <w:r w:rsidRPr="002A2601">
        <w:rPr>
          <w:b/>
          <w:lang w:val="ru-RU"/>
        </w:rPr>
        <w:t>Цена продажи, прочие расходы и порядок продажи</w:t>
      </w:r>
    </w:p>
    <w:p w:rsidR="00A23CB4" w:rsidRPr="002A2601" w:rsidRDefault="00A23CB4" w:rsidP="00A23CB4">
      <w:pPr>
        <w:ind w:firstLine="708"/>
        <w:jc w:val="both"/>
        <w:rPr>
          <w:lang w:val="ru-RU"/>
        </w:rPr>
      </w:pPr>
      <w:r w:rsidRPr="002A2601">
        <w:rPr>
          <w:b/>
          <w:lang w:val="ru-RU"/>
        </w:rPr>
        <w:t>3.1.</w:t>
      </w:r>
      <w:r w:rsidRPr="002A2601">
        <w:rPr>
          <w:lang w:val="ru-RU"/>
        </w:rPr>
        <w:t xml:space="preserve">  Цена продажи составляет  сумму в российских рублях: </w:t>
      </w:r>
    </w:p>
    <w:p w:rsidR="00A23CB4" w:rsidRPr="002A2601" w:rsidRDefault="00A23CB4" w:rsidP="00A23CB4">
      <w:pPr>
        <w:ind w:firstLine="708"/>
        <w:jc w:val="both"/>
        <w:rPr>
          <w:b/>
          <w:i/>
          <w:lang w:val="ru-RU"/>
        </w:rPr>
      </w:pPr>
      <w:r w:rsidRPr="002A2601">
        <w:rPr>
          <w:lang w:val="ru-RU"/>
        </w:rPr>
        <w:t xml:space="preserve">- Имущество: </w:t>
      </w:r>
      <w:r w:rsidRPr="002A2601">
        <w:rPr>
          <w:b/>
          <w:lang w:val="ru-RU"/>
        </w:rPr>
        <w:t xml:space="preserve">                      </w:t>
      </w:r>
      <w:r w:rsidRPr="002A2601">
        <w:rPr>
          <w:lang w:val="ru-RU"/>
        </w:rPr>
        <w:t>руб. (                                        )</w:t>
      </w:r>
      <w:r w:rsidRPr="002A2601">
        <w:rPr>
          <w:b/>
          <w:i/>
          <w:lang w:val="ru-RU"/>
        </w:rPr>
        <w:t>, без учета  НДС.</w:t>
      </w:r>
    </w:p>
    <w:p w:rsidR="00A23CB4" w:rsidRPr="002A2601" w:rsidRDefault="00A23CB4" w:rsidP="00A23CB4">
      <w:pPr>
        <w:ind w:firstLine="708"/>
        <w:jc w:val="both"/>
        <w:rPr>
          <w:b/>
          <w:i/>
          <w:lang w:val="ru-RU"/>
        </w:rPr>
      </w:pPr>
      <w:r w:rsidRPr="002A2601">
        <w:rPr>
          <w:b/>
          <w:i/>
          <w:lang w:val="ru-RU"/>
        </w:rPr>
        <w:lastRenderedPageBreak/>
        <w:t>Имущество не облагаются  НДС в силу закона.</w:t>
      </w:r>
    </w:p>
    <w:p w:rsidR="00A23CB4" w:rsidRPr="002A2601" w:rsidRDefault="00A23CB4" w:rsidP="00A23CB4">
      <w:pPr>
        <w:ind w:firstLine="708"/>
        <w:jc w:val="both"/>
        <w:rPr>
          <w:lang w:val="ru-RU"/>
        </w:rPr>
      </w:pPr>
      <w:r w:rsidRPr="002A2601">
        <w:rPr>
          <w:b/>
          <w:lang w:val="ru-RU"/>
        </w:rPr>
        <w:t>3.2.</w:t>
      </w:r>
      <w:r w:rsidRPr="002A2601">
        <w:rPr>
          <w:lang w:val="ru-RU"/>
        </w:rPr>
        <w:t xml:space="preserve"> Цена продажи Имущества  указанная в настоящем Договоре, окончательная и изменению не подлежит.</w:t>
      </w:r>
    </w:p>
    <w:p w:rsidR="00A23CB4" w:rsidRPr="002A2601" w:rsidRDefault="00A23CB4" w:rsidP="00A23CB4">
      <w:pPr>
        <w:ind w:firstLine="708"/>
        <w:jc w:val="both"/>
        <w:rPr>
          <w:lang w:val="ru-RU"/>
        </w:rPr>
      </w:pPr>
      <w:r w:rsidRPr="002A2601">
        <w:rPr>
          <w:b/>
          <w:lang w:val="ru-RU"/>
        </w:rPr>
        <w:t>3.3.</w:t>
      </w:r>
      <w:r w:rsidRPr="002A2601">
        <w:rPr>
          <w:lang w:val="ru-RU"/>
        </w:rPr>
        <w:t xml:space="preserve"> Продавец засчитывает в счет оплаты по настоящему договору сумму задатка, ранее уплаченного Покупателем на счет Организатора торгов, в размере </w:t>
      </w:r>
      <w:r w:rsidRPr="002A2601">
        <w:rPr>
          <w:b/>
          <w:lang w:val="ru-RU"/>
        </w:rPr>
        <w:t xml:space="preserve">                              </w:t>
      </w:r>
      <w:r w:rsidRPr="002A2601">
        <w:rPr>
          <w:b/>
          <w:i/>
          <w:lang w:val="ru-RU"/>
        </w:rPr>
        <w:t xml:space="preserve">рублей        копеек </w:t>
      </w:r>
      <w:r w:rsidRPr="002A2601">
        <w:rPr>
          <w:i/>
          <w:lang w:val="ru-RU"/>
        </w:rPr>
        <w:t>(              ).</w:t>
      </w:r>
    </w:p>
    <w:p w:rsidR="00A23CB4" w:rsidRPr="002A2601" w:rsidRDefault="00A23CB4" w:rsidP="00A23CB4">
      <w:pPr>
        <w:ind w:firstLine="708"/>
        <w:jc w:val="both"/>
        <w:rPr>
          <w:lang w:val="ru-RU"/>
        </w:rPr>
      </w:pPr>
      <w:r w:rsidRPr="002A2601">
        <w:rPr>
          <w:b/>
          <w:lang w:val="ru-RU"/>
        </w:rPr>
        <w:t>3.4.</w:t>
      </w:r>
      <w:r w:rsidRPr="002A2601">
        <w:rPr>
          <w:lang w:val="ru-RU"/>
        </w:rPr>
        <w:t xml:space="preserve"> Остаток стоимости имущества, в размере </w:t>
      </w:r>
      <w:r w:rsidRPr="002A2601">
        <w:rPr>
          <w:b/>
          <w:i/>
          <w:lang w:val="ru-RU"/>
        </w:rPr>
        <w:t xml:space="preserve">                          рублей 00 копеек </w:t>
      </w:r>
      <w:r w:rsidRPr="002A2601">
        <w:rPr>
          <w:i/>
          <w:lang w:val="ru-RU"/>
        </w:rPr>
        <w:t>(                                                      )</w:t>
      </w:r>
      <w:r w:rsidRPr="002A2601">
        <w:rPr>
          <w:lang w:val="ru-RU"/>
        </w:rPr>
        <w:t xml:space="preserve">, Покупатель обязуется уплатить на расчетный счет Продавца в течение тридцати дней с даты подписания договора купли-продажи. </w:t>
      </w:r>
    </w:p>
    <w:p w:rsidR="00A23CB4" w:rsidRPr="002A2601" w:rsidRDefault="00A23CB4" w:rsidP="00A23CB4">
      <w:pPr>
        <w:ind w:firstLine="708"/>
        <w:jc w:val="both"/>
        <w:rPr>
          <w:lang w:val="ru-RU"/>
        </w:rPr>
      </w:pPr>
      <w:r w:rsidRPr="002A2601">
        <w:rPr>
          <w:b/>
          <w:lang w:val="ru-RU"/>
        </w:rPr>
        <w:t>3.5.</w:t>
      </w:r>
      <w:r w:rsidRPr="002A2601">
        <w:rPr>
          <w:lang w:val="ru-RU"/>
        </w:rPr>
        <w:t xml:space="preserve"> Расходы по государственной регистрации перехода права собственности несет Покупатель.</w:t>
      </w:r>
    </w:p>
    <w:p w:rsidR="00A23CB4" w:rsidRPr="002A2601" w:rsidRDefault="00A23CB4" w:rsidP="00A23CB4">
      <w:pPr>
        <w:jc w:val="center"/>
        <w:rPr>
          <w:b/>
          <w:lang w:val="ru-RU"/>
        </w:rPr>
      </w:pPr>
    </w:p>
    <w:p w:rsidR="00A23CB4" w:rsidRPr="002A2601" w:rsidRDefault="00A23CB4" w:rsidP="00A23CB4">
      <w:pPr>
        <w:jc w:val="center"/>
        <w:rPr>
          <w:b/>
          <w:lang w:val="ru-RU"/>
        </w:rPr>
      </w:pPr>
    </w:p>
    <w:p w:rsidR="00A23CB4" w:rsidRDefault="00A23CB4" w:rsidP="00A23CB4">
      <w:pPr>
        <w:numPr>
          <w:ilvl w:val="0"/>
          <w:numId w:val="1"/>
        </w:numPr>
        <w:jc w:val="center"/>
        <w:rPr>
          <w:b/>
        </w:rPr>
      </w:pPr>
      <w:r w:rsidRPr="00A4318E">
        <w:rPr>
          <w:b/>
        </w:rPr>
        <w:t>Ответственность сторон</w:t>
      </w:r>
    </w:p>
    <w:p w:rsidR="00A23CB4" w:rsidRPr="00A4318E" w:rsidRDefault="00A23CB4" w:rsidP="00A23CB4">
      <w:pPr>
        <w:ind w:left="360"/>
        <w:rPr>
          <w:b/>
        </w:rPr>
      </w:pPr>
    </w:p>
    <w:p w:rsidR="00A23CB4" w:rsidRPr="002A2601" w:rsidRDefault="00A23CB4" w:rsidP="00A23CB4">
      <w:pPr>
        <w:jc w:val="both"/>
        <w:rPr>
          <w:lang w:val="ru-RU"/>
        </w:rPr>
      </w:pPr>
      <w:r w:rsidRPr="002A2601">
        <w:rPr>
          <w:b/>
          <w:lang w:val="ru-RU"/>
        </w:rPr>
        <w:t xml:space="preserve">4.1. </w:t>
      </w:r>
      <w:r w:rsidRPr="002A2601">
        <w:rPr>
          <w:lang w:val="ru-RU"/>
        </w:rPr>
        <w:t xml:space="preserve">За нарушение пункта 2.2. и 3.1.,3.4. настоящего Договора Покупатель уплачивает Продавцу пени в размере 0,1% от стоимости имущества указанной в п.3.1, 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:rsidR="00A23CB4" w:rsidRPr="002A2601" w:rsidRDefault="00A23CB4" w:rsidP="00A23CB4">
      <w:pPr>
        <w:pStyle w:val="a3"/>
        <w:spacing w:after="200"/>
        <w:jc w:val="both"/>
        <w:rPr>
          <w:rFonts w:ascii="Times New Roman" w:hAnsi="Times New Roman"/>
          <w:sz w:val="20"/>
          <w:szCs w:val="20"/>
          <w:lang w:val="ru-RU"/>
        </w:rPr>
      </w:pPr>
      <w:r w:rsidRPr="002A2601">
        <w:rPr>
          <w:rFonts w:ascii="Times New Roman" w:hAnsi="Times New Roman"/>
          <w:b/>
          <w:sz w:val="20"/>
          <w:szCs w:val="20"/>
          <w:lang w:val="ru-RU"/>
        </w:rPr>
        <w:t xml:space="preserve">4.2.  </w:t>
      </w:r>
      <w:r w:rsidRPr="002A2601">
        <w:rPr>
          <w:rFonts w:ascii="Times New Roman" w:hAnsi="Times New Roman"/>
          <w:sz w:val="20"/>
          <w:szCs w:val="20"/>
          <w:lang w:val="ru-RU"/>
        </w:rPr>
        <w:t>В случае нарушения Покупателем срока предусмотренного в п.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2601">
        <w:rPr>
          <w:rFonts w:ascii="Times New Roman" w:hAnsi="Times New Roman"/>
          <w:sz w:val="20"/>
          <w:szCs w:val="20"/>
          <w:lang w:val="ru-RU"/>
        </w:rPr>
        <w:t>3.4. настоящего договора, Продавец вправе расторгнуть настоящий договор в</w:t>
      </w:r>
      <w:r w:rsidRPr="002A260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A2601">
        <w:rPr>
          <w:rFonts w:ascii="Times New Roman" w:hAnsi="Times New Roman"/>
          <w:sz w:val="20"/>
          <w:szCs w:val="20"/>
          <w:lang w:val="ru-RU"/>
        </w:rPr>
        <w:t xml:space="preserve">одностороннем порядке. В этом случае договор считается расторгнутым по истечении </w:t>
      </w:r>
      <w:r w:rsidRPr="002A2601">
        <w:rPr>
          <w:rFonts w:ascii="Times New Roman" w:hAnsi="Times New Roman"/>
          <w:b/>
          <w:i/>
          <w:sz w:val="20"/>
          <w:szCs w:val="20"/>
          <w:lang w:val="ru-RU"/>
        </w:rPr>
        <w:t>10 (десяти) дней</w:t>
      </w:r>
      <w:r w:rsidRPr="002A2601">
        <w:rPr>
          <w:rFonts w:ascii="Times New Roman" w:hAnsi="Times New Roman"/>
          <w:sz w:val="20"/>
          <w:szCs w:val="20"/>
          <w:lang w:val="ru-RU"/>
        </w:rPr>
        <w:t xml:space="preserve"> с момента направления Продавцом уведомления о расторжении договора Покупателю.</w:t>
      </w:r>
    </w:p>
    <w:p w:rsidR="00A23CB4" w:rsidRPr="002A2601" w:rsidRDefault="00A23CB4" w:rsidP="00A23CB4">
      <w:pPr>
        <w:jc w:val="center"/>
        <w:rPr>
          <w:b/>
          <w:lang w:val="ru-RU"/>
        </w:rPr>
      </w:pPr>
      <w:r w:rsidRPr="002A2601">
        <w:rPr>
          <w:b/>
          <w:lang w:val="ru-RU"/>
        </w:rPr>
        <w:t>5. Заключительные положения</w:t>
      </w:r>
    </w:p>
    <w:p w:rsidR="00A23CB4" w:rsidRPr="002A2601" w:rsidRDefault="00A23CB4" w:rsidP="00A23CB4">
      <w:pPr>
        <w:jc w:val="center"/>
        <w:rPr>
          <w:b/>
          <w:lang w:val="ru-RU"/>
        </w:rPr>
      </w:pPr>
    </w:p>
    <w:p w:rsidR="00A23CB4" w:rsidRPr="002A2601" w:rsidRDefault="00A23CB4" w:rsidP="00A23CB4">
      <w:pPr>
        <w:pStyle w:val="a3"/>
        <w:spacing w:after="200"/>
        <w:jc w:val="both"/>
        <w:rPr>
          <w:rFonts w:ascii="Times New Roman" w:hAnsi="Times New Roman"/>
          <w:sz w:val="20"/>
          <w:szCs w:val="20"/>
          <w:lang w:val="ru-RU"/>
        </w:rPr>
      </w:pPr>
      <w:r w:rsidRPr="002A2601">
        <w:rPr>
          <w:rFonts w:ascii="Times New Roman" w:hAnsi="Times New Roman"/>
          <w:b/>
          <w:sz w:val="20"/>
          <w:szCs w:val="20"/>
          <w:lang w:val="ru-RU"/>
        </w:rPr>
        <w:t xml:space="preserve">5.1. </w:t>
      </w:r>
      <w:r w:rsidRPr="002A2601">
        <w:rPr>
          <w:rFonts w:ascii="Times New Roman" w:hAnsi="Times New Roman"/>
          <w:sz w:val="20"/>
          <w:szCs w:val="20"/>
          <w:lang w:val="ru-RU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:rsidR="00A23CB4" w:rsidRPr="002A2601" w:rsidRDefault="00A23CB4" w:rsidP="00A23CB4">
      <w:pPr>
        <w:pStyle w:val="a3"/>
        <w:spacing w:after="200"/>
        <w:jc w:val="both"/>
        <w:rPr>
          <w:rFonts w:ascii="Times New Roman" w:hAnsi="Times New Roman"/>
          <w:sz w:val="20"/>
          <w:szCs w:val="20"/>
          <w:lang w:val="ru-RU"/>
        </w:rPr>
      </w:pPr>
      <w:r w:rsidRPr="002A2601">
        <w:rPr>
          <w:rFonts w:ascii="Times New Roman" w:hAnsi="Times New Roman"/>
          <w:b/>
          <w:sz w:val="20"/>
          <w:szCs w:val="20"/>
          <w:lang w:val="ru-RU"/>
        </w:rPr>
        <w:t xml:space="preserve">5.2. </w:t>
      </w:r>
      <w:r w:rsidRPr="002A2601">
        <w:rPr>
          <w:rFonts w:ascii="Times New Roman" w:hAnsi="Times New Roman"/>
          <w:sz w:val="20"/>
          <w:szCs w:val="20"/>
          <w:lang w:val="ru-RU"/>
        </w:rPr>
        <w:t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:rsidR="00A23CB4" w:rsidRPr="002A2601" w:rsidRDefault="00A23CB4" w:rsidP="00A23CB4">
      <w:pPr>
        <w:jc w:val="both"/>
        <w:rPr>
          <w:lang w:val="ru-RU"/>
        </w:rPr>
      </w:pPr>
      <w:r w:rsidRPr="002A2601">
        <w:rPr>
          <w:b/>
          <w:lang w:val="ru-RU"/>
        </w:rPr>
        <w:t xml:space="preserve">5.3. </w:t>
      </w:r>
      <w:r w:rsidRPr="002A2601">
        <w:rPr>
          <w:lang w:val="ru-RU"/>
        </w:rPr>
        <w:t>Споры, возникающие из настоящего договора, разрешаются в судебном порядке.</w:t>
      </w:r>
    </w:p>
    <w:p w:rsidR="00A23CB4" w:rsidRPr="00A4318E" w:rsidRDefault="00A23CB4" w:rsidP="00A23CB4">
      <w:pPr>
        <w:pStyle w:val="2"/>
        <w:spacing w:after="200"/>
        <w:jc w:val="both"/>
      </w:pPr>
      <w:r w:rsidRPr="00A4318E">
        <w:rPr>
          <w:b/>
        </w:rPr>
        <w:t xml:space="preserve">5.4. </w:t>
      </w:r>
      <w:r w:rsidRPr="00A4318E">
        <w:t xml:space="preserve">Настоящий Договор составлен в простой письменной форме в </w:t>
      </w:r>
      <w:r>
        <w:t xml:space="preserve">трех </w:t>
      </w:r>
      <w:r w:rsidRPr="00A4318E">
        <w:t>подлинных экземплярах, имеющих одинаковую юридическую силу,  по одному экземпляру  – для каждой Стороны и один экземпляр -  для  органа, осуществляющего государственную регистрацию прав на недвижимое имущество и сделок с ним.</w:t>
      </w:r>
    </w:p>
    <w:p w:rsidR="00A23CB4" w:rsidRDefault="00A23CB4" w:rsidP="00A23CB4">
      <w:pPr>
        <w:jc w:val="center"/>
        <w:rPr>
          <w:b/>
        </w:rPr>
      </w:pPr>
      <w:r w:rsidRPr="00A4318E">
        <w:rPr>
          <w:b/>
        </w:rPr>
        <w:t>6. Подписи сторон</w:t>
      </w:r>
    </w:p>
    <w:p w:rsidR="00A23CB4" w:rsidRPr="00A4318E" w:rsidRDefault="00A23CB4" w:rsidP="00A23CB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A23CB4" w:rsidRPr="00A4318E" w:rsidTr="002F0B5A">
        <w:tc>
          <w:tcPr>
            <w:tcW w:w="4441" w:type="dxa"/>
            <w:shd w:val="clear" w:color="auto" w:fill="auto"/>
          </w:tcPr>
          <w:p w:rsidR="00A23CB4" w:rsidRPr="00556EC8" w:rsidRDefault="00A23CB4" w:rsidP="002F0B5A">
            <w:pPr>
              <w:jc w:val="center"/>
              <w:rPr>
                <w:b/>
              </w:rPr>
            </w:pPr>
            <w:r w:rsidRPr="00556EC8">
              <w:rPr>
                <w:b/>
              </w:rPr>
              <w:t>ПРОДАВЕЦ:</w:t>
            </w:r>
          </w:p>
        </w:tc>
        <w:tc>
          <w:tcPr>
            <w:tcW w:w="4441" w:type="dxa"/>
            <w:shd w:val="clear" w:color="auto" w:fill="auto"/>
          </w:tcPr>
          <w:p w:rsidR="00A23CB4" w:rsidRPr="00556EC8" w:rsidRDefault="00A23CB4" w:rsidP="002F0B5A">
            <w:pPr>
              <w:jc w:val="center"/>
              <w:rPr>
                <w:b/>
              </w:rPr>
            </w:pPr>
            <w:r w:rsidRPr="00556EC8">
              <w:rPr>
                <w:b/>
              </w:rPr>
              <w:t>ПОКУПАТЕЛЬ:</w:t>
            </w:r>
            <w:r w:rsidRPr="00A4318E">
              <w:t xml:space="preserve">                                  </w:t>
            </w:r>
          </w:p>
        </w:tc>
      </w:tr>
      <w:tr w:rsidR="00A23CB4" w:rsidRPr="00A4318E" w:rsidTr="002F0B5A">
        <w:tc>
          <w:tcPr>
            <w:tcW w:w="4441" w:type="dxa"/>
            <w:shd w:val="clear" w:color="auto" w:fill="auto"/>
          </w:tcPr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 xml:space="preserve">Ковалев Павел Николаевич 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 xml:space="preserve">03.03.1959 г.р., ИНН 771205675112, 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>ОГРНИП 317774600001541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 xml:space="preserve"> место рождения: гор. Москва, 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>адрес регистрации: г. Москва, переулок 2-й Щипковский, д. 8, кв. 23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 xml:space="preserve">Банковские реквизиты: 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>Получатель: Ковалев Павел Николаевич</w:t>
            </w:r>
          </w:p>
          <w:p w:rsidR="00A23CB4" w:rsidRPr="002A2601" w:rsidRDefault="00A23CB4" w:rsidP="002F0B5A">
            <w:pPr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 xml:space="preserve">р/с 408178101000001090285 </w:t>
            </w:r>
          </w:p>
          <w:p w:rsidR="00A23CB4" w:rsidRPr="002A2601" w:rsidRDefault="00A23CB4" w:rsidP="002F0B5A">
            <w:pPr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 xml:space="preserve"> АКБ  Трансстройбанк (Акционерное общество) БИК 044525326   к/с 30101810845250000326.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>Адрес: 129110, г. Москва, проспект Мира, д. 68, стр. 1, к. 606.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  <w:r w:rsidRPr="002A2601">
              <w:rPr>
                <w:spacing w:val="-1"/>
                <w:lang w:val="ru-RU"/>
              </w:rPr>
              <w:t>Финансовый  управляющий</w:t>
            </w:r>
          </w:p>
          <w:p w:rsidR="00A23CB4" w:rsidRPr="002A2601" w:rsidRDefault="00A23CB4" w:rsidP="002F0B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lang w:val="ru-RU"/>
              </w:rPr>
            </w:pPr>
          </w:p>
          <w:p w:rsidR="00A23CB4" w:rsidRPr="002A2601" w:rsidRDefault="00A23CB4" w:rsidP="002F0B5A">
            <w:pPr>
              <w:jc w:val="center"/>
              <w:rPr>
                <w:b/>
                <w:lang w:val="ru-RU"/>
              </w:rPr>
            </w:pPr>
            <w:r w:rsidRPr="002A2601">
              <w:rPr>
                <w:spacing w:val="-1"/>
                <w:lang w:val="ru-RU"/>
              </w:rPr>
              <w:t>________________________ М.Н. Макаров</w:t>
            </w:r>
          </w:p>
        </w:tc>
        <w:tc>
          <w:tcPr>
            <w:tcW w:w="4441" w:type="dxa"/>
            <w:shd w:val="clear" w:color="auto" w:fill="auto"/>
          </w:tcPr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2A2601" w:rsidRDefault="00A23CB4" w:rsidP="002F0B5A">
            <w:pPr>
              <w:rPr>
                <w:lang w:val="ru-RU"/>
              </w:rPr>
            </w:pPr>
          </w:p>
          <w:p w:rsidR="00A23CB4" w:rsidRPr="004D54EF" w:rsidRDefault="00A23CB4" w:rsidP="002F0B5A">
            <w:r>
              <w:lastRenderedPageBreak/>
              <w:t xml:space="preserve">______________________ </w:t>
            </w:r>
          </w:p>
        </w:tc>
      </w:tr>
    </w:tbl>
    <w:p w:rsidR="00A23CB4" w:rsidRPr="00A4318E" w:rsidRDefault="00A23CB4" w:rsidP="00A23CB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3CB4" w:rsidRPr="00A4318E" w:rsidRDefault="00A23CB4" w:rsidP="00A23CB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3CB4" w:rsidRPr="00A4318E" w:rsidRDefault="00A23CB4" w:rsidP="00A23CB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3CB4" w:rsidRPr="00A4318E" w:rsidRDefault="00A23CB4" w:rsidP="00A23CB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3CB4" w:rsidRPr="00A4318E" w:rsidRDefault="00A23CB4" w:rsidP="00A23CB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3CB4" w:rsidRPr="00A4318E" w:rsidRDefault="00A23CB4" w:rsidP="00A23CB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3CB4" w:rsidRPr="00A4318E" w:rsidRDefault="00A23CB4" w:rsidP="00A23CB4">
      <w:pPr>
        <w:widowControl w:val="0"/>
        <w:tabs>
          <w:tab w:val="num" w:pos="786"/>
        </w:tabs>
        <w:jc w:val="both"/>
      </w:pPr>
    </w:p>
    <w:p w:rsidR="00A23CB4" w:rsidRPr="00A4318E" w:rsidRDefault="00A23CB4" w:rsidP="00A23CB4">
      <w:pPr>
        <w:widowControl w:val="0"/>
        <w:tabs>
          <w:tab w:val="left" w:pos="3750"/>
        </w:tabs>
        <w:jc w:val="both"/>
      </w:pPr>
    </w:p>
    <w:p w:rsidR="00A23CB4" w:rsidRPr="00A4318E" w:rsidRDefault="00A23CB4" w:rsidP="00A23CB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23CB4" w:rsidRPr="00A4318E" w:rsidRDefault="00A23CB4" w:rsidP="00A23CB4">
      <w:pPr>
        <w:widowControl w:val="0"/>
        <w:tabs>
          <w:tab w:val="num" w:pos="786"/>
        </w:tabs>
        <w:jc w:val="both"/>
      </w:pPr>
    </w:p>
    <w:p w:rsidR="00A23CB4" w:rsidRPr="002A2601" w:rsidRDefault="00A23CB4" w:rsidP="00A23CB4">
      <w:pPr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DB361C" w:rsidRDefault="00DB361C">
      <w:bookmarkStart w:id="0" w:name="_GoBack"/>
      <w:bookmarkEnd w:id="0"/>
    </w:p>
    <w:sectPr w:rsidR="00DB361C" w:rsidSect="00A23CB4">
      <w:pgSz w:w="11906" w:h="16838"/>
      <w:pgMar w:top="709" w:right="567" w:bottom="1134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5F10"/>
    <w:multiLevelType w:val="hybridMultilevel"/>
    <w:tmpl w:val="4D2AB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14899"/>
    <w:multiLevelType w:val="hybridMultilevel"/>
    <w:tmpl w:val="9758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1"/>
    <w:rsid w:val="001776ED"/>
    <w:rsid w:val="00A23CB4"/>
    <w:rsid w:val="00A4328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DDC3-EF70-489E-BAAF-946E8CA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B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3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3C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A23CB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A23C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3CB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A23CB4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A23C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2021-10-29T07:30:00Z</dcterms:created>
  <dcterms:modified xsi:type="dcterms:W3CDTF">2021-10-29T07:30:00Z</dcterms:modified>
</cp:coreProperties>
</file>