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2761" w14:textId="77777777" w:rsidR="00DB658B" w:rsidRPr="008D276B" w:rsidRDefault="00DB658B" w:rsidP="00DB658B">
      <w:pPr>
        <w:jc w:val="center"/>
        <w:rPr>
          <w:rFonts w:cs="Times New Roman"/>
          <w:b/>
          <w:sz w:val="28"/>
          <w:szCs w:val="28"/>
        </w:rPr>
      </w:pPr>
      <w:r w:rsidRPr="008D276B">
        <w:rPr>
          <w:rFonts w:cs="Times New Roman"/>
          <w:b/>
          <w:sz w:val="28"/>
          <w:szCs w:val="28"/>
        </w:rPr>
        <w:t>Электронный аукцион по продаже недвижимого имущества, принадлежащего ПАО Сбербанк</w:t>
      </w:r>
    </w:p>
    <w:p w14:paraId="440AB9FC" w14:textId="77777777" w:rsidR="00DB658B" w:rsidRPr="008D276B" w:rsidRDefault="00DB658B" w:rsidP="00DB658B">
      <w:pPr>
        <w:jc w:val="center"/>
        <w:rPr>
          <w:rFonts w:cs="Times New Roman"/>
          <w:b/>
          <w:sz w:val="28"/>
          <w:szCs w:val="28"/>
        </w:rPr>
      </w:pPr>
    </w:p>
    <w:p w14:paraId="18DB2143" w14:textId="77777777" w:rsidR="008D4188" w:rsidRDefault="008D4188" w:rsidP="008D4188">
      <w:pPr>
        <w:widowControl/>
        <w:jc w:val="center"/>
        <w:rPr>
          <w:rFonts w:eastAsia="Times New Roman" w:cs="Times New Roman"/>
          <w:b/>
          <w:bCs/>
          <w:kern w:val="0"/>
          <w:lang w:eastAsia="ru-RU" w:bidi="ar-SA"/>
        </w:rPr>
      </w:pPr>
      <w:r>
        <w:rPr>
          <w:rFonts w:eastAsia="Times New Roman" w:cs="Times New Roman"/>
          <w:b/>
          <w:bCs/>
          <w:kern w:val="0"/>
          <w:lang w:eastAsia="ru-RU" w:bidi="ar-SA"/>
        </w:rPr>
        <w:t>Электронный аукцион будет проводиться 29 ноября 2021 года с 15:00</w:t>
      </w:r>
    </w:p>
    <w:p w14:paraId="2997BB57" w14:textId="77777777" w:rsidR="008D4188" w:rsidRDefault="008D4188" w:rsidP="008D4188">
      <w:pPr>
        <w:widowControl/>
        <w:jc w:val="center"/>
        <w:rPr>
          <w:rFonts w:eastAsia="Times New Roman" w:cs="Times New Roman"/>
          <w:b/>
          <w:bCs/>
          <w:kern w:val="0"/>
          <w:lang w:eastAsia="ru-RU" w:bidi="ar-SA"/>
        </w:rPr>
      </w:pPr>
      <w:r>
        <w:rPr>
          <w:rFonts w:eastAsia="Times New Roman" w:cs="Times New Roman"/>
          <w:b/>
          <w:bCs/>
          <w:kern w:val="0"/>
          <w:lang w:eastAsia="ru-RU" w:bidi="ar-SA"/>
        </w:rPr>
        <w:t>на электронной торговой площадке АО «Российский аукционный дом»</w:t>
      </w:r>
    </w:p>
    <w:p w14:paraId="3CFAD4B1" w14:textId="77777777" w:rsidR="008D4188" w:rsidRDefault="008D4188" w:rsidP="008D4188">
      <w:pPr>
        <w:widowControl/>
        <w:jc w:val="center"/>
        <w:rPr>
          <w:rFonts w:eastAsia="Times New Roman" w:cs="Times New Roman"/>
          <w:b/>
          <w:bCs/>
          <w:kern w:val="0"/>
          <w:lang w:eastAsia="ru-RU" w:bidi="ar-SA"/>
        </w:rPr>
      </w:pPr>
      <w:r>
        <w:rPr>
          <w:rFonts w:eastAsia="Times New Roman" w:cs="Times New Roman"/>
          <w:b/>
          <w:bCs/>
          <w:kern w:val="0"/>
          <w:lang w:eastAsia="ru-RU" w:bidi="ar-SA"/>
        </w:rPr>
        <w:t xml:space="preserve">по адресу www.lot-online.ru. </w:t>
      </w:r>
    </w:p>
    <w:p w14:paraId="7DBE6D34" w14:textId="77777777" w:rsidR="008D4188" w:rsidRDefault="008D4188" w:rsidP="008D4188">
      <w:pPr>
        <w:widowControl/>
        <w:jc w:val="center"/>
        <w:rPr>
          <w:rFonts w:eastAsia="Times New Roman" w:cs="Times New Roman"/>
          <w:b/>
          <w:bCs/>
          <w:kern w:val="0"/>
          <w:lang w:eastAsia="ru-RU" w:bidi="ar-SA"/>
        </w:rPr>
      </w:pPr>
      <w:r>
        <w:rPr>
          <w:rFonts w:eastAsia="Times New Roman" w:cs="Times New Roman"/>
          <w:b/>
          <w:bCs/>
          <w:kern w:val="0"/>
          <w:lang w:eastAsia="ru-RU" w:bidi="ar-SA"/>
        </w:rPr>
        <w:t>Организатор торгов – АО «Российский аукционный дом».</w:t>
      </w:r>
    </w:p>
    <w:p w14:paraId="0D705B1B" w14:textId="77777777" w:rsidR="008D4188" w:rsidRDefault="008D4188" w:rsidP="008D4188">
      <w:pPr>
        <w:widowControl/>
        <w:jc w:val="center"/>
        <w:rPr>
          <w:rFonts w:eastAsia="Times New Roman" w:cs="Times New Roman"/>
          <w:b/>
          <w:bCs/>
          <w:kern w:val="0"/>
          <w:lang w:eastAsia="ru-RU" w:bidi="ar-SA"/>
        </w:rPr>
      </w:pPr>
      <w:r>
        <w:rPr>
          <w:rFonts w:eastAsia="Times New Roman" w:cs="Times New Roman"/>
          <w:b/>
          <w:bCs/>
          <w:kern w:val="0"/>
          <w:lang w:eastAsia="ru-RU" w:bidi="ar-SA"/>
        </w:rPr>
        <w:t>Прием заявок с 30.10.2021 по 26.11.2021 до 15:00.</w:t>
      </w:r>
    </w:p>
    <w:p w14:paraId="2A63CDFC" w14:textId="77777777" w:rsidR="008D4188" w:rsidRDefault="008D4188" w:rsidP="008D4188">
      <w:pPr>
        <w:widowControl/>
        <w:jc w:val="center"/>
        <w:rPr>
          <w:rFonts w:eastAsia="Times New Roman" w:cs="Times New Roman"/>
          <w:b/>
          <w:bCs/>
          <w:kern w:val="0"/>
          <w:lang w:eastAsia="ru-RU" w:bidi="ar-SA"/>
        </w:rPr>
      </w:pPr>
      <w:r>
        <w:rPr>
          <w:rFonts w:eastAsia="Times New Roman" w:cs="Times New Roman"/>
          <w:b/>
          <w:bCs/>
          <w:kern w:val="0"/>
          <w:lang w:eastAsia="ru-RU" w:bidi="ar-SA"/>
        </w:rPr>
        <w:t>Задаток должен поступить на счет Организатора торгов не позднее 25.11.2021.</w:t>
      </w:r>
    </w:p>
    <w:p w14:paraId="51E218B5" w14:textId="77777777" w:rsidR="008D4188" w:rsidRDefault="008D4188" w:rsidP="008D4188">
      <w:pPr>
        <w:widowControl/>
        <w:jc w:val="center"/>
        <w:rPr>
          <w:rFonts w:eastAsia="Times New Roman" w:cs="Times New Roman"/>
          <w:b/>
          <w:bCs/>
          <w:kern w:val="0"/>
          <w:lang w:eastAsia="ru-RU" w:bidi="ar-SA"/>
        </w:rPr>
      </w:pPr>
      <w:r>
        <w:rPr>
          <w:rFonts w:eastAsia="Times New Roman" w:cs="Times New Roman"/>
          <w:b/>
          <w:bCs/>
          <w:kern w:val="0"/>
          <w:lang w:eastAsia="ru-RU" w:bidi="ar-SA"/>
        </w:rPr>
        <w:t>Допуск претендентов к электронному аукциону осуществляется 26.11.2021.</w:t>
      </w:r>
    </w:p>
    <w:p w14:paraId="07B0AFDE"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057995D"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5BA343B9"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216A003A" w14:textId="77777777" w:rsidR="00DB658B" w:rsidRPr="00D43C0C" w:rsidRDefault="00DB658B" w:rsidP="00DB658B">
      <w:pPr>
        <w:jc w:val="center"/>
        <w:rPr>
          <w:rFonts w:eastAsia="Times New Roman" w:cs="Times New Roman"/>
          <w:bCs/>
          <w:sz w:val="18"/>
          <w:szCs w:val="18"/>
          <w:lang w:eastAsia="ru-RU"/>
        </w:rPr>
      </w:pPr>
    </w:p>
    <w:p w14:paraId="7A9779BF"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Pr>
          <w:rFonts w:eastAsia="Times New Roman" w:cs="Times New Roman"/>
          <w:bCs/>
          <w:sz w:val="18"/>
          <w:szCs w:val="18"/>
          <w:lang w:eastAsia="ru-RU"/>
        </w:rPr>
        <w:t>англий</w:t>
      </w:r>
      <w:r w:rsidRPr="00D43C0C">
        <w:rPr>
          <w:rFonts w:eastAsia="Times New Roman" w:cs="Times New Roman"/>
          <w:bCs/>
          <w:sz w:val="18"/>
          <w:szCs w:val="18"/>
          <w:lang w:eastAsia="ru-RU"/>
        </w:rPr>
        <w:t>ский аукцион»).</w:t>
      </w:r>
    </w:p>
    <w:p w14:paraId="20269BEF" w14:textId="77777777" w:rsidR="00DB658B" w:rsidRPr="00D43C0C" w:rsidRDefault="00DB658B" w:rsidP="00DB658B">
      <w:pPr>
        <w:jc w:val="center"/>
        <w:rPr>
          <w:rFonts w:eastAsia="Times New Roman" w:cs="Times New Roman"/>
          <w:bCs/>
          <w:sz w:val="18"/>
          <w:szCs w:val="18"/>
          <w:lang w:eastAsia="ru-RU"/>
        </w:rPr>
      </w:pPr>
    </w:p>
    <w:p w14:paraId="0438E9EF" w14:textId="77777777" w:rsidR="00DB658B" w:rsidRPr="00245FC8" w:rsidRDefault="00DB658B" w:rsidP="00DB658B">
      <w:pPr>
        <w:jc w:val="center"/>
        <w:rPr>
          <w:b/>
          <w:kern w:val="2"/>
        </w:rPr>
      </w:pPr>
      <w:r w:rsidRPr="00245FC8">
        <w:rPr>
          <w:b/>
          <w:kern w:val="2"/>
        </w:rPr>
        <w:t>Сведения об объекте недвижимого имущества, выставленному на продажу:</w:t>
      </w:r>
    </w:p>
    <w:p w14:paraId="16731B97" w14:textId="77777777" w:rsidR="00DB658B" w:rsidRPr="00245FC8" w:rsidRDefault="00DB658B" w:rsidP="00DB658B">
      <w:pPr>
        <w:ind w:firstLine="709"/>
        <w:jc w:val="center"/>
        <w:rPr>
          <w:b/>
          <w:kern w:val="2"/>
        </w:rPr>
      </w:pPr>
    </w:p>
    <w:p w14:paraId="58F6384F" w14:textId="77777777" w:rsidR="00DB658B" w:rsidRPr="00245FC8" w:rsidRDefault="00DB658B" w:rsidP="00DB658B">
      <w:pPr>
        <w:autoSpaceDE w:val="0"/>
        <w:jc w:val="center"/>
        <w:rPr>
          <w:rFonts w:cs="Times New Roman"/>
          <w:b/>
          <w:u w:val="single"/>
        </w:rPr>
      </w:pPr>
      <w:r w:rsidRPr="00245FC8">
        <w:rPr>
          <w:rFonts w:cs="Times New Roman"/>
          <w:b/>
          <w:u w:val="single"/>
        </w:rPr>
        <w:t xml:space="preserve">Лот №1: </w:t>
      </w:r>
    </w:p>
    <w:p w14:paraId="099ADD00" w14:textId="4E15962B" w:rsidR="00DB658B" w:rsidRPr="00245FC8" w:rsidRDefault="00310A07" w:rsidP="00DB658B">
      <w:pPr>
        <w:jc w:val="both"/>
      </w:pPr>
      <w:r w:rsidRPr="00245FC8">
        <w:t>Здание, назначение: нежилое здание, общей площадью 1 630,6 кв. м, количество этажей, в том числе подземных этажей: 2, расположенного по адресу: Саратовская область, г. Саратов, ул. Московская, д. 152</w:t>
      </w:r>
      <w:r w:rsidR="00AB18D1">
        <w:t>.</w:t>
      </w:r>
    </w:p>
    <w:p w14:paraId="168CC949" w14:textId="77777777" w:rsidR="00DB658B" w:rsidRPr="00245FC8" w:rsidRDefault="00DB658B" w:rsidP="00DB658B">
      <w:pPr>
        <w:jc w:val="both"/>
      </w:pPr>
    </w:p>
    <w:p w14:paraId="11B90700" w14:textId="1A35E8F5" w:rsidR="00DB658B" w:rsidRPr="00245FC8" w:rsidRDefault="00310A07" w:rsidP="00DB658B">
      <w:pPr>
        <w:jc w:val="both"/>
      </w:pPr>
      <w:r w:rsidRPr="00245FC8">
        <w:t>Объект расположен на земельном участке, принадлежащем</w:t>
      </w:r>
      <w:r w:rsidR="00DB658B" w:rsidRPr="00245FC8">
        <w:t xml:space="preserve"> ПАО Сбербанк на праве аренды на основании </w:t>
      </w:r>
      <w:r w:rsidR="00351CCD" w:rsidRPr="00245FC8">
        <w:t xml:space="preserve">договора аренды земельного участка № 1528 от 19.07.1999 г., заключенного с </w:t>
      </w:r>
      <w:r w:rsidR="00764F14" w:rsidRPr="00245FC8">
        <w:t>К</w:t>
      </w:r>
      <w:r w:rsidR="00351CCD" w:rsidRPr="00245FC8">
        <w:t>омитетом по управлению имуществом администрации МО «Город Саратов» на неопределенный срок, на основании постановления администрации МО «Город Саратов» № 4002 от 09.12.2014 г.</w:t>
      </w:r>
    </w:p>
    <w:p w14:paraId="09F7364D" w14:textId="77777777" w:rsidR="00351CCD" w:rsidRPr="00245FC8" w:rsidRDefault="00351CCD" w:rsidP="00DB658B">
      <w:pPr>
        <w:jc w:val="both"/>
      </w:pPr>
    </w:p>
    <w:p w14:paraId="024E4838" w14:textId="70F18BEF" w:rsidR="00DB658B" w:rsidRPr="00245FC8" w:rsidRDefault="00DB658B" w:rsidP="00DB658B">
      <w:pPr>
        <w:jc w:val="center"/>
        <w:rPr>
          <w:b/>
          <w:bCs/>
        </w:rPr>
      </w:pPr>
      <w:r w:rsidRPr="00245FC8">
        <w:rPr>
          <w:b/>
          <w:bCs/>
        </w:rPr>
        <w:t xml:space="preserve">Начальная цена Лота №1 – </w:t>
      </w:r>
      <w:r w:rsidR="00351CCD" w:rsidRPr="00245FC8">
        <w:rPr>
          <w:b/>
          <w:bCs/>
        </w:rPr>
        <w:t xml:space="preserve">52 400 000 </w:t>
      </w:r>
      <w:r w:rsidRPr="00245FC8">
        <w:rPr>
          <w:b/>
          <w:bCs/>
        </w:rPr>
        <w:t>руб., с учетом НДС 20%.</w:t>
      </w:r>
    </w:p>
    <w:p w14:paraId="10354F2F" w14:textId="5F0B0DEE" w:rsidR="00DB658B" w:rsidRPr="00245FC8" w:rsidRDefault="00DB658B" w:rsidP="00DB658B">
      <w:pPr>
        <w:jc w:val="center"/>
        <w:rPr>
          <w:b/>
          <w:bCs/>
        </w:rPr>
      </w:pPr>
      <w:r w:rsidRPr="00245FC8">
        <w:rPr>
          <w:b/>
          <w:bCs/>
        </w:rPr>
        <w:t xml:space="preserve">Сумма задатка – </w:t>
      </w:r>
      <w:r w:rsidR="00351CCD" w:rsidRPr="00245FC8">
        <w:rPr>
          <w:b/>
          <w:bCs/>
        </w:rPr>
        <w:t xml:space="preserve">5 240 000 </w:t>
      </w:r>
      <w:r w:rsidRPr="00245FC8">
        <w:rPr>
          <w:b/>
          <w:bCs/>
        </w:rPr>
        <w:t>руб.</w:t>
      </w:r>
    </w:p>
    <w:p w14:paraId="682B7273" w14:textId="16028426" w:rsidR="00DB658B" w:rsidRPr="00245FC8" w:rsidRDefault="00DB658B" w:rsidP="00DB658B">
      <w:pPr>
        <w:jc w:val="center"/>
        <w:rPr>
          <w:b/>
          <w:bCs/>
        </w:rPr>
      </w:pPr>
      <w:r w:rsidRPr="00245FC8">
        <w:rPr>
          <w:b/>
          <w:bCs/>
        </w:rPr>
        <w:t xml:space="preserve">Шаг аукциона – </w:t>
      </w:r>
      <w:r w:rsidR="00351CCD" w:rsidRPr="00245FC8">
        <w:rPr>
          <w:b/>
          <w:bCs/>
        </w:rPr>
        <w:t>1 000</w:t>
      </w:r>
      <w:r w:rsidRPr="00245FC8">
        <w:rPr>
          <w:b/>
          <w:bCs/>
        </w:rPr>
        <w:t xml:space="preserve"> 000 руб. </w:t>
      </w:r>
    </w:p>
    <w:p w14:paraId="65D29558" w14:textId="77777777" w:rsidR="00DB658B" w:rsidRPr="00245FC8" w:rsidRDefault="00DB658B" w:rsidP="00DB658B">
      <w:pPr>
        <w:jc w:val="center"/>
        <w:rPr>
          <w:b/>
          <w:bCs/>
        </w:rPr>
      </w:pPr>
    </w:p>
    <w:p w14:paraId="5AB83C91" w14:textId="77777777" w:rsidR="00DB658B" w:rsidRPr="00245FC8" w:rsidRDefault="00DB658B" w:rsidP="00DB658B">
      <w:pPr>
        <w:rPr>
          <w:b/>
        </w:rPr>
      </w:pPr>
      <w:r w:rsidRPr="00245FC8">
        <w:rPr>
          <w:b/>
        </w:rPr>
        <w:t>Имущество находится на торгах для передачи помещений в аренду.</w:t>
      </w:r>
    </w:p>
    <w:p w14:paraId="68F85A38" w14:textId="77777777" w:rsidR="00DB658B" w:rsidRPr="00245FC8" w:rsidRDefault="00DB658B" w:rsidP="00DB658B">
      <w:pPr>
        <w:rPr>
          <w:b/>
        </w:rPr>
      </w:pPr>
    </w:p>
    <w:p w14:paraId="5F4A2EF3" w14:textId="24DB1CCB" w:rsidR="00351CCD" w:rsidRPr="00245FC8" w:rsidRDefault="00DB658B" w:rsidP="00DB658B">
      <w:pPr>
        <w:ind w:firstLine="540"/>
        <w:jc w:val="both"/>
        <w:rPr>
          <w:color w:val="000000"/>
          <w:shd w:val="clear" w:color="auto" w:fill="FFFFFF"/>
        </w:rPr>
      </w:pPr>
      <w:r w:rsidRPr="00245FC8">
        <w:rPr>
          <w:color w:val="000000"/>
          <w:shd w:val="clear" w:color="auto" w:fill="FFFFFF"/>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 кроме следующ</w:t>
      </w:r>
      <w:r w:rsidR="00824D6F" w:rsidRPr="00245FC8">
        <w:rPr>
          <w:color w:val="000000"/>
          <w:shd w:val="clear" w:color="auto" w:fill="FFFFFF"/>
        </w:rPr>
        <w:t>их</w:t>
      </w:r>
      <w:r w:rsidRPr="00245FC8">
        <w:rPr>
          <w:color w:val="000000"/>
          <w:shd w:val="clear" w:color="auto" w:fill="FFFFFF"/>
        </w:rPr>
        <w:t xml:space="preserve"> обременени</w:t>
      </w:r>
      <w:r w:rsidR="00824D6F" w:rsidRPr="00245FC8">
        <w:rPr>
          <w:color w:val="000000"/>
          <w:shd w:val="clear" w:color="auto" w:fill="FFFFFF"/>
        </w:rPr>
        <w:t>й</w:t>
      </w:r>
      <w:r w:rsidRPr="00245FC8">
        <w:rPr>
          <w:color w:val="000000"/>
          <w:shd w:val="clear" w:color="auto" w:fill="FFFFFF"/>
        </w:rPr>
        <w:t xml:space="preserve"> (ограничени</w:t>
      </w:r>
      <w:r w:rsidR="00824D6F" w:rsidRPr="00245FC8">
        <w:rPr>
          <w:color w:val="000000"/>
          <w:shd w:val="clear" w:color="auto" w:fill="FFFFFF"/>
        </w:rPr>
        <w:t>й</w:t>
      </w:r>
      <w:r w:rsidRPr="00245FC8">
        <w:rPr>
          <w:color w:val="000000"/>
          <w:shd w:val="clear" w:color="auto" w:fill="FFFFFF"/>
        </w:rPr>
        <w:t xml:space="preserve">): </w:t>
      </w:r>
    </w:p>
    <w:p w14:paraId="1AAA047E" w14:textId="5C70A49F" w:rsidR="00DB658B" w:rsidRPr="00245FC8" w:rsidRDefault="00351CCD" w:rsidP="00351CCD">
      <w:pPr>
        <w:jc w:val="both"/>
        <w:rPr>
          <w:color w:val="000000"/>
          <w:shd w:val="clear" w:color="auto" w:fill="FFFFFF"/>
        </w:rPr>
      </w:pPr>
      <w:r w:rsidRPr="00245FC8">
        <w:rPr>
          <w:color w:val="000000"/>
          <w:shd w:val="clear" w:color="auto" w:fill="FFFFFF"/>
        </w:rPr>
        <w:t>1. Действующего краткосрочного договора аренды нежилого помещения № 17/2016 от 04.05.2016 г., заключенного с ООО «</w:t>
      </w:r>
      <w:proofErr w:type="spellStart"/>
      <w:r w:rsidRPr="00245FC8">
        <w:rPr>
          <w:color w:val="000000"/>
          <w:shd w:val="clear" w:color="auto" w:fill="FFFFFF"/>
        </w:rPr>
        <w:t>Вендекс</w:t>
      </w:r>
      <w:proofErr w:type="spellEnd"/>
      <w:r w:rsidRPr="00245FC8">
        <w:rPr>
          <w:color w:val="000000"/>
          <w:shd w:val="clear" w:color="auto" w:fill="FFFFFF"/>
        </w:rPr>
        <w:t>-Волга», общая площадь помещений 2 кв. м, расположенных на 2 этаже, ежемесячная арендная плата составляет 1 067 рублей 80 копеек, в том числе НДС (20%) - 177  рублей 97 копеек, срок аренды 11 месяцев с пролонгацией.</w:t>
      </w:r>
    </w:p>
    <w:p w14:paraId="2EF87988" w14:textId="07148B67" w:rsidR="00351CCD" w:rsidRPr="00245FC8" w:rsidRDefault="00351CCD" w:rsidP="00351CCD">
      <w:pPr>
        <w:tabs>
          <w:tab w:val="left" w:pos="993"/>
        </w:tabs>
        <w:jc w:val="both"/>
        <w:rPr>
          <w:color w:val="000000"/>
          <w:shd w:val="clear" w:color="auto" w:fill="FFFFFF"/>
        </w:rPr>
      </w:pPr>
      <w:r w:rsidRPr="00245FC8">
        <w:rPr>
          <w:color w:val="000000"/>
          <w:shd w:val="clear" w:color="auto" w:fill="FFFFFF"/>
        </w:rPr>
        <w:t>2. Обязательным условием является заключение с Победителем/Единственным участником аукциона договора аренды нежилых помещений части Объекта, расположенных на 1 этаже</w:t>
      </w:r>
      <w:r w:rsidR="00CB5D48" w:rsidRPr="00245FC8">
        <w:rPr>
          <w:color w:val="000000"/>
          <w:shd w:val="clear" w:color="auto" w:fill="FFFFFF"/>
        </w:rPr>
        <w:t xml:space="preserve"> и на антресоли,</w:t>
      </w:r>
      <w:r w:rsidRPr="00245FC8">
        <w:rPr>
          <w:color w:val="000000"/>
          <w:shd w:val="clear" w:color="auto" w:fill="FFFFFF"/>
        </w:rPr>
        <w:t xml:space="preserve">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одновременно с заключением договора купли-продажи Объекта на следующих условиях и по форме, являющейся приложением к аукционной документации:</w:t>
      </w:r>
    </w:p>
    <w:p w14:paraId="14A2D503"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xml:space="preserve">- объектом аренды является часть Объекта общей площадью не более 791,6 кв. м (далее – Часть Объекта), состоящая из комнат: №№ 1-15, 18-23, 26-32, 35-38, 40-47, 50 общей площадью 631 кв. м, расположенных на первом этаже, и комнат на поэтажном плане № 2,4 общей площадью 160,6 кв. м, расположенных на антресоли; </w:t>
      </w:r>
    </w:p>
    <w:p w14:paraId="45D287B7"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xml:space="preserve">- Срок аренды – 10 (десять) лет; </w:t>
      </w:r>
    </w:p>
    <w:p w14:paraId="38AD5717"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xml:space="preserve">• Арендная плата за 1 календарный месяц за Часть Объекта общей площадью 791,6 кв. м составляет 468 846 (четыреста шестьдесят восемь тысяч восемьсот сорок шесть) рублей 80 копеек, в т.ч. НДС 20%/ НДС не облагается, в зависимости от применяемой Арендодателем системы налогообложения, в т.ч.: </w:t>
      </w:r>
    </w:p>
    <w:p w14:paraId="6CF2DE80"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xml:space="preserve">- за помещения первого этажа, не более 615 рублей за 1 </w:t>
      </w:r>
      <w:proofErr w:type="spellStart"/>
      <w:r w:rsidRPr="000B33DC">
        <w:rPr>
          <w:color w:val="000000"/>
          <w:shd w:val="clear" w:color="auto" w:fill="FFFFFF"/>
        </w:rPr>
        <w:t>кв.м</w:t>
      </w:r>
      <w:proofErr w:type="spellEnd"/>
      <w:r w:rsidRPr="000B33DC">
        <w:rPr>
          <w:color w:val="000000"/>
          <w:shd w:val="clear" w:color="auto" w:fill="FFFFFF"/>
        </w:rPr>
        <w:t xml:space="preserve"> в месяц, итого за 631 кв. м в месяц 388 065 (Триста восемьдесят восемь тысяч шестьдесят пять) рублей 00 копеек, с учетом НДС/НДС не облагается, в зависимости от применяемой Арендодателем системы налогообложения; </w:t>
      </w:r>
    </w:p>
    <w:p w14:paraId="3C4EC9D7"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lastRenderedPageBreak/>
        <w:t xml:space="preserve">- за помещения антресоли не более 503 рубля за 1 </w:t>
      </w:r>
      <w:proofErr w:type="spellStart"/>
      <w:r w:rsidRPr="000B33DC">
        <w:rPr>
          <w:color w:val="000000"/>
          <w:shd w:val="clear" w:color="auto" w:fill="FFFFFF"/>
        </w:rPr>
        <w:t>кв.м</w:t>
      </w:r>
      <w:proofErr w:type="spellEnd"/>
      <w:r w:rsidRPr="000B33DC">
        <w:rPr>
          <w:color w:val="000000"/>
          <w:shd w:val="clear" w:color="auto" w:fill="FFFFFF"/>
        </w:rPr>
        <w:t xml:space="preserve"> в месяц, итого за 160,6 кв. м в месяц 80 781 (Восемьдесят тысяч семьсот восемьдесят один) рубль 80 копеек, с учетом НДС/НДС не облагается, в зависимости от применяемой Арендодателем системы налогообложения.</w:t>
      </w:r>
    </w:p>
    <w:p w14:paraId="35A201F7"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xml:space="preserve">Арендная плата включает в себя платежи за пользование Частью Объекта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за исключением Части Объекта, очистку кровли Здания, в котором находится Часть Объекта,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территории, внутреннюю уборку Части Объекта, вывоз ТКО, дератизацию и дезинсекцию Части Объекта, техническое обслуживание систем теплоснабжения, энергоснабжения, холодного водоснабжения, водоотведения Части Объекта); </w:t>
      </w:r>
    </w:p>
    <w:p w14:paraId="233237CD"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актов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Акт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Части Объекта к площади всего Здания.</w:t>
      </w:r>
    </w:p>
    <w:p w14:paraId="5893697F"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xml:space="preserve">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w:t>
      </w:r>
      <w:proofErr w:type="gramStart"/>
      <w:r w:rsidRPr="000B33DC">
        <w:rPr>
          <w:color w:val="000000"/>
          <w:shd w:val="clear" w:color="auto" w:fill="FFFFFF"/>
        </w:rPr>
        <w:t>уборке</w:t>
      </w:r>
      <w:proofErr w:type="gramEnd"/>
      <w:r w:rsidRPr="000B33DC">
        <w:rPr>
          <w:color w:val="000000"/>
          <w:shd w:val="clear" w:color="auto" w:fill="FFFFFF"/>
        </w:rPr>
        <w:t xml:space="preserve">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w:t>
      </w:r>
    </w:p>
    <w:p w14:paraId="2A43058E"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без применения Арендодателем штрафных санкций. Изменение арендуемой площади Части Объекта оформляется письменно в виде дополнительного соглашения к Договору.</w:t>
      </w:r>
    </w:p>
    <w:p w14:paraId="6838D8F2"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p>
    <w:p w14:paraId="67E7BD3D"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Арендодатель не вправе в одностороннем внесудебном порядке требовать досрочного расторжения Договора за исключением случаев, когда Арендатор:</w:t>
      </w:r>
    </w:p>
    <w:p w14:paraId="4053BAA1"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использует Часть имущества не по назначению либо с неоднократным существенным нарушением правил пользования Частью Объекта.</w:t>
      </w:r>
    </w:p>
    <w:p w14:paraId="672B9AC9" w14:textId="77777777" w:rsidR="000B33DC" w:rsidRPr="000B33DC" w:rsidRDefault="000B33DC" w:rsidP="000B33DC">
      <w:pPr>
        <w:tabs>
          <w:tab w:val="left" w:pos="993"/>
        </w:tabs>
        <w:jc w:val="both"/>
        <w:rPr>
          <w:color w:val="000000"/>
          <w:shd w:val="clear" w:color="auto" w:fill="FFFFFF"/>
        </w:rPr>
      </w:pPr>
      <w:r w:rsidRPr="000B33DC">
        <w:rPr>
          <w:color w:val="000000"/>
          <w:shd w:val="clear" w:color="auto" w:fill="FFFFFF"/>
        </w:rPr>
        <w:t>- более двух раз подряд по истечении установленного Договором срока платежа не вносит арендную плату.</w:t>
      </w:r>
    </w:p>
    <w:p w14:paraId="0EDE0B3B" w14:textId="77777777" w:rsidR="000B33DC" w:rsidRPr="000B33DC" w:rsidRDefault="000B33DC" w:rsidP="00354C19">
      <w:pPr>
        <w:tabs>
          <w:tab w:val="left" w:pos="142"/>
        </w:tabs>
        <w:jc w:val="both"/>
        <w:rPr>
          <w:color w:val="000000"/>
          <w:shd w:val="clear" w:color="auto" w:fill="FFFFFF"/>
        </w:rPr>
      </w:pPr>
      <w:r w:rsidRPr="000B33DC">
        <w:rPr>
          <w:color w:val="000000"/>
          <w:shd w:val="clear" w:color="auto" w:fill="FFFFFF"/>
        </w:rPr>
        <w:t>•</w:t>
      </w:r>
      <w:r w:rsidRPr="000B33DC">
        <w:rPr>
          <w:color w:val="000000"/>
          <w:shd w:val="clear" w:color="auto" w:fill="FFFFFF"/>
        </w:rPr>
        <w:tab/>
        <w:t xml:space="preserve">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 </w:t>
      </w:r>
    </w:p>
    <w:p w14:paraId="741A0990" w14:textId="77777777" w:rsidR="000B33DC" w:rsidRDefault="000B33DC" w:rsidP="000B33DC">
      <w:pPr>
        <w:tabs>
          <w:tab w:val="left" w:pos="993"/>
        </w:tabs>
        <w:jc w:val="both"/>
        <w:rPr>
          <w:color w:val="000000"/>
          <w:shd w:val="clear" w:color="auto" w:fill="FFFFFF"/>
        </w:rPr>
      </w:pPr>
      <w:r w:rsidRPr="000B33DC">
        <w:rPr>
          <w:color w:val="000000"/>
          <w:shd w:val="clear" w:color="auto" w:fill="FFFFFF"/>
        </w:rPr>
        <w:t>• Стоимость произведенных Арендатором за счет собственных средств и с согласия Арендодателя улучшений арендованной Части Объекта, не отделимых без вреда для Части Объекта,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Часть Объекта.</w:t>
      </w:r>
    </w:p>
    <w:p w14:paraId="7BC62792" w14:textId="483DA807" w:rsidR="00824D6F" w:rsidRDefault="00824D6F" w:rsidP="00814BA6">
      <w:pPr>
        <w:widowControl/>
        <w:tabs>
          <w:tab w:val="left" w:pos="993"/>
        </w:tabs>
        <w:jc w:val="both"/>
        <w:rPr>
          <w:color w:val="000000"/>
          <w:shd w:val="clear" w:color="auto" w:fill="FFFFFF"/>
        </w:rPr>
      </w:pPr>
      <w:r>
        <w:rPr>
          <w:color w:val="000000"/>
          <w:shd w:val="clear" w:color="auto" w:fill="FFFFFF"/>
        </w:rPr>
        <w:t xml:space="preserve">3. </w:t>
      </w:r>
      <w:r w:rsidRPr="00824D6F">
        <w:rPr>
          <w:color w:val="000000"/>
          <w:shd w:val="clear" w:color="auto" w:fill="FFFFFF"/>
        </w:rPr>
        <w:t xml:space="preserve">Не позднее </w:t>
      </w:r>
      <w:r w:rsidR="000B33DC">
        <w:rPr>
          <w:color w:val="000000"/>
          <w:shd w:val="clear" w:color="auto" w:fill="FFFFFF"/>
        </w:rPr>
        <w:t>01</w:t>
      </w:r>
      <w:r w:rsidRPr="00824D6F">
        <w:rPr>
          <w:color w:val="000000"/>
          <w:shd w:val="clear" w:color="auto" w:fill="FFFFFF"/>
        </w:rPr>
        <w:t>.</w:t>
      </w:r>
      <w:r w:rsidR="000B33DC">
        <w:rPr>
          <w:color w:val="000000"/>
          <w:shd w:val="clear" w:color="auto" w:fill="FFFFFF"/>
        </w:rPr>
        <w:t>07</w:t>
      </w:r>
      <w:r w:rsidRPr="00824D6F">
        <w:rPr>
          <w:color w:val="000000"/>
          <w:shd w:val="clear" w:color="auto" w:fill="FFFFFF"/>
        </w:rPr>
        <w:t>.202</w:t>
      </w:r>
      <w:r w:rsidR="000B33DC">
        <w:rPr>
          <w:color w:val="000000"/>
          <w:shd w:val="clear" w:color="auto" w:fill="FFFFFF"/>
        </w:rPr>
        <w:t>2</w:t>
      </w:r>
      <w:r w:rsidRPr="00824D6F">
        <w:rPr>
          <w:color w:val="000000"/>
          <w:shd w:val="clear" w:color="auto" w:fill="FFFFFF"/>
        </w:rPr>
        <w:t xml:space="preserve"> г., при условии полной оплаты цены продажи Объекта, Продавец передает Объект Покупателю по акту приема-передачи. Продавец имеет право увеличить в одностороннем </w:t>
      </w:r>
      <w:r w:rsidRPr="00824D6F">
        <w:rPr>
          <w:color w:val="000000"/>
          <w:shd w:val="clear" w:color="auto" w:fill="FFFFFF"/>
        </w:rPr>
        <w:lastRenderedPageBreak/>
        <w:t>порядке срок передачи Объекта Покупателю на срок не более 2 (Двух) месяцев, без применения штрафных санкций.</w:t>
      </w:r>
    </w:p>
    <w:p w14:paraId="0063E7DE" w14:textId="77777777" w:rsidR="00814BA6" w:rsidRDefault="00814BA6" w:rsidP="000B33DC">
      <w:pPr>
        <w:tabs>
          <w:tab w:val="left" w:pos="993"/>
        </w:tabs>
        <w:jc w:val="both"/>
        <w:rPr>
          <w:color w:val="000000"/>
          <w:shd w:val="clear" w:color="auto" w:fill="FFFFFF"/>
        </w:rPr>
      </w:pPr>
    </w:p>
    <w:p w14:paraId="4CCA409B" w14:textId="77777777" w:rsidR="00814BA6" w:rsidRDefault="00814BA6" w:rsidP="00814BA6">
      <w:pPr>
        <w:rPr>
          <w:rFonts w:eastAsia="Times New Roman" w:cs="Times New Roman"/>
          <w:b/>
          <w:kern w:val="0"/>
          <w:lang w:eastAsia="ru-RU" w:bidi="ar-SA"/>
        </w:rPr>
      </w:pPr>
      <w:r>
        <w:rPr>
          <w:b/>
        </w:rPr>
        <w:t>Телефоны для справок: 8 (800) 777-57-57, +7 (846) 248-21-43, +7 (846) 248-15-34.</w:t>
      </w:r>
    </w:p>
    <w:p w14:paraId="3C718FED" w14:textId="77777777" w:rsidR="00814BA6" w:rsidRDefault="00814BA6" w:rsidP="000B33DC">
      <w:pPr>
        <w:tabs>
          <w:tab w:val="left" w:pos="993"/>
        </w:tabs>
        <w:jc w:val="both"/>
        <w:rPr>
          <w:color w:val="000000"/>
          <w:shd w:val="clear" w:color="auto" w:fill="FFFFFF"/>
        </w:rPr>
      </w:pPr>
    </w:p>
    <w:p w14:paraId="162FED26" w14:textId="77777777" w:rsidR="00DB658B" w:rsidRPr="006A29D9" w:rsidRDefault="00DB658B" w:rsidP="00DB658B">
      <w:pPr>
        <w:jc w:val="center"/>
        <w:rPr>
          <w:rFonts w:eastAsia="Times New Roman" w:cs="Times New Roman"/>
          <w:b/>
          <w:bCs/>
          <w:lang w:eastAsia="ru-RU"/>
        </w:rPr>
      </w:pPr>
      <w:r w:rsidRPr="006A29D9">
        <w:rPr>
          <w:rFonts w:eastAsia="Times New Roman" w:cs="Times New Roman"/>
          <w:b/>
          <w:bCs/>
          <w:lang w:eastAsia="ru-RU"/>
        </w:rPr>
        <w:t>ОБЩИЕ ПОЛОЖЕНИЯ:</w:t>
      </w:r>
    </w:p>
    <w:p w14:paraId="4E584B11" w14:textId="3817043C" w:rsidR="00DB658B" w:rsidRDefault="00351CCD" w:rsidP="00DB658B">
      <w:pPr>
        <w:ind w:firstLine="720"/>
        <w:jc w:val="both"/>
        <w:rPr>
          <w:rFonts w:eastAsia="Times New Roman" w:cs="Times New Roman"/>
          <w:bCs/>
          <w:lang w:eastAsia="ru-RU"/>
        </w:rPr>
      </w:pPr>
      <w:r w:rsidRPr="00351CCD">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8" w:history="1">
        <w:r w:rsidRPr="00BA2D7A">
          <w:rPr>
            <w:rStyle w:val="a6"/>
            <w:rFonts w:eastAsia="Times New Roman" w:cs="Times New Roman"/>
            <w:bCs/>
            <w:lang w:eastAsia="ru-RU"/>
          </w:rPr>
          <w:t>www.lot-online.ru</w:t>
        </w:r>
      </w:hyperlink>
      <w:r w:rsidRPr="00351CCD">
        <w:rPr>
          <w:rFonts w:eastAsia="Times New Roman" w:cs="Times New Roman"/>
          <w:bCs/>
          <w:lang w:eastAsia="ru-RU"/>
        </w:rPr>
        <w:t>.</w:t>
      </w:r>
    </w:p>
    <w:p w14:paraId="25A887E1" w14:textId="77777777" w:rsidR="00351CCD" w:rsidRPr="006A29D9" w:rsidRDefault="00351CCD" w:rsidP="00DB658B">
      <w:pPr>
        <w:ind w:firstLine="720"/>
        <w:jc w:val="both"/>
        <w:rPr>
          <w:rFonts w:eastAsia="Times New Roman" w:cs="Times New Roman"/>
          <w:bCs/>
          <w:lang w:eastAsia="ru-RU"/>
        </w:rPr>
      </w:pPr>
    </w:p>
    <w:p w14:paraId="2C44A82A" w14:textId="77777777" w:rsidR="00DB658B" w:rsidRPr="006A29D9" w:rsidRDefault="00DB658B" w:rsidP="00DB658B">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60F416B1"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0F17706D" w14:textId="77777777" w:rsidR="00DB658B" w:rsidRPr="006A29D9" w:rsidRDefault="00DB658B" w:rsidP="00DB658B">
      <w:pPr>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140BD3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BA6F875"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F96A3C7"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9"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6115EC1F" w14:textId="77777777" w:rsidR="00DB658B" w:rsidRPr="006A29D9" w:rsidRDefault="00DB658B" w:rsidP="00DB658B">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21105182"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0A139F7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DD8D399" w14:textId="77777777" w:rsidR="00DB658B" w:rsidRPr="006A29D9" w:rsidRDefault="00DB658B" w:rsidP="00DB658B">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723A5FBB" w14:textId="77777777" w:rsidR="00DB658B" w:rsidRPr="006A29D9" w:rsidRDefault="00DB658B" w:rsidP="00DB658B">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4779041"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9E5E94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44321BB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515DD85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юридических лиц (в случае регистрации юридического лица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1840E5BC" w14:textId="24F61BB4"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1358B6">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0CBA214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5B9AB12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88AE648"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Pr>
          <w:rFonts w:eastAsia="Times New Roman" w:cs="Times New Roman"/>
          <w:lang w:eastAsia="ru-RU"/>
        </w:rPr>
        <w:t>а</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63B12C1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EF4BF8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E6463BA"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lastRenderedPageBreak/>
        <w:t xml:space="preserve">- Свидетельство о внесении физического лица в Единый государственный реестр индивидуальных предпринимателей </w:t>
      </w:r>
      <w:proofErr w:type="gramStart"/>
      <w:r w:rsidRPr="006A29D9">
        <w:rPr>
          <w:rFonts w:eastAsia="Times New Roman" w:cs="Times New Roman"/>
          <w:lang w:eastAsia="ru-RU"/>
        </w:rPr>
        <w:t>( в</w:t>
      </w:r>
      <w:proofErr w:type="gramEnd"/>
      <w:r w:rsidRPr="006A29D9">
        <w:rPr>
          <w:rFonts w:eastAsia="Times New Roman" w:cs="Times New Roman"/>
          <w:lang w:eastAsia="ru-RU"/>
        </w:rPr>
        <w:t xml:space="preserve"> случае регистрации  до 01.01.2017);</w:t>
      </w:r>
    </w:p>
    <w:p w14:paraId="5C52AD9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Индивидуальных предпринимателей (в случае регистрации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6AD942BA" w14:textId="77777777" w:rsidR="00DB658B" w:rsidRPr="000C4F32"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2BE1DC79" w14:textId="77777777" w:rsidR="00DB658B" w:rsidRPr="006A29D9" w:rsidRDefault="00DB658B" w:rsidP="00DB658B">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p>
    <w:p w14:paraId="12D3CE0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2937B44" w14:textId="77777777" w:rsidR="00DB658B" w:rsidRPr="006A29D9" w:rsidRDefault="00DB658B" w:rsidP="00DB658B">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4EECDDA8"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0005CD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0"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58F6394F" w14:textId="77777777" w:rsidR="00DB658B" w:rsidRPr="006A29D9" w:rsidRDefault="00DB658B" w:rsidP="00DB658B">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7901751F" w14:textId="77777777" w:rsidR="00DB658B" w:rsidRPr="006A29D9" w:rsidRDefault="00DB658B" w:rsidP="00DB658B">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47F715E8"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w:t>
      </w:r>
    </w:p>
    <w:p w14:paraId="6D1031A1"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214CF13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1FCE8B0C"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eastAsia="Times New Roman" w:cs="Times New Roman"/>
          <w:lang w:eastAsia="ru-RU"/>
        </w:rPr>
        <w:t>ххххх</w:t>
      </w:r>
      <w:r>
        <w:rPr>
          <w:rFonts w:eastAsia="Times New Roman" w:cs="Times New Roman"/>
          <w:lang w:eastAsia="ru-RU"/>
        </w:rPr>
        <w:t>х</w:t>
      </w:r>
      <w:proofErr w:type="spellEnd"/>
      <w:r w:rsidRPr="006A29D9">
        <w:rPr>
          <w:rFonts w:eastAsia="Times New Roman" w:cs="Times New Roman"/>
          <w:lang w:eastAsia="ru-RU"/>
        </w:rPr>
        <w:t xml:space="preserve">). </w:t>
      </w:r>
    </w:p>
    <w:p w14:paraId="51B90A7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42D2B55E"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2884BDF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0777F536"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006DB9B"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42238B9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8B02315" w14:textId="77777777" w:rsidR="00DB658B" w:rsidRPr="006A29D9" w:rsidRDefault="00DB658B" w:rsidP="00DB658B">
      <w:pPr>
        <w:ind w:firstLine="709"/>
        <w:jc w:val="both"/>
        <w:rPr>
          <w:rFonts w:eastAsia="Times New Roman" w:cs="Times New Roman"/>
          <w:b/>
          <w:bCs/>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w:t>
      </w:r>
      <w:r w:rsidRPr="006A29D9">
        <w:rPr>
          <w:rFonts w:eastAsia="Times New Roman" w:cs="Times New Roman"/>
          <w:lang w:eastAsia="ru-RU"/>
        </w:rPr>
        <w:lastRenderedPageBreak/>
        <w:t>принимаются.</w:t>
      </w:r>
      <w:r w:rsidRPr="006A29D9">
        <w:rPr>
          <w:rFonts w:eastAsia="Times New Roman" w:cs="Times New Roman"/>
          <w:b/>
          <w:bCs/>
          <w:lang w:eastAsia="ru-RU"/>
        </w:rPr>
        <w:t xml:space="preserve"> </w:t>
      </w:r>
    </w:p>
    <w:p w14:paraId="483ED20B"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D0CBBAD" w14:textId="2B77B972"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5C88A0DB"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008FD691" w14:textId="77777777" w:rsidR="00DB658B" w:rsidRPr="006A29D9" w:rsidRDefault="00DB658B" w:rsidP="00DB658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29272675" w14:textId="77777777" w:rsidR="00DB658B" w:rsidRPr="006A29D9" w:rsidRDefault="00DB658B" w:rsidP="00DB658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DFB2FAB" w14:textId="77777777" w:rsidR="00DB658B" w:rsidRPr="006A29D9" w:rsidRDefault="00DB658B" w:rsidP="00DB658B">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08609E4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A5FD22"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3ED09A5" w14:textId="77777777" w:rsidR="00DB658B" w:rsidRPr="00B83E85" w:rsidRDefault="00DB658B" w:rsidP="00DB658B">
      <w:pPr>
        <w:autoSpaceDE w:val="0"/>
        <w:autoSpaceDN w:val="0"/>
        <w:adjustRightInd w:val="0"/>
        <w:ind w:firstLine="720"/>
        <w:jc w:val="both"/>
      </w:pPr>
      <w:r w:rsidRPr="00B83E85">
        <w:t>Организатор торгов вправе отказаться от проведения аукциона не позднее чем за 1 (один) день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1797E85E" w14:textId="77777777" w:rsidR="00DB658B" w:rsidRDefault="00DB658B" w:rsidP="00DB658B">
      <w:pPr>
        <w:ind w:firstLine="709"/>
        <w:jc w:val="center"/>
        <w:rPr>
          <w:rFonts w:eastAsia="Times New Roman" w:cs="Times New Roman"/>
          <w:b/>
          <w:lang w:eastAsia="ru-RU"/>
        </w:rPr>
      </w:pPr>
    </w:p>
    <w:p w14:paraId="39BA276E" w14:textId="77777777" w:rsidR="00DB658B" w:rsidRPr="006A29D9" w:rsidRDefault="00DB658B" w:rsidP="00DB658B">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5C2AD24E" w14:textId="04F890B6" w:rsidR="00351CCD" w:rsidRDefault="002435E7" w:rsidP="00DB658B">
      <w:pPr>
        <w:autoSpaceDE w:val="0"/>
        <w:autoSpaceDN w:val="0"/>
        <w:adjustRightInd w:val="0"/>
        <w:ind w:firstLine="708"/>
        <w:jc w:val="both"/>
        <w:outlineLvl w:val="1"/>
        <w:rPr>
          <w:rFonts w:eastAsia="Times New Roman" w:cs="Times New Roman"/>
          <w:lang w:eastAsia="ru-RU"/>
        </w:rPr>
      </w:pPr>
      <w:r w:rsidRPr="002435E7">
        <w:rPr>
          <w:rFonts w:eastAsia="Times New Roman" w:cs="Times New Roman"/>
          <w:lang w:eastAsia="ru-RU"/>
        </w:rPr>
        <w:t>Порядок проведения торгов на по</w:t>
      </w:r>
      <w:r>
        <w:rPr>
          <w:rFonts w:eastAsia="Times New Roman" w:cs="Times New Roman"/>
          <w:lang w:eastAsia="ru-RU"/>
        </w:rPr>
        <w:t>выш</w:t>
      </w:r>
      <w:r w:rsidRPr="002435E7">
        <w:rPr>
          <w:rFonts w:eastAsia="Times New Roman" w:cs="Times New Roman"/>
          <w:lang w:eastAsia="ru-RU"/>
        </w:rPr>
        <w:t>ение (</w:t>
      </w:r>
      <w:r>
        <w:rPr>
          <w:rFonts w:eastAsia="Times New Roman" w:cs="Times New Roman"/>
          <w:lang w:eastAsia="ru-RU"/>
        </w:rPr>
        <w:t>англий</w:t>
      </w:r>
      <w:r w:rsidRPr="002435E7">
        <w:rPr>
          <w:rFonts w:eastAsia="Times New Roman" w:cs="Times New Roman"/>
          <w:lang w:eastAsia="ru-RU"/>
        </w:rPr>
        <w:t xml:space="preserve">ский аукцион) </w:t>
      </w:r>
      <w:r w:rsidR="00351CCD" w:rsidRPr="00351CCD">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2859E1AF" w14:textId="6B8EB10B"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1B33BEBC" w14:textId="77777777"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EC52C0A" w14:textId="77777777" w:rsidR="00351CCD" w:rsidRDefault="00DB658B" w:rsidP="00DB658B">
      <w:pPr>
        <w:tabs>
          <w:tab w:val="left" w:pos="709"/>
        </w:tabs>
        <w:autoSpaceDE w:val="0"/>
        <w:autoSpaceDN w:val="0"/>
        <w:adjustRightInd w:val="0"/>
        <w:ind w:firstLine="708"/>
        <w:jc w:val="both"/>
        <w:outlineLvl w:val="1"/>
        <w:rPr>
          <w:rFonts w:eastAsia="Times New Roman" w:cs="Times New Roman"/>
          <w:b/>
          <w:lang w:eastAsia="ru-RU"/>
        </w:rPr>
      </w:pPr>
      <w:r w:rsidRPr="006A29D9">
        <w:rPr>
          <w:rFonts w:eastAsia="Times New Roman" w:cs="Times New Roman"/>
          <w:b/>
          <w:lang w:eastAsia="ru-RU"/>
        </w:rPr>
        <w:tab/>
      </w:r>
      <w:r w:rsidR="00351CCD" w:rsidRPr="00351CCD">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5A8DD3E7" w14:textId="27742BE8"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E072DD2"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4759027"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5186D45A" w14:textId="77777777" w:rsidR="00351CCD" w:rsidRPr="00351CCD" w:rsidRDefault="00351CCD" w:rsidP="00DB658B">
      <w:pPr>
        <w:ind w:firstLine="708"/>
        <w:jc w:val="both"/>
        <w:rPr>
          <w:b/>
          <w:bCs/>
        </w:rPr>
      </w:pPr>
      <w:r w:rsidRPr="00351CCD">
        <w:rPr>
          <w:b/>
          <w:bCs/>
        </w:rPr>
        <w:t>Договор купли-продажи заключается между собственником и победителем аукциона в течение 10 (десяти) рабочих дней с даты подведения итогов аукциона в соответствии с типовой формой, размещенной на сайте www.lot-online.ru в разделе «карточка лота».</w:t>
      </w:r>
    </w:p>
    <w:p w14:paraId="197C1151" w14:textId="2862E667" w:rsidR="00DB658B" w:rsidRDefault="00DB658B" w:rsidP="00DB658B">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0C05FE">
        <w:rPr>
          <w:rFonts w:eastAsia="Times New Roman" w:cs="Times New Roman"/>
          <w:b/>
          <w:color w:val="000000"/>
          <w:lang w:eastAsia="ru-RU"/>
        </w:rPr>
        <w:t>Для заключения договор</w:t>
      </w:r>
      <w:r w:rsidR="00351CCD">
        <w:rPr>
          <w:rFonts w:eastAsia="Times New Roman" w:cs="Times New Roman"/>
          <w:b/>
          <w:color w:val="000000"/>
          <w:lang w:eastAsia="ru-RU"/>
        </w:rPr>
        <w:t>а</w:t>
      </w:r>
      <w:r w:rsidRPr="000C05FE">
        <w:rPr>
          <w:rFonts w:eastAsia="Times New Roman" w:cs="Times New Roman"/>
          <w:b/>
          <w:color w:val="000000"/>
          <w:lang w:eastAsia="ru-RU"/>
        </w:rPr>
        <w:t xml:space="preserve"> </w:t>
      </w:r>
      <w:r>
        <w:rPr>
          <w:rFonts w:eastAsia="Times New Roman" w:cs="Times New Roman"/>
          <w:b/>
          <w:color w:val="000000"/>
          <w:lang w:eastAsia="ru-RU"/>
        </w:rPr>
        <w:t>купли-продажи</w:t>
      </w:r>
      <w:r w:rsidRPr="000C05FE">
        <w:rPr>
          <w:rFonts w:eastAsia="Times New Roman" w:cs="Times New Roman"/>
          <w:b/>
          <w:color w:val="000000"/>
          <w:lang w:eastAsia="ru-RU"/>
        </w:rPr>
        <w:t xml:space="preserve"> </w:t>
      </w:r>
      <w:r>
        <w:rPr>
          <w:rFonts w:eastAsia="Times New Roman" w:cs="Times New Roman"/>
          <w:b/>
          <w:color w:val="000000"/>
          <w:lang w:eastAsia="ru-RU"/>
        </w:rPr>
        <w:t>П</w:t>
      </w:r>
      <w:r w:rsidRPr="000C05FE">
        <w:rPr>
          <w:rFonts w:eastAsia="Times New Roman" w:cs="Times New Roman"/>
          <w:b/>
          <w:color w:val="000000"/>
          <w:lang w:eastAsia="ru-RU"/>
        </w:rPr>
        <w:t>обедитель</w:t>
      </w:r>
      <w:r w:rsidR="0089706A">
        <w:rPr>
          <w:rFonts w:eastAsia="Times New Roman" w:cs="Times New Roman"/>
          <w:b/>
          <w:color w:val="000000"/>
          <w:lang w:eastAsia="ru-RU"/>
        </w:rPr>
        <w:t xml:space="preserve"> аукциона/Единственный участник</w:t>
      </w:r>
      <w:r w:rsidRPr="000C05FE">
        <w:rPr>
          <w:rFonts w:eastAsia="Times New Roman" w:cs="Times New Roman"/>
          <w:b/>
          <w:color w:val="000000"/>
          <w:lang w:eastAsia="ru-RU"/>
        </w:rPr>
        <w:t xml:space="preserve"> аукциона должен явиться в ПАО Сбербанк по адресу: г. Саратов, ул. Вавилова, д. 1/7, тел. </w:t>
      </w:r>
      <w:r w:rsidRPr="002435E7">
        <w:rPr>
          <w:rFonts w:eastAsia="Times New Roman" w:cs="Times New Roman"/>
          <w:b/>
          <w:color w:val="000000"/>
          <w:lang w:eastAsia="ru-RU"/>
        </w:rPr>
        <w:t>+7</w:t>
      </w:r>
      <w:r w:rsidR="00FE7703" w:rsidRPr="002435E7">
        <w:rPr>
          <w:rFonts w:eastAsia="Times New Roman" w:cs="Times New Roman"/>
          <w:b/>
          <w:color w:val="000000"/>
          <w:lang w:eastAsia="ru-RU"/>
        </w:rPr>
        <w:t xml:space="preserve"> 927-100-53-80 </w:t>
      </w:r>
      <w:proofErr w:type="spellStart"/>
      <w:r w:rsidR="00FE7703" w:rsidRPr="002435E7">
        <w:rPr>
          <w:rFonts w:eastAsia="Times New Roman" w:cs="Times New Roman"/>
          <w:b/>
          <w:color w:val="000000"/>
          <w:lang w:eastAsia="ru-RU"/>
        </w:rPr>
        <w:t>Пинюгина</w:t>
      </w:r>
      <w:proofErr w:type="spellEnd"/>
      <w:r w:rsidR="00FE7703" w:rsidRPr="002435E7">
        <w:rPr>
          <w:rFonts w:eastAsia="Times New Roman" w:cs="Times New Roman"/>
          <w:b/>
          <w:color w:val="000000"/>
          <w:lang w:eastAsia="ru-RU"/>
        </w:rPr>
        <w:t xml:space="preserve"> Ольга Михайловна</w:t>
      </w:r>
      <w:r w:rsidRPr="002435E7">
        <w:rPr>
          <w:rFonts w:eastAsia="Times New Roman" w:cs="Times New Roman"/>
          <w:b/>
          <w:color w:val="000000"/>
          <w:lang w:eastAsia="ru-RU"/>
        </w:rPr>
        <w:t>.</w:t>
      </w:r>
    </w:p>
    <w:p w14:paraId="1F499D2F" w14:textId="77777777" w:rsidR="00204923" w:rsidRDefault="00204923" w:rsidP="00204923">
      <w:pPr>
        <w:tabs>
          <w:tab w:val="right" w:leader="dot" w:pos="4762"/>
        </w:tabs>
        <w:autoSpaceDE w:val="0"/>
        <w:autoSpaceDN w:val="0"/>
        <w:adjustRightInd w:val="0"/>
        <w:spacing w:line="210" w:lineRule="atLeast"/>
        <w:ind w:firstLine="720"/>
        <w:jc w:val="both"/>
        <w:rPr>
          <w:rFonts w:eastAsia="Times New Roman" w:cs="Times New Roman"/>
          <w:b/>
          <w:color w:val="000000"/>
          <w:kern w:val="0"/>
          <w:lang w:eastAsia="ru-RU" w:bidi="ar-SA"/>
        </w:rPr>
      </w:pPr>
      <w:r>
        <w:rPr>
          <w:rFonts w:eastAsia="Times New Roman" w:cs="Times New Roman"/>
          <w:b/>
          <w:color w:val="000000"/>
          <w:lang w:eastAsia="ru-RU"/>
        </w:rPr>
        <w:t>Неявка победителя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661FE2F9" w14:textId="77777777" w:rsidR="00204923" w:rsidRDefault="00204923" w:rsidP="00204923">
      <w:pPr>
        <w:ind w:firstLine="709"/>
        <w:jc w:val="both"/>
        <w:rPr>
          <w:rFonts w:eastAsia="Times New Roman" w:cs="Times New Roman"/>
          <w:lang w:eastAsia="ru-RU"/>
        </w:rPr>
      </w:pPr>
      <w:r>
        <w:rPr>
          <w:rFonts w:eastAsia="Times New Roman" w:cs="Times New Roman"/>
          <w:lang w:eastAsia="ru-RU"/>
        </w:rPr>
        <w:t xml:space="preserve">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w:t>
      </w:r>
      <w:r>
        <w:rPr>
          <w:rFonts w:eastAsia="Times New Roman" w:cs="Times New Roman"/>
          <w:lang w:eastAsia="ru-RU"/>
        </w:rPr>
        <w:lastRenderedPageBreak/>
        <w:t>договора.</w:t>
      </w:r>
    </w:p>
    <w:p w14:paraId="524FD6D7" w14:textId="64708684" w:rsidR="00354C19" w:rsidRDefault="00354C19" w:rsidP="00354C19">
      <w:pPr>
        <w:ind w:right="-57" w:firstLine="709"/>
        <w:jc w:val="both"/>
        <w:rPr>
          <w:rFonts w:eastAsia="Times New Roman" w:cs="Times New Roman"/>
          <w:b/>
          <w:kern w:val="2"/>
          <w:lang w:eastAsia="ru-RU"/>
        </w:rPr>
      </w:pPr>
      <w:bookmarkStart w:id="0" w:name="_Hlk520414710"/>
      <w:r>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Pr>
          <w:rFonts w:eastAsia="Times New Roman" w:cs="Times New Roman"/>
          <w:b/>
          <w:lang w:eastAsia="ru-RU"/>
        </w:rPr>
        <w:t>договор купли-продажи собственник обязан заключить с единственным участником, а единственный участник аукциона обязан заключить с собственником договор купли-продажи Объект</w:t>
      </w:r>
      <w:r w:rsidR="005D79E2">
        <w:rPr>
          <w:rFonts w:eastAsia="Times New Roman" w:cs="Times New Roman"/>
          <w:b/>
          <w:lang w:eastAsia="ru-RU"/>
        </w:rPr>
        <w:t>а</w:t>
      </w:r>
      <w:r>
        <w:rPr>
          <w:rFonts w:eastAsia="Times New Roman" w:cs="Times New Roman"/>
          <w:b/>
          <w:lang w:eastAsia="ru-RU"/>
        </w:rPr>
        <w:t xml:space="preserve"> по начальной цене в течение 10 (десяти) рабочих дней с даты признания аукциона несостоявшимся. </w:t>
      </w:r>
      <w:bookmarkEnd w:id="0"/>
    </w:p>
    <w:p w14:paraId="46F9B790" w14:textId="287580BF" w:rsidR="00204923" w:rsidRDefault="00204923" w:rsidP="00204923">
      <w:pPr>
        <w:autoSpaceDE w:val="0"/>
        <w:autoSpaceDN w:val="0"/>
        <w:adjustRightInd w:val="0"/>
        <w:ind w:firstLine="720"/>
        <w:jc w:val="both"/>
        <w:rPr>
          <w:rFonts w:eastAsia="Times New Roman" w:cs="Times New Roman"/>
          <w:bCs/>
          <w:color w:val="000000"/>
          <w:lang w:eastAsia="ru-RU"/>
        </w:rPr>
      </w:pPr>
      <w:r>
        <w:rPr>
          <w:rFonts w:eastAsia="Times New Roman" w:cs="Times New Roman"/>
          <w:bCs/>
          <w:color w:val="000000"/>
          <w:lang w:eastAsia="ru-RU"/>
        </w:rPr>
        <w:t>Оплата цены продажи Объект</w:t>
      </w:r>
      <w:r w:rsidR="00096617">
        <w:rPr>
          <w:rFonts w:eastAsia="Times New Roman" w:cs="Times New Roman"/>
          <w:bCs/>
          <w:color w:val="000000"/>
          <w:lang w:eastAsia="ru-RU"/>
        </w:rPr>
        <w:t>а</w:t>
      </w:r>
      <w:r>
        <w:rPr>
          <w:rFonts w:eastAsia="Times New Roman" w:cs="Times New Roman"/>
          <w:bCs/>
          <w:color w:val="000000"/>
          <w:lang w:eastAsia="ru-RU"/>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 </w:t>
      </w:r>
      <w:r w:rsidRPr="00204923">
        <w:rPr>
          <w:rFonts w:eastAsia="Times New Roman" w:cs="Times New Roman"/>
          <w:bCs/>
          <w:color w:val="000000"/>
          <w:lang w:eastAsia="ru-RU"/>
        </w:rPr>
        <w:t xml:space="preserve">не позднее </w:t>
      </w:r>
      <w:r w:rsidR="000B33DC">
        <w:rPr>
          <w:rFonts w:eastAsia="Times New Roman" w:cs="Times New Roman"/>
          <w:bCs/>
          <w:color w:val="000000"/>
          <w:lang w:eastAsia="ru-RU"/>
        </w:rPr>
        <w:t>20</w:t>
      </w:r>
      <w:r w:rsidRPr="00204923">
        <w:rPr>
          <w:rFonts w:eastAsia="Times New Roman" w:cs="Times New Roman"/>
          <w:bCs/>
          <w:color w:val="000000"/>
          <w:lang w:eastAsia="ru-RU"/>
        </w:rPr>
        <w:t>.</w:t>
      </w:r>
      <w:r w:rsidR="000B33DC">
        <w:rPr>
          <w:rFonts w:eastAsia="Times New Roman" w:cs="Times New Roman"/>
          <w:bCs/>
          <w:color w:val="000000"/>
          <w:lang w:eastAsia="ru-RU"/>
        </w:rPr>
        <w:t>06</w:t>
      </w:r>
      <w:r w:rsidRPr="00204923">
        <w:rPr>
          <w:rFonts w:eastAsia="Times New Roman" w:cs="Times New Roman"/>
          <w:bCs/>
          <w:color w:val="000000"/>
          <w:lang w:eastAsia="ru-RU"/>
        </w:rPr>
        <w:t>.202</w:t>
      </w:r>
      <w:r w:rsidR="000B33DC">
        <w:rPr>
          <w:rFonts w:eastAsia="Times New Roman" w:cs="Times New Roman"/>
          <w:bCs/>
          <w:color w:val="000000"/>
          <w:lang w:eastAsia="ru-RU"/>
        </w:rPr>
        <w:t>2</w:t>
      </w:r>
      <w:r w:rsidRPr="00204923">
        <w:rPr>
          <w:rFonts w:eastAsia="Times New Roman" w:cs="Times New Roman"/>
          <w:bCs/>
          <w:color w:val="000000"/>
          <w:lang w:eastAsia="ru-RU"/>
        </w:rPr>
        <w:t xml:space="preserve"> г.</w:t>
      </w:r>
      <w:r>
        <w:rPr>
          <w:rFonts w:eastAsia="Times New Roman" w:cs="Times New Roman"/>
          <w:bCs/>
          <w:color w:val="000000"/>
          <w:lang w:eastAsia="ru-RU"/>
        </w:rPr>
        <w:t xml:space="preserve"> </w:t>
      </w:r>
    </w:p>
    <w:p w14:paraId="34EA71F5" w14:textId="02386CF4" w:rsidR="00204923" w:rsidRDefault="00204923" w:rsidP="00204923">
      <w:pPr>
        <w:autoSpaceDE w:val="0"/>
        <w:autoSpaceDN w:val="0"/>
        <w:adjustRightInd w:val="0"/>
        <w:ind w:firstLine="720"/>
        <w:jc w:val="both"/>
        <w:rPr>
          <w:rFonts w:eastAsia="Times New Roman" w:cs="Times New Roman"/>
          <w:bCs/>
          <w:color w:val="000000"/>
          <w:lang w:eastAsia="ru-RU"/>
        </w:rPr>
      </w:pPr>
      <w:bookmarkStart w:id="1" w:name="_Hlk58250637"/>
      <w:r w:rsidRPr="00204923">
        <w:rPr>
          <w:rFonts w:eastAsia="Times New Roman" w:cs="Times New Roman"/>
          <w:bCs/>
          <w:color w:val="000000"/>
          <w:lang w:eastAsia="ru-RU"/>
        </w:rPr>
        <w:t xml:space="preserve">Не позднее </w:t>
      </w:r>
      <w:r w:rsidR="000B33DC">
        <w:rPr>
          <w:rFonts w:eastAsia="Times New Roman" w:cs="Times New Roman"/>
          <w:bCs/>
          <w:color w:val="000000"/>
          <w:lang w:eastAsia="ru-RU"/>
        </w:rPr>
        <w:t>01</w:t>
      </w:r>
      <w:r w:rsidRPr="00204923">
        <w:rPr>
          <w:rFonts w:eastAsia="Times New Roman" w:cs="Times New Roman"/>
          <w:bCs/>
          <w:color w:val="000000"/>
          <w:lang w:eastAsia="ru-RU"/>
        </w:rPr>
        <w:t>.</w:t>
      </w:r>
      <w:r w:rsidR="000B33DC">
        <w:rPr>
          <w:rFonts w:eastAsia="Times New Roman" w:cs="Times New Roman"/>
          <w:bCs/>
          <w:color w:val="000000"/>
          <w:lang w:eastAsia="ru-RU"/>
        </w:rPr>
        <w:t>07</w:t>
      </w:r>
      <w:r w:rsidRPr="00204923">
        <w:rPr>
          <w:rFonts w:eastAsia="Times New Roman" w:cs="Times New Roman"/>
          <w:bCs/>
          <w:color w:val="000000"/>
          <w:lang w:eastAsia="ru-RU"/>
        </w:rPr>
        <w:t>.202</w:t>
      </w:r>
      <w:r w:rsidR="000B33DC">
        <w:rPr>
          <w:rFonts w:eastAsia="Times New Roman" w:cs="Times New Roman"/>
          <w:bCs/>
          <w:color w:val="000000"/>
          <w:lang w:eastAsia="ru-RU"/>
        </w:rPr>
        <w:t>2</w:t>
      </w:r>
      <w:r w:rsidRPr="00204923">
        <w:rPr>
          <w:rFonts w:eastAsia="Times New Roman" w:cs="Times New Roman"/>
          <w:bCs/>
          <w:color w:val="000000"/>
          <w:lang w:eastAsia="ru-RU"/>
        </w:rPr>
        <w:t xml:space="preserve"> г., при условии полной оплаты цены продажи Объекта, </w:t>
      </w:r>
      <w:r>
        <w:rPr>
          <w:rFonts w:eastAsia="Times New Roman" w:cs="Times New Roman"/>
          <w:bCs/>
          <w:color w:val="000000"/>
          <w:lang w:eastAsia="ru-RU"/>
        </w:rPr>
        <w:t xml:space="preserve">Продавец </w:t>
      </w:r>
      <w:r w:rsidRPr="00204923">
        <w:rPr>
          <w:rFonts w:eastAsia="Times New Roman" w:cs="Times New Roman"/>
          <w:bCs/>
          <w:color w:val="000000"/>
          <w:lang w:eastAsia="ru-RU"/>
        </w:rPr>
        <w:t xml:space="preserve">передает Объект Покупателю по акту приема-передачи. </w:t>
      </w:r>
      <w:r>
        <w:rPr>
          <w:rFonts w:eastAsia="Times New Roman" w:cs="Times New Roman"/>
          <w:bCs/>
          <w:color w:val="000000"/>
          <w:lang w:eastAsia="ru-RU"/>
        </w:rPr>
        <w:t>Продавец</w:t>
      </w:r>
      <w:r w:rsidRPr="00204923">
        <w:rPr>
          <w:rFonts w:eastAsia="Times New Roman" w:cs="Times New Roman"/>
          <w:bCs/>
          <w:color w:val="000000"/>
          <w:lang w:eastAsia="ru-RU"/>
        </w:rPr>
        <w:t xml:space="preserve"> имеет право увеличить в одностороннем порядке срок передачи Объекта Покупателю на срок не более 2 (Двух) месяцев, без применения штрафных санкций.</w:t>
      </w:r>
    </w:p>
    <w:p w14:paraId="33A6BCBC" w14:textId="443EB675" w:rsidR="00204923" w:rsidRDefault="00204923" w:rsidP="00204923">
      <w:pPr>
        <w:autoSpaceDE w:val="0"/>
        <w:autoSpaceDN w:val="0"/>
        <w:adjustRightInd w:val="0"/>
        <w:ind w:firstLine="720"/>
        <w:jc w:val="both"/>
        <w:rPr>
          <w:rFonts w:eastAsia="Times New Roman" w:cs="Times New Roman"/>
          <w:b/>
          <w:color w:val="000000"/>
          <w:lang w:eastAsia="ru-RU"/>
        </w:rPr>
      </w:pPr>
      <w:r>
        <w:rPr>
          <w:rFonts w:eastAsia="Times New Roman" w:cs="Times New Roman"/>
          <w:b/>
          <w:color w:val="000000"/>
          <w:lang w:eastAsia="ru-RU"/>
        </w:rPr>
        <w:t>Аукцион признается несостоявшимся, если:</w:t>
      </w:r>
    </w:p>
    <w:p w14:paraId="1EA35057" w14:textId="77777777" w:rsidR="00204923" w:rsidRDefault="00204923" w:rsidP="00204923">
      <w:pPr>
        <w:jc w:val="both"/>
        <w:rPr>
          <w:rFonts w:eastAsia="Times New Roman" w:cs="Times New Roman"/>
          <w:lang w:eastAsia="ru-RU"/>
        </w:rPr>
      </w:pPr>
      <w:r>
        <w:rPr>
          <w:rFonts w:eastAsia="Times New Roman" w:cs="Times New Roman"/>
          <w:lang w:eastAsia="ru-RU"/>
        </w:rPr>
        <w:t>-  не было подано ни одной заявки на участие в торгах, либо ни один из Претендентов не признан Участником торгов;</w:t>
      </w:r>
    </w:p>
    <w:p w14:paraId="7A4DDD7D" w14:textId="77777777" w:rsidR="00204923" w:rsidRDefault="00204923" w:rsidP="00204923">
      <w:pPr>
        <w:jc w:val="both"/>
        <w:rPr>
          <w:rFonts w:eastAsia="Times New Roman" w:cs="Times New Roman"/>
          <w:lang w:eastAsia="ru-RU"/>
        </w:rPr>
      </w:pPr>
      <w:r>
        <w:rPr>
          <w:rFonts w:eastAsia="Times New Roman" w:cs="Times New Roman"/>
          <w:lang w:eastAsia="ru-RU"/>
        </w:rPr>
        <w:t>-  к участию в торгах допущен только один Претендент;</w:t>
      </w:r>
    </w:p>
    <w:p w14:paraId="1836F3FB" w14:textId="77777777" w:rsidR="00204923" w:rsidRDefault="00204923" w:rsidP="00204923">
      <w:pPr>
        <w:jc w:val="both"/>
        <w:rPr>
          <w:kern w:val="2"/>
          <w:shd w:val="clear" w:color="auto" w:fill="FFFFFF"/>
        </w:rPr>
      </w:pPr>
      <w:r>
        <w:rPr>
          <w:rFonts w:eastAsia="Times New Roman" w:cs="Times New Roman"/>
          <w:lang w:eastAsia="ru-RU"/>
        </w:rPr>
        <w:t>-  ни один из Участников торгов не сделал предложения по цене.</w:t>
      </w:r>
    </w:p>
    <w:bookmarkEnd w:id="1"/>
    <w:p w14:paraId="0F3AA97F" w14:textId="77777777" w:rsidR="00204923" w:rsidRDefault="00204923" w:rsidP="00204923">
      <w:pPr>
        <w:ind w:right="-57"/>
        <w:jc w:val="both"/>
        <w:rPr>
          <w:rFonts w:eastAsiaTheme="minorHAnsi" w:cs="Times New Roman"/>
          <w:kern w:val="0"/>
          <w:lang w:eastAsia="en-US" w:bidi="ar-SA"/>
        </w:rPr>
      </w:pPr>
    </w:p>
    <w:p w14:paraId="6A2AF267" w14:textId="77777777" w:rsidR="00DB658B" w:rsidRPr="006A29D9" w:rsidRDefault="00DB658B" w:rsidP="00DB658B">
      <w:pPr>
        <w:ind w:firstLine="709"/>
        <w:rPr>
          <w:rFonts w:eastAsia="Times New Roman" w:cs="Times New Roman"/>
          <w:lang w:eastAsia="ru-RU"/>
        </w:rPr>
      </w:pPr>
    </w:p>
    <w:p w14:paraId="48B35366" w14:textId="77777777" w:rsidR="006B00D5" w:rsidRPr="00D93F46" w:rsidRDefault="006B00D5" w:rsidP="006B00D5">
      <w:pPr>
        <w:ind w:firstLine="708"/>
        <w:jc w:val="both"/>
      </w:pPr>
    </w:p>
    <w:p w14:paraId="72E64942" w14:textId="77777777" w:rsidR="006B00D5" w:rsidRPr="006A29D9" w:rsidRDefault="006B00D5" w:rsidP="00E515B8">
      <w:pPr>
        <w:ind w:firstLine="709"/>
        <w:rPr>
          <w:rFonts w:eastAsia="Times New Roman" w:cs="Times New Roman"/>
          <w:lang w:eastAsia="ru-RU"/>
        </w:rPr>
      </w:pPr>
    </w:p>
    <w:p w14:paraId="37B49F94" w14:textId="77777777" w:rsidR="00E515B8" w:rsidRPr="006A29D9" w:rsidRDefault="00E515B8" w:rsidP="00E515B8">
      <w:pPr>
        <w:jc w:val="both"/>
        <w:rPr>
          <w:shd w:val="clear" w:color="auto" w:fill="FFFFFF"/>
        </w:rPr>
      </w:pPr>
    </w:p>
    <w:p w14:paraId="275ACB22" w14:textId="77777777" w:rsidR="00E515B8" w:rsidRPr="00062A57" w:rsidRDefault="00E515B8" w:rsidP="00E515B8">
      <w:pPr>
        <w:ind w:right="-57"/>
        <w:jc w:val="center"/>
      </w:pPr>
    </w:p>
    <w:p w14:paraId="612F8D13" w14:textId="77777777" w:rsidR="00E515B8" w:rsidRPr="00D93F46" w:rsidRDefault="00E515B8" w:rsidP="00E515B8"/>
    <w:p w14:paraId="0822EF18" w14:textId="77777777" w:rsidR="0057358A" w:rsidRPr="00D93F46" w:rsidRDefault="0057358A" w:rsidP="00E515B8">
      <w:pPr>
        <w:ind w:firstLine="708"/>
        <w:jc w:val="both"/>
      </w:pPr>
    </w:p>
    <w:sectPr w:rsidR="0057358A" w:rsidRPr="00D93F46" w:rsidSect="002435E7">
      <w:headerReference w:type="default" r:id="rId12"/>
      <w:pgSz w:w="11906" w:h="16838"/>
      <w:pgMar w:top="142" w:right="566" w:bottom="284" w:left="851" w:header="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F179" w14:textId="77777777" w:rsidR="004073C2" w:rsidRDefault="00E67441">
      <w:r>
        <w:separator/>
      </w:r>
    </w:p>
  </w:endnote>
  <w:endnote w:type="continuationSeparator" w:id="0">
    <w:p w14:paraId="2FBA1240" w14:textId="77777777" w:rsidR="004073C2" w:rsidRDefault="00E6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2DCE" w14:textId="77777777" w:rsidR="004073C2" w:rsidRDefault="00E67441">
      <w:r>
        <w:separator/>
      </w:r>
    </w:p>
  </w:footnote>
  <w:footnote w:type="continuationSeparator" w:id="0">
    <w:p w14:paraId="61389DCF" w14:textId="77777777" w:rsidR="004073C2" w:rsidRDefault="00E6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9D73" w14:textId="77777777" w:rsidR="00603CB3" w:rsidRPr="00603CB3" w:rsidRDefault="00AB18D1" w:rsidP="00603CB3">
    <w:pPr>
      <w:pStyle w:val="a7"/>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A6F403A"/>
    <w:multiLevelType w:val="hybridMultilevel"/>
    <w:tmpl w:val="31E2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9"/>
  </w:num>
  <w:num w:numId="4">
    <w:abstractNumId w:val="2"/>
  </w:num>
  <w:num w:numId="5">
    <w:abstractNumId w:val="3"/>
  </w:num>
  <w:num w:numId="6">
    <w:abstractNumId w:val="6"/>
  </w:num>
  <w:num w:numId="7">
    <w:abstractNumId w:val="0"/>
  </w:num>
  <w:num w:numId="8">
    <w:abstractNumId w:val="11"/>
  </w:num>
  <w:num w:numId="9">
    <w:abstractNumId w:val="4"/>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5E82"/>
    <w:rsid w:val="00015036"/>
    <w:rsid w:val="000250E2"/>
    <w:rsid w:val="00036705"/>
    <w:rsid w:val="00040673"/>
    <w:rsid w:val="00040741"/>
    <w:rsid w:val="00041CB7"/>
    <w:rsid w:val="000463EC"/>
    <w:rsid w:val="000540F5"/>
    <w:rsid w:val="0006389C"/>
    <w:rsid w:val="00066E1E"/>
    <w:rsid w:val="00086A63"/>
    <w:rsid w:val="00096617"/>
    <w:rsid w:val="000A258B"/>
    <w:rsid w:val="000B33DC"/>
    <w:rsid w:val="000B60A3"/>
    <w:rsid w:val="000C05FE"/>
    <w:rsid w:val="000C40EB"/>
    <w:rsid w:val="000D4BC3"/>
    <w:rsid w:val="000D5856"/>
    <w:rsid w:val="000D64A9"/>
    <w:rsid w:val="000E772C"/>
    <w:rsid w:val="000F42B0"/>
    <w:rsid w:val="000F5655"/>
    <w:rsid w:val="000F6FBD"/>
    <w:rsid w:val="00100EE3"/>
    <w:rsid w:val="00111B46"/>
    <w:rsid w:val="00111BE0"/>
    <w:rsid w:val="00117E2A"/>
    <w:rsid w:val="00123A94"/>
    <w:rsid w:val="00125CC6"/>
    <w:rsid w:val="00125D40"/>
    <w:rsid w:val="00131AA3"/>
    <w:rsid w:val="001358B6"/>
    <w:rsid w:val="00141392"/>
    <w:rsid w:val="001424C4"/>
    <w:rsid w:val="001434CC"/>
    <w:rsid w:val="00143F40"/>
    <w:rsid w:val="00151246"/>
    <w:rsid w:val="00151F79"/>
    <w:rsid w:val="00152FAE"/>
    <w:rsid w:val="0015783E"/>
    <w:rsid w:val="00162502"/>
    <w:rsid w:val="00162B7A"/>
    <w:rsid w:val="00165421"/>
    <w:rsid w:val="00171E3E"/>
    <w:rsid w:val="0017255A"/>
    <w:rsid w:val="001725DA"/>
    <w:rsid w:val="00183028"/>
    <w:rsid w:val="0019338D"/>
    <w:rsid w:val="001A68E4"/>
    <w:rsid w:val="001A69E2"/>
    <w:rsid w:val="001B236F"/>
    <w:rsid w:val="001B618B"/>
    <w:rsid w:val="001C283C"/>
    <w:rsid w:val="001C7F69"/>
    <w:rsid w:val="001D2A9A"/>
    <w:rsid w:val="001F2A9F"/>
    <w:rsid w:val="001F7031"/>
    <w:rsid w:val="00204923"/>
    <w:rsid w:val="00210CB2"/>
    <w:rsid w:val="00213913"/>
    <w:rsid w:val="0024327E"/>
    <w:rsid w:val="002435E7"/>
    <w:rsid w:val="0024384B"/>
    <w:rsid w:val="00245FC8"/>
    <w:rsid w:val="00246050"/>
    <w:rsid w:val="00250160"/>
    <w:rsid w:val="00252EC4"/>
    <w:rsid w:val="002570BA"/>
    <w:rsid w:val="00273D10"/>
    <w:rsid w:val="00273D9F"/>
    <w:rsid w:val="002752C8"/>
    <w:rsid w:val="0027694B"/>
    <w:rsid w:val="00284EA7"/>
    <w:rsid w:val="00287524"/>
    <w:rsid w:val="002928B5"/>
    <w:rsid w:val="002940C9"/>
    <w:rsid w:val="002A1A13"/>
    <w:rsid w:val="002B764C"/>
    <w:rsid w:val="002C13DB"/>
    <w:rsid w:val="002C1F36"/>
    <w:rsid w:val="002C3615"/>
    <w:rsid w:val="002C38D3"/>
    <w:rsid w:val="002C76EB"/>
    <w:rsid w:val="002D5CD9"/>
    <w:rsid w:val="002D7FD3"/>
    <w:rsid w:val="002E05C0"/>
    <w:rsid w:val="002E25B5"/>
    <w:rsid w:val="002E5E8D"/>
    <w:rsid w:val="002F0E1B"/>
    <w:rsid w:val="002F58DE"/>
    <w:rsid w:val="00310A07"/>
    <w:rsid w:val="0031236A"/>
    <w:rsid w:val="00326AC5"/>
    <w:rsid w:val="003306CD"/>
    <w:rsid w:val="0034116F"/>
    <w:rsid w:val="003469C2"/>
    <w:rsid w:val="00351CCD"/>
    <w:rsid w:val="00354C19"/>
    <w:rsid w:val="00362359"/>
    <w:rsid w:val="00367865"/>
    <w:rsid w:val="003709E6"/>
    <w:rsid w:val="003746D4"/>
    <w:rsid w:val="003C2371"/>
    <w:rsid w:val="003C68E5"/>
    <w:rsid w:val="003C68F3"/>
    <w:rsid w:val="003E1126"/>
    <w:rsid w:val="003E55C4"/>
    <w:rsid w:val="003F59E1"/>
    <w:rsid w:val="004073C2"/>
    <w:rsid w:val="00415E88"/>
    <w:rsid w:val="00417543"/>
    <w:rsid w:val="00417676"/>
    <w:rsid w:val="0042698C"/>
    <w:rsid w:val="004336CD"/>
    <w:rsid w:val="00436935"/>
    <w:rsid w:val="00441CE3"/>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A1F71"/>
    <w:rsid w:val="004A73A0"/>
    <w:rsid w:val="004B0DEE"/>
    <w:rsid w:val="004B3946"/>
    <w:rsid w:val="004B4091"/>
    <w:rsid w:val="004B79FA"/>
    <w:rsid w:val="004C320A"/>
    <w:rsid w:val="004D1868"/>
    <w:rsid w:val="004D4CF7"/>
    <w:rsid w:val="004E0A98"/>
    <w:rsid w:val="004E3518"/>
    <w:rsid w:val="004E7C69"/>
    <w:rsid w:val="004F035B"/>
    <w:rsid w:val="004F0B56"/>
    <w:rsid w:val="004F671F"/>
    <w:rsid w:val="004F7297"/>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6A2B"/>
    <w:rsid w:val="0057181C"/>
    <w:rsid w:val="0057358A"/>
    <w:rsid w:val="005767C5"/>
    <w:rsid w:val="005833D8"/>
    <w:rsid w:val="00595CE2"/>
    <w:rsid w:val="00595F44"/>
    <w:rsid w:val="005A0DF8"/>
    <w:rsid w:val="005A1FEA"/>
    <w:rsid w:val="005A2CD3"/>
    <w:rsid w:val="005B267E"/>
    <w:rsid w:val="005B5CAE"/>
    <w:rsid w:val="005C2845"/>
    <w:rsid w:val="005C333E"/>
    <w:rsid w:val="005D08A9"/>
    <w:rsid w:val="005D4ECB"/>
    <w:rsid w:val="005D79E2"/>
    <w:rsid w:val="005E23C2"/>
    <w:rsid w:val="005E3E0F"/>
    <w:rsid w:val="005E5191"/>
    <w:rsid w:val="005E6AFD"/>
    <w:rsid w:val="005F162F"/>
    <w:rsid w:val="0060451D"/>
    <w:rsid w:val="0060453F"/>
    <w:rsid w:val="0060532F"/>
    <w:rsid w:val="00614E34"/>
    <w:rsid w:val="006233F2"/>
    <w:rsid w:val="006375D5"/>
    <w:rsid w:val="0064598A"/>
    <w:rsid w:val="00645E00"/>
    <w:rsid w:val="00647D0D"/>
    <w:rsid w:val="00664A9D"/>
    <w:rsid w:val="00680070"/>
    <w:rsid w:val="00685725"/>
    <w:rsid w:val="0068761C"/>
    <w:rsid w:val="006929F1"/>
    <w:rsid w:val="00697B16"/>
    <w:rsid w:val="006A2EDB"/>
    <w:rsid w:val="006B00D5"/>
    <w:rsid w:val="006C05D8"/>
    <w:rsid w:val="006C0C54"/>
    <w:rsid w:val="006C2CFB"/>
    <w:rsid w:val="006E631F"/>
    <w:rsid w:val="00702D33"/>
    <w:rsid w:val="007101B1"/>
    <w:rsid w:val="0071549A"/>
    <w:rsid w:val="00716A26"/>
    <w:rsid w:val="0072201D"/>
    <w:rsid w:val="00723EF7"/>
    <w:rsid w:val="00724173"/>
    <w:rsid w:val="0073169B"/>
    <w:rsid w:val="00733FEF"/>
    <w:rsid w:val="007406F6"/>
    <w:rsid w:val="00743954"/>
    <w:rsid w:val="0074723B"/>
    <w:rsid w:val="007538EF"/>
    <w:rsid w:val="00755DD1"/>
    <w:rsid w:val="00761DCA"/>
    <w:rsid w:val="00764F14"/>
    <w:rsid w:val="00766683"/>
    <w:rsid w:val="007716C1"/>
    <w:rsid w:val="00784295"/>
    <w:rsid w:val="00785476"/>
    <w:rsid w:val="0079523C"/>
    <w:rsid w:val="007A2A92"/>
    <w:rsid w:val="007A2CA5"/>
    <w:rsid w:val="007A4147"/>
    <w:rsid w:val="007B287A"/>
    <w:rsid w:val="007B6741"/>
    <w:rsid w:val="007D18B1"/>
    <w:rsid w:val="007D5DD1"/>
    <w:rsid w:val="007D61BD"/>
    <w:rsid w:val="007E349E"/>
    <w:rsid w:val="007E68D7"/>
    <w:rsid w:val="007F074D"/>
    <w:rsid w:val="007F4B92"/>
    <w:rsid w:val="007F5E73"/>
    <w:rsid w:val="007F6F4E"/>
    <w:rsid w:val="008004D2"/>
    <w:rsid w:val="008071CB"/>
    <w:rsid w:val="00814BA6"/>
    <w:rsid w:val="00820454"/>
    <w:rsid w:val="008208EC"/>
    <w:rsid w:val="00821814"/>
    <w:rsid w:val="00824D6F"/>
    <w:rsid w:val="00835B46"/>
    <w:rsid w:val="008367AE"/>
    <w:rsid w:val="00841610"/>
    <w:rsid w:val="00845341"/>
    <w:rsid w:val="00845B14"/>
    <w:rsid w:val="00865A5D"/>
    <w:rsid w:val="00870FBD"/>
    <w:rsid w:val="008755E3"/>
    <w:rsid w:val="00886B94"/>
    <w:rsid w:val="0089706A"/>
    <w:rsid w:val="008A15D2"/>
    <w:rsid w:val="008A4537"/>
    <w:rsid w:val="008A5EDF"/>
    <w:rsid w:val="008B19BF"/>
    <w:rsid w:val="008B6F97"/>
    <w:rsid w:val="008C3578"/>
    <w:rsid w:val="008C5DC3"/>
    <w:rsid w:val="008D4188"/>
    <w:rsid w:val="008D4BAC"/>
    <w:rsid w:val="00906E2C"/>
    <w:rsid w:val="00910F62"/>
    <w:rsid w:val="009220A5"/>
    <w:rsid w:val="00922641"/>
    <w:rsid w:val="00936A35"/>
    <w:rsid w:val="00943F92"/>
    <w:rsid w:val="009605C8"/>
    <w:rsid w:val="009617A2"/>
    <w:rsid w:val="009617E2"/>
    <w:rsid w:val="0096296C"/>
    <w:rsid w:val="0097277B"/>
    <w:rsid w:val="00974144"/>
    <w:rsid w:val="00974F95"/>
    <w:rsid w:val="00980C04"/>
    <w:rsid w:val="00985895"/>
    <w:rsid w:val="00991924"/>
    <w:rsid w:val="00996EBD"/>
    <w:rsid w:val="009A352B"/>
    <w:rsid w:val="009A646E"/>
    <w:rsid w:val="009B1C21"/>
    <w:rsid w:val="009C0E6C"/>
    <w:rsid w:val="009C0F8A"/>
    <w:rsid w:val="009C5E7A"/>
    <w:rsid w:val="009D31D7"/>
    <w:rsid w:val="009D4B06"/>
    <w:rsid w:val="009E206A"/>
    <w:rsid w:val="009E78FB"/>
    <w:rsid w:val="009F6FEC"/>
    <w:rsid w:val="009F71F4"/>
    <w:rsid w:val="00A00D7B"/>
    <w:rsid w:val="00A0543A"/>
    <w:rsid w:val="00A154B0"/>
    <w:rsid w:val="00A17E4E"/>
    <w:rsid w:val="00A21172"/>
    <w:rsid w:val="00A37A26"/>
    <w:rsid w:val="00A42974"/>
    <w:rsid w:val="00A42CA7"/>
    <w:rsid w:val="00A4402B"/>
    <w:rsid w:val="00A44576"/>
    <w:rsid w:val="00A44BF4"/>
    <w:rsid w:val="00A45818"/>
    <w:rsid w:val="00A50E1A"/>
    <w:rsid w:val="00A546F7"/>
    <w:rsid w:val="00A62EB9"/>
    <w:rsid w:val="00A666AB"/>
    <w:rsid w:val="00A708C8"/>
    <w:rsid w:val="00A75D6A"/>
    <w:rsid w:val="00A81C1C"/>
    <w:rsid w:val="00A873DA"/>
    <w:rsid w:val="00A87480"/>
    <w:rsid w:val="00AA558E"/>
    <w:rsid w:val="00AA7B0D"/>
    <w:rsid w:val="00AB0B80"/>
    <w:rsid w:val="00AB18D1"/>
    <w:rsid w:val="00AB5899"/>
    <w:rsid w:val="00AC1FB5"/>
    <w:rsid w:val="00AC52BA"/>
    <w:rsid w:val="00AD6D4C"/>
    <w:rsid w:val="00AE117F"/>
    <w:rsid w:val="00AE1F81"/>
    <w:rsid w:val="00AE25F8"/>
    <w:rsid w:val="00AE3327"/>
    <w:rsid w:val="00B03AD2"/>
    <w:rsid w:val="00B06987"/>
    <w:rsid w:val="00B145BD"/>
    <w:rsid w:val="00B16B6D"/>
    <w:rsid w:val="00B26E1B"/>
    <w:rsid w:val="00B303F6"/>
    <w:rsid w:val="00B338F9"/>
    <w:rsid w:val="00B36262"/>
    <w:rsid w:val="00B379CB"/>
    <w:rsid w:val="00B44214"/>
    <w:rsid w:val="00B4491D"/>
    <w:rsid w:val="00B46A9C"/>
    <w:rsid w:val="00B474E4"/>
    <w:rsid w:val="00B51D3B"/>
    <w:rsid w:val="00B5675C"/>
    <w:rsid w:val="00B80B35"/>
    <w:rsid w:val="00B970C2"/>
    <w:rsid w:val="00B97B8E"/>
    <w:rsid w:val="00BA2723"/>
    <w:rsid w:val="00BA2963"/>
    <w:rsid w:val="00BA444A"/>
    <w:rsid w:val="00BA7DB8"/>
    <w:rsid w:val="00BB2789"/>
    <w:rsid w:val="00BB4112"/>
    <w:rsid w:val="00BB4A8A"/>
    <w:rsid w:val="00BD4607"/>
    <w:rsid w:val="00BD6C14"/>
    <w:rsid w:val="00BE019B"/>
    <w:rsid w:val="00BE316B"/>
    <w:rsid w:val="00BE4017"/>
    <w:rsid w:val="00BE78B0"/>
    <w:rsid w:val="00BF40C0"/>
    <w:rsid w:val="00BF6B73"/>
    <w:rsid w:val="00BF7D89"/>
    <w:rsid w:val="00C00FE6"/>
    <w:rsid w:val="00C132FB"/>
    <w:rsid w:val="00C43823"/>
    <w:rsid w:val="00C452C8"/>
    <w:rsid w:val="00C45E46"/>
    <w:rsid w:val="00C515F6"/>
    <w:rsid w:val="00C55790"/>
    <w:rsid w:val="00C65481"/>
    <w:rsid w:val="00C704B4"/>
    <w:rsid w:val="00C7669A"/>
    <w:rsid w:val="00C815C4"/>
    <w:rsid w:val="00C84D49"/>
    <w:rsid w:val="00C90D83"/>
    <w:rsid w:val="00C93759"/>
    <w:rsid w:val="00C97299"/>
    <w:rsid w:val="00CA733C"/>
    <w:rsid w:val="00CA78BA"/>
    <w:rsid w:val="00CB5AF7"/>
    <w:rsid w:val="00CB5D48"/>
    <w:rsid w:val="00CC7F34"/>
    <w:rsid w:val="00CD04E4"/>
    <w:rsid w:val="00CD3BB8"/>
    <w:rsid w:val="00CD73C5"/>
    <w:rsid w:val="00CF1853"/>
    <w:rsid w:val="00D02676"/>
    <w:rsid w:val="00D03C6C"/>
    <w:rsid w:val="00D06522"/>
    <w:rsid w:val="00D079BC"/>
    <w:rsid w:val="00D12C7E"/>
    <w:rsid w:val="00D138DB"/>
    <w:rsid w:val="00D14E84"/>
    <w:rsid w:val="00D15EEC"/>
    <w:rsid w:val="00D213D8"/>
    <w:rsid w:val="00D228DD"/>
    <w:rsid w:val="00D24E7B"/>
    <w:rsid w:val="00D40728"/>
    <w:rsid w:val="00D560AF"/>
    <w:rsid w:val="00D667D7"/>
    <w:rsid w:val="00D706B9"/>
    <w:rsid w:val="00D74E09"/>
    <w:rsid w:val="00D87944"/>
    <w:rsid w:val="00D93489"/>
    <w:rsid w:val="00D93EBC"/>
    <w:rsid w:val="00D93F46"/>
    <w:rsid w:val="00D95948"/>
    <w:rsid w:val="00DA4738"/>
    <w:rsid w:val="00DB658B"/>
    <w:rsid w:val="00DB6FA3"/>
    <w:rsid w:val="00DC14CF"/>
    <w:rsid w:val="00DC1BB9"/>
    <w:rsid w:val="00DC275E"/>
    <w:rsid w:val="00DC69F9"/>
    <w:rsid w:val="00DD42B2"/>
    <w:rsid w:val="00DE3FB7"/>
    <w:rsid w:val="00DE739C"/>
    <w:rsid w:val="00DF5BFA"/>
    <w:rsid w:val="00E21482"/>
    <w:rsid w:val="00E266A5"/>
    <w:rsid w:val="00E33E89"/>
    <w:rsid w:val="00E357A3"/>
    <w:rsid w:val="00E35C3E"/>
    <w:rsid w:val="00E36730"/>
    <w:rsid w:val="00E45F21"/>
    <w:rsid w:val="00E515B8"/>
    <w:rsid w:val="00E5259B"/>
    <w:rsid w:val="00E534CE"/>
    <w:rsid w:val="00E55A2C"/>
    <w:rsid w:val="00E60249"/>
    <w:rsid w:val="00E67441"/>
    <w:rsid w:val="00E67A5D"/>
    <w:rsid w:val="00E71A2A"/>
    <w:rsid w:val="00E72099"/>
    <w:rsid w:val="00E743FE"/>
    <w:rsid w:val="00E74758"/>
    <w:rsid w:val="00E84ECB"/>
    <w:rsid w:val="00EB059A"/>
    <w:rsid w:val="00EB355D"/>
    <w:rsid w:val="00EC1DD7"/>
    <w:rsid w:val="00EC430A"/>
    <w:rsid w:val="00EC5940"/>
    <w:rsid w:val="00ED32CB"/>
    <w:rsid w:val="00ED5F1E"/>
    <w:rsid w:val="00ED73F3"/>
    <w:rsid w:val="00EE048C"/>
    <w:rsid w:val="00EE2994"/>
    <w:rsid w:val="00EF6231"/>
    <w:rsid w:val="00EF74AB"/>
    <w:rsid w:val="00F03BE8"/>
    <w:rsid w:val="00F04202"/>
    <w:rsid w:val="00F05064"/>
    <w:rsid w:val="00F17206"/>
    <w:rsid w:val="00F173F5"/>
    <w:rsid w:val="00F30E9E"/>
    <w:rsid w:val="00F33C89"/>
    <w:rsid w:val="00F36537"/>
    <w:rsid w:val="00F46836"/>
    <w:rsid w:val="00F7722E"/>
    <w:rsid w:val="00F84D42"/>
    <w:rsid w:val="00F86E30"/>
    <w:rsid w:val="00F9019E"/>
    <w:rsid w:val="00FA0BCE"/>
    <w:rsid w:val="00FA3A22"/>
    <w:rsid w:val="00FB715F"/>
    <w:rsid w:val="00FD04D1"/>
    <w:rsid w:val="00FD23F7"/>
    <w:rsid w:val="00FD34B3"/>
    <w:rsid w:val="00FE0153"/>
    <w:rsid w:val="00FE2208"/>
    <w:rsid w:val="00FE5362"/>
    <w:rsid w:val="00FE53B2"/>
    <w:rsid w:val="00FE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9793FD"/>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DE"/>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customStyle="1" w:styleId="1">
    <w:name w:val="Неразрешенное упоминание1"/>
    <w:basedOn w:val="a0"/>
    <w:uiPriority w:val="99"/>
    <w:semiHidden/>
    <w:unhideWhenUsed/>
    <w:rsid w:val="007538EF"/>
    <w:rPr>
      <w:color w:val="605E5C"/>
      <w:shd w:val="clear" w:color="auto" w:fill="E1DFDD"/>
    </w:rPr>
  </w:style>
  <w:style w:type="paragraph" w:styleId="a7">
    <w:name w:val="header"/>
    <w:basedOn w:val="a"/>
    <w:link w:val="a8"/>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8">
    <w:name w:val="Верхний колонтитул Знак"/>
    <w:basedOn w:val="a0"/>
    <w:link w:val="a7"/>
    <w:uiPriority w:val="99"/>
    <w:rsid w:val="00D93F46"/>
  </w:style>
  <w:style w:type="paragraph" w:styleId="a9">
    <w:name w:val="footer"/>
    <w:basedOn w:val="a"/>
    <w:link w:val="aa"/>
    <w:uiPriority w:val="99"/>
    <w:unhideWhenUsed/>
    <w:rsid w:val="002435E7"/>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2435E7"/>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603734723">
      <w:bodyDiv w:val="1"/>
      <w:marLeft w:val="0"/>
      <w:marRight w:val="0"/>
      <w:marTop w:val="0"/>
      <w:marBottom w:val="0"/>
      <w:divBdr>
        <w:top w:val="none" w:sz="0" w:space="0" w:color="auto"/>
        <w:left w:val="none" w:sz="0" w:space="0" w:color="auto"/>
        <w:bottom w:val="none" w:sz="0" w:space="0" w:color="auto"/>
        <w:right w:val="none" w:sz="0" w:space="0" w:color="auto"/>
      </w:divBdr>
    </w:div>
    <w:div w:id="1603873587">
      <w:bodyDiv w:val="1"/>
      <w:marLeft w:val="0"/>
      <w:marRight w:val="0"/>
      <w:marTop w:val="0"/>
      <w:marBottom w:val="0"/>
      <w:divBdr>
        <w:top w:val="none" w:sz="0" w:space="0" w:color="auto"/>
        <w:left w:val="none" w:sz="0" w:space="0" w:color="auto"/>
        <w:bottom w:val="none" w:sz="0" w:space="0" w:color="auto"/>
        <w:right w:val="none" w:sz="0" w:space="0" w:color="auto"/>
      </w:divBdr>
    </w:div>
    <w:div w:id="1724711203">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0210487">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6870-4F99-4757-8398-78E9BF1A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3291</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3</cp:revision>
  <dcterms:created xsi:type="dcterms:W3CDTF">2021-10-29T13:32:00Z</dcterms:created>
  <dcterms:modified xsi:type="dcterms:W3CDTF">2021-10-29T14:20:00Z</dcterms:modified>
</cp:coreProperties>
</file>