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108E" w14:textId="77777777" w:rsidR="00E60215" w:rsidRDefault="0071660D" w:rsidP="00E602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0215">
        <w:rPr>
          <w:rFonts w:ascii="Times New Roman" w:hAnsi="Times New Roman" w:cs="Times New Roman"/>
          <w:color w:val="333333"/>
          <w:sz w:val="24"/>
          <w:szCs w:val="24"/>
        </w:rPr>
        <w:t>Решением Арбитражного суда города Москвы от 19.06.2020 г. (резолютивная часть от 18.06.2020 г.) по делу №А40-24906/20-101-47 Общество с ограниченной ответственностью «РОСТ ИНВЕСТИЦИИ» (123022, г. Москва, ул. Красная Пресня, д. 23, корп. Б, стр. 1, ИНН 7703418281, ОГРН 5167746227435), признано несостоятельным (банкротом), в отношении него открыто конкурсное производство по упрощенной процедуре ликвидируемого должника. Судебное заседание по рассмотрению отчета конкурсного управляющего о результатах своей деятельности назначено на 02 декабря 2021 г. в 11:50 в Арбитражном суде города Москвы по адресу: г. Москва, ул. Б. Тульская, д.17, зал №8063. Конкурсным управляющим утвержден Гулин Иван Николаевич (ИНН 352001317212, СНИЛС 119-150-862 48, адрес для направления корреспонденции: 115419, г. Москва, ул. Шаболовка, 34, стр. 5, а/я Гулин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</w:t>
      </w:r>
    </w:p>
    <w:p w14:paraId="641C2974" w14:textId="77777777" w:rsidR="00E60215" w:rsidRDefault="0071660D" w:rsidP="00E602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0215">
        <w:rPr>
          <w:rFonts w:ascii="Times New Roman" w:hAnsi="Times New Roman" w:cs="Times New Roman"/>
          <w:color w:val="333333"/>
          <w:sz w:val="24"/>
          <w:szCs w:val="24"/>
        </w:rPr>
        <w:t xml:space="preserve">Акционерное общество «Российский аукционный дом» (ИНН 7838430413, 190000, Санкт-Петербург, пер. </w:t>
      </w:r>
      <w:proofErr w:type="spellStart"/>
      <w:r w:rsidRPr="00E60215">
        <w:rPr>
          <w:rFonts w:ascii="Times New Roman" w:hAnsi="Times New Roman" w:cs="Times New Roman"/>
          <w:color w:val="333333"/>
          <w:sz w:val="24"/>
          <w:szCs w:val="24"/>
        </w:rPr>
        <w:t>Гривцова</w:t>
      </w:r>
      <w:proofErr w:type="spellEnd"/>
      <w:r w:rsidRPr="00E60215">
        <w:rPr>
          <w:rFonts w:ascii="Times New Roman" w:hAnsi="Times New Roman" w:cs="Times New Roman"/>
          <w:color w:val="333333"/>
          <w:sz w:val="24"/>
          <w:szCs w:val="24"/>
        </w:rPr>
        <w:t xml:space="preserve">, д.5, </w:t>
      </w:r>
      <w:proofErr w:type="spellStart"/>
      <w:r w:rsidRPr="00E60215">
        <w:rPr>
          <w:rFonts w:ascii="Times New Roman" w:hAnsi="Times New Roman" w:cs="Times New Roman"/>
          <w:color w:val="333333"/>
          <w:sz w:val="24"/>
          <w:szCs w:val="24"/>
        </w:rPr>
        <w:t>лит.В</w:t>
      </w:r>
      <w:proofErr w:type="spellEnd"/>
      <w:r w:rsidRPr="00E60215">
        <w:rPr>
          <w:rFonts w:ascii="Times New Roman" w:hAnsi="Times New Roman" w:cs="Times New Roman"/>
          <w:color w:val="333333"/>
          <w:sz w:val="24"/>
          <w:szCs w:val="24"/>
        </w:rPr>
        <w:t xml:space="preserve">, (812)334-26-04, 8(800)777-57-57, kan@auction-house.ru), действующее на основании договора поручения с ООО «РОСТ ИНВЕСТИЦИИ», в лице конкурсного управляющего </w:t>
      </w:r>
      <w:proofErr w:type="spellStart"/>
      <w:r w:rsidRPr="00E60215">
        <w:rPr>
          <w:rFonts w:ascii="Times New Roman" w:hAnsi="Times New Roman" w:cs="Times New Roman"/>
          <w:color w:val="333333"/>
          <w:sz w:val="24"/>
          <w:szCs w:val="24"/>
        </w:rPr>
        <w:t>Гулина</w:t>
      </w:r>
      <w:proofErr w:type="spellEnd"/>
      <w:r w:rsidRPr="00E60215">
        <w:rPr>
          <w:rFonts w:ascii="Times New Roman" w:hAnsi="Times New Roman" w:cs="Times New Roman"/>
          <w:color w:val="333333"/>
          <w:sz w:val="24"/>
          <w:szCs w:val="24"/>
        </w:rPr>
        <w:t xml:space="preserve"> И.Н. (далее – Конкурсный управляющий), сообщает что по результатам торгов посредством публичного предложения, опубликованных в газете АО «Коммерсантъ» №184(7146) от 09.10.2021 (сообщение №2030100729), на электронной площадке АО «Российский аукционный дом», по адресу в сети интернет: http://bankruptcy.lot-online.ru (номер торгов: 130914):</w:t>
      </w:r>
    </w:p>
    <w:p w14:paraId="673AC0CF" w14:textId="77777777" w:rsidR="00E60215" w:rsidRDefault="0071660D" w:rsidP="00E602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0215">
        <w:rPr>
          <w:rFonts w:ascii="Times New Roman" w:hAnsi="Times New Roman" w:cs="Times New Roman"/>
          <w:color w:val="333333"/>
          <w:sz w:val="24"/>
          <w:szCs w:val="24"/>
        </w:rPr>
        <w:t>- по лоту 1 между Конкурсным управляющим и победителем торгов - Сокольниковым Сергеем Георгиевичем (ИНН 03090544791) заключен договор купли-продажи №2 от 22.10.2021 г., цена продажи – 5 724 000,00 рублей (НДС не обл.)</w:t>
      </w:r>
      <w:r w:rsidR="00E60215" w:rsidRPr="00E60215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1D709360" w14:textId="5403AD0D" w:rsidR="00E60215" w:rsidRDefault="0071660D" w:rsidP="00E602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0215">
        <w:rPr>
          <w:rFonts w:ascii="Times New Roman" w:hAnsi="Times New Roman" w:cs="Times New Roman"/>
          <w:color w:val="333333"/>
          <w:sz w:val="24"/>
          <w:szCs w:val="24"/>
        </w:rPr>
        <w:t>- по лоту 2 между Конкурсным управляющим и победителем торгов - ООО «Азимут» (ИНН 2407063505) заключен договор купли-продажи №3 от 20.10.2021 г., цена продажи – 5 320 000,00 рублей (НДС не обл.);</w:t>
      </w:r>
    </w:p>
    <w:p w14:paraId="6E0F36CB" w14:textId="4527A84E" w:rsidR="001C21A2" w:rsidRPr="00E60215" w:rsidRDefault="0071660D" w:rsidP="00E602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15">
        <w:rPr>
          <w:rFonts w:ascii="Times New Roman" w:hAnsi="Times New Roman" w:cs="Times New Roman"/>
          <w:color w:val="333333"/>
          <w:sz w:val="24"/>
          <w:szCs w:val="24"/>
        </w:rPr>
        <w:t>- по лоту 9 между Конкурсным управляющим и победителем торгов - ООО «Азимут» (ИНН 2407063505) заключен договор купли-продажи №4 от 20.10.2021 г., цена продажи – 5 655 000,00 рублей (НДС не обл.).</w:t>
      </w:r>
    </w:p>
    <w:sectPr w:rsidR="001C21A2" w:rsidRPr="00E6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32"/>
    <w:rsid w:val="001C21A2"/>
    <w:rsid w:val="005E25E3"/>
    <w:rsid w:val="006E1348"/>
    <w:rsid w:val="0071660D"/>
    <w:rsid w:val="00AA26DC"/>
    <w:rsid w:val="00B55932"/>
    <w:rsid w:val="00E60215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D39"/>
  <w15:docId w15:val="{D799ECE8-880D-41D6-9C4E-1B7B611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</cp:revision>
  <dcterms:created xsi:type="dcterms:W3CDTF">2021-11-02T09:22:00Z</dcterms:created>
  <dcterms:modified xsi:type="dcterms:W3CDTF">2021-11-02T09:31:00Z</dcterms:modified>
</cp:coreProperties>
</file>