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4F62F532" w:rsidR="00950CC9" w:rsidRPr="0037642D" w:rsidRDefault="006C72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24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</w:t>
      </w:r>
      <w:r w:rsidR="008239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724B">
        <w:rPr>
          <w:rFonts w:ascii="Times New Roman" w:hAnsi="Times New Roman" w:cs="Times New Roman"/>
          <w:color w:val="000000"/>
          <w:sz w:val="24"/>
          <w:szCs w:val="24"/>
        </w:rPr>
        <w:t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06 июня 2018 г. по делу №А40-51804/18-8-61 «Б» конкурсным управляющим (ликвидатором) Акционерным Коммерческим банком «Мастер-Капитал» (открытое акционерное общество) (АКБ «Мастер-Капитал» (ОАО) (ОГРН 1027739338175, ИНН 7709035670, адрес регистрации: 105120, г. Москва, ул. Нижняя Сыромятническая, д. 1/4</w:t>
      </w:r>
      <w:r w:rsidR="0037642D" w:rsidRPr="003764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B340D28" w14:textId="0D64DA73" w:rsidR="00273351" w:rsidRPr="00273351" w:rsidRDefault="00273351" w:rsidP="002733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3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35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73351">
        <w:rPr>
          <w:rFonts w:ascii="Times New Roman" w:hAnsi="Times New Roman" w:cs="Times New Roman"/>
          <w:color w:val="000000"/>
          <w:sz w:val="24"/>
          <w:szCs w:val="24"/>
        </w:rPr>
        <w:t>Нежилое здание - 768,2 кв. м, земельный участок - 780 кв. м, адрес: г. Москва, ул. Нижняя Сыромятническая, вл. 1/4, стр. 25, неотделимые улучшения (15 поз.), кадастровые номера 77:01:0003003:1013, 77:01:0003003:2403, земли населенных пунктов - объекты размещения коммерческих организаций, не связанных с проживанием населения, ограничения и обременения: ипотека в пользу Лукьянова Д.В. и Меркина В.Э. по договорам денежного займа, запрет на строительство, реконструкцию объектов капитального строительства на земельном участке, за исключением реконструкции объектов капитального строительства, использование которых предусмотрено частью 8 статьи 36 Градостроительного кодекса Российской Федерации или реконструкция которых не приведет к изменениям вида разрешенного использования земельного участка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73351">
        <w:rPr>
          <w:rFonts w:ascii="Times New Roman" w:hAnsi="Times New Roman" w:cs="Times New Roman"/>
          <w:color w:val="000000"/>
          <w:sz w:val="24"/>
          <w:szCs w:val="24"/>
        </w:rPr>
        <w:t>356 652 542,95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3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6793D1D" w14:textId="0E1E331D" w:rsidR="00273351" w:rsidRDefault="002733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3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35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73351">
        <w:rPr>
          <w:rFonts w:ascii="Times New Roman" w:hAnsi="Times New Roman" w:cs="Times New Roman"/>
          <w:color w:val="000000"/>
          <w:sz w:val="24"/>
          <w:szCs w:val="24"/>
        </w:rPr>
        <w:t>Мебель, коммутационное и банковское оборудование (53 поз.), расположено по адресу: г. Москва, ул. Нижняя Сыромятническая, вл. 1/4, стр. 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73351">
        <w:rPr>
          <w:rFonts w:ascii="Times New Roman" w:hAnsi="Times New Roman" w:cs="Times New Roman"/>
          <w:color w:val="000000"/>
          <w:sz w:val="24"/>
          <w:szCs w:val="24"/>
        </w:rPr>
        <w:t>3 822 667,80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3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0B4A261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9E055F">
        <w:rPr>
          <w:rFonts w:ascii="Times New Roman CYR" w:hAnsi="Times New Roman CYR" w:cs="Times New Roman CYR"/>
          <w:b/>
          <w:color w:val="000000"/>
        </w:rPr>
        <w:t>02 ноября 2021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0A09DC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9E055F" w:rsidRPr="009E055F">
        <w:rPr>
          <w:b/>
          <w:bCs/>
          <w:color w:val="000000"/>
        </w:rPr>
        <w:t>02 ноября 2021</w:t>
      </w:r>
      <w:r w:rsidRPr="009E055F">
        <w:rPr>
          <w:b/>
          <w:bCs/>
          <w:color w:val="000000"/>
        </w:rPr>
        <w:t xml:space="preserve"> г.</w:t>
      </w:r>
      <w:r w:rsidRPr="0037642D">
        <w:rPr>
          <w:color w:val="000000"/>
        </w:rPr>
        <w:t xml:space="preserve">, лоты не реализованы, то в 14:00 часов по московскому времени </w:t>
      </w:r>
      <w:r w:rsidR="001504D0">
        <w:rPr>
          <w:b/>
          <w:color w:val="000000"/>
        </w:rPr>
        <w:t>20 декабря 2021</w:t>
      </w:r>
      <w:r w:rsidR="00A12858">
        <w:rPr>
          <w:b/>
          <w:color w:val="000000"/>
        </w:rPr>
        <w:t xml:space="preserve"> </w:t>
      </w:r>
      <w:r w:rsidRPr="0037642D">
        <w:rPr>
          <w:b/>
        </w:rPr>
        <w:t>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A27AAD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12858" w:rsidRPr="00A12858">
        <w:rPr>
          <w:b/>
          <w:bCs/>
          <w:color w:val="000000"/>
        </w:rPr>
        <w:t>21 сентября 2021 г</w:t>
      </w:r>
      <w:r w:rsidRPr="00A12858">
        <w:rPr>
          <w:b/>
          <w:bCs/>
        </w:rPr>
        <w:t>.</w:t>
      </w:r>
      <w:r w:rsidRPr="00A12858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C3DA3" w:rsidRPr="00AC3DA3">
        <w:rPr>
          <w:b/>
          <w:bCs/>
          <w:color w:val="000000"/>
        </w:rPr>
        <w:t>08 ноября 2021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lastRenderedPageBreak/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DCDAB2D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1 - с </w:t>
      </w:r>
      <w:r w:rsidR="00772A07">
        <w:rPr>
          <w:b/>
          <w:bCs/>
          <w:color w:val="000000"/>
        </w:rPr>
        <w:t>23 декабря 2021</w:t>
      </w:r>
      <w:r w:rsidRPr="005246E8">
        <w:rPr>
          <w:b/>
          <w:bCs/>
          <w:color w:val="000000"/>
        </w:rPr>
        <w:t xml:space="preserve"> г. по </w:t>
      </w:r>
      <w:r w:rsidR="00772A07">
        <w:rPr>
          <w:b/>
          <w:bCs/>
          <w:color w:val="000000"/>
        </w:rPr>
        <w:t>18 апреля 2022</w:t>
      </w:r>
      <w:r w:rsidRPr="005246E8">
        <w:rPr>
          <w:b/>
          <w:bCs/>
          <w:color w:val="000000"/>
        </w:rPr>
        <w:t xml:space="preserve"> г.;</w:t>
      </w:r>
    </w:p>
    <w:p w14:paraId="3BA44881" w14:textId="66D34E32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37642D" w:rsidRPr="005246E8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7D65A5">
        <w:rPr>
          <w:b/>
          <w:bCs/>
          <w:color w:val="000000"/>
        </w:rPr>
        <w:t>23 декабря 2021</w:t>
      </w:r>
      <w:r w:rsidRPr="005246E8">
        <w:rPr>
          <w:b/>
          <w:bCs/>
          <w:color w:val="000000"/>
        </w:rPr>
        <w:t xml:space="preserve"> г. по </w:t>
      </w:r>
      <w:r w:rsidR="007D65A5">
        <w:rPr>
          <w:b/>
          <w:bCs/>
          <w:color w:val="000000"/>
        </w:rPr>
        <w:t>02 мая 2022</w:t>
      </w:r>
      <w:r w:rsidRPr="005246E8">
        <w:rPr>
          <w:b/>
          <w:bCs/>
          <w:color w:val="000000"/>
        </w:rPr>
        <w:t xml:space="preserve"> г.</w:t>
      </w:r>
    </w:p>
    <w:p w14:paraId="287E4339" w14:textId="480A656F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1A7351" w:rsidRPr="001A7351">
        <w:rPr>
          <w:b/>
          <w:bCs/>
          <w:color w:val="000000"/>
        </w:rPr>
        <w:t>23 декабря 2021</w:t>
      </w:r>
      <w:r w:rsidRPr="001A7351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912857F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1:</w:t>
      </w:r>
    </w:p>
    <w:p w14:paraId="321DE998" w14:textId="77777777" w:rsidR="00D952DD" w:rsidRPr="00D952DD" w:rsidRDefault="00D952DD" w:rsidP="00D95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2DD">
        <w:rPr>
          <w:rFonts w:ascii="Times New Roman" w:hAnsi="Times New Roman" w:cs="Times New Roman"/>
          <w:color w:val="000000"/>
          <w:sz w:val="24"/>
          <w:szCs w:val="24"/>
        </w:rPr>
        <w:t>с 23 декабря 2021 г. по 12 февраля 2022 г. - в размере начальной цены продажи лота;</w:t>
      </w:r>
    </w:p>
    <w:p w14:paraId="40973606" w14:textId="4796DF53" w:rsidR="00D952DD" w:rsidRPr="00D952DD" w:rsidRDefault="00D952DD" w:rsidP="00D95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2DD">
        <w:rPr>
          <w:rFonts w:ascii="Times New Roman" w:hAnsi="Times New Roman" w:cs="Times New Roman"/>
          <w:color w:val="000000"/>
          <w:sz w:val="24"/>
          <w:szCs w:val="24"/>
        </w:rPr>
        <w:t>с 13 февраля 2022 г. по 19 февраля 2022 г. - в размере 91,20% от начальной цены продажи лота;</w:t>
      </w:r>
    </w:p>
    <w:p w14:paraId="04005ACD" w14:textId="2E02B5EE" w:rsidR="00D952DD" w:rsidRPr="00D952DD" w:rsidRDefault="00D952DD" w:rsidP="00D95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2DD">
        <w:rPr>
          <w:rFonts w:ascii="Times New Roman" w:hAnsi="Times New Roman" w:cs="Times New Roman"/>
          <w:color w:val="000000"/>
          <w:sz w:val="24"/>
          <w:szCs w:val="24"/>
        </w:rPr>
        <w:t>с 20 февраля 2022 г. по 26 февраля 2022 г. - в размере 82,40% от начальной цены продажи лота;</w:t>
      </w:r>
    </w:p>
    <w:p w14:paraId="1CA81D0D" w14:textId="5634B022" w:rsidR="00D952DD" w:rsidRPr="00D952DD" w:rsidRDefault="00D952DD" w:rsidP="00D95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2DD">
        <w:rPr>
          <w:rFonts w:ascii="Times New Roman" w:hAnsi="Times New Roman" w:cs="Times New Roman"/>
          <w:color w:val="000000"/>
          <w:sz w:val="24"/>
          <w:szCs w:val="24"/>
        </w:rPr>
        <w:t>с 27 февраля 2022 г. по 05 марта 2022 г. - в размере 73,60% от начальной цены продажи лота;</w:t>
      </w:r>
    </w:p>
    <w:p w14:paraId="786F467F" w14:textId="03E0F4CA" w:rsidR="00D952DD" w:rsidRPr="00D952DD" w:rsidRDefault="00D952DD" w:rsidP="00D95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2DD">
        <w:rPr>
          <w:rFonts w:ascii="Times New Roman" w:hAnsi="Times New Roman" w:cs="Times New Roman"/>
          <w:color w:val="000000"/>
          <w:sz w:val="24"/>
          <w:szCs w:val="24"/>
        </w:rPr>
        <w:t>с 06 марта 2022 г. по 14 марта 2022 г. - в размере 64,80% от начальной цены продажи лота;</w:t>
      </w:r>
    </w:p>
    <w:p w14:paraId="5FF080FA" w14:textId="77777777" w:rsidR="00D952DD" w:rsidRPr="00D952DD" w:rsidRDefault="00D952DD" w:rsidP="00D95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2DD">
        <w:rPr>
          <w:rFonts w:ascii="Times New Roman" w:hAnsi="Times New Roman" w:cs="Times New Roman"/>
          <w:color w:val="000000"/>
          <w:sz w:val="24"/>
          <w:szCs w:val="24"/>
        </w:rPr>
        <w:t>с 15 марта 2022 г. по 21 марта 2022 г. - в размере 56,00% от начальной цены продажи лота;</w:t>
      </w:r>
    </w:p>
    <w:p w14:paraId="2890E6FD" w14:textId="079107C2" w:rsidR="00D952DD" w:rsidRPr="00D952DD" w:rsidRDefault="00D952DD" w:rsidP="00D95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2DD">
        <w:rPr>
          <w:rFonts w:ascii="Times New Roman" w:hAnsi="Times New Roman" w:cs="Times New Roman"/>
          <w:color w:val="000000"/>
          <w:sz w:val="24"/>
          <w:szCs w:val="24"/>
        </w:rPr>
        <w:t>с 22 марта 2022 г. по 28 марта 2022 г. - в размере 47,20% от начальной цены продажи лота;</w:t>
      </w:r>
    </w:p>
    <w:p w14:paraId="59FA4E87" w14:textId="6B7CB197" w:rsidR="00D952DD" w:rsidRPr="00D952DD" w:rsidRDefault="00D952DD" w:rsidP="00D95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2DD">
        <w:rPr>
          <w:rFonts w:ascii="Times New Roman" w:hAnsi="Times New Roman" w:cs="Times New Roman"/>
          <w:color w:val="000000"/>
          <w:sz w:val="24"/>
          <w:szCs w:val="24"/>
        </w:rPr>
        <w:t>с 29 марта 2022 г. по 04 апреля 2022 г. - в размере 38,40% от начальной цены продажи лота;</w:t>
      </w:r>
    </w:p>
    <w:p w14:paraId="72A369FB" w14:textId="4263B3D1" w:rsidR="00D952DD" w:rsidRPr="00D952DD" w:rsidRDefault="00D952DD" w:rsidP="00D95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2DD">
        <w:rPr>
          <w:rFonts w:ascii="Times New Roman" w:hAnsi="Times New Roman" w:cs="Times New Roman"/>
          <w:color w:val="000000"/>
          <w:sz w:val="24"/>
          <w:szCs w:val="24"/>
        </w:rPr>
        <w:t>с 05 апреля 2022 г. по 11 апреля 2022 г. - в размере 29,60% от начальной цены продажи лота;</w:t>
      </w:r>
    </w:p>
    <w:p w14:paraId="4034653B" w14:textId="5150B1B4" w:rsidR="004D03EC" w:rsidRDefault="00D952DD" w:rsidP="00D95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2DD">
        <w:rPr>
          <w:rFonts w:ascii="Times New Roman" w:hAnsi="Times New Roman" w:cs="Times New Roman"/>
          <w:color w:val="000000"/>
          <w:sz w:val="24"/>
          <w:szCs w:val="24"/>
        </w:rPr>
        <w:t>с 12 апреля 2022 г. по 18 апреля 2022 г. - в размере 20,80%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40B11F" w14:textId="1CCF8337" w:rsidR="004D03EC" w:rsidRPr="007548A2" w:rsidRDefault="007548A2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4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2C7F01AD" w14:textId="77777777" w:rsidR="007548A2" w:rsidRPr="007548A2" w:rsidRDefault="007548A2" w:rsidP="0075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A2">
        <w:rPr>
          <w:rFonts w:ascii="Times New Roman" w:hAnsi="Times New Roman" w:cs="Times New Roman"/>
          <w:color w:val="000000"/>
          <w:sz w:val="24"/>
          <w:szCs w:val="24"/>
        </w:rPr>
        <w:t>с 23 декабря 2021 г. по 12 февраля 2022 г. - в размере начальной цены продажи лота;</w:t>
      </w:r>
    </w:p>
    <w:p w14:paraId="1F701275" w14:textId="77777777" w:rsidR="007548A2" w:rsidRPr="007548A2" w:rsidRDefault="007548A2" w:rsidP="0075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A2">
        <w:rPr>
          <w:rFonts w:ascii="Times New Roman" w:hAnsi="Times New Roman" w:cs="Times New Roman"/>
          <w:color w:val="000000"/>
          <w:sz w:val="24"/>
          <w:szCs w:val="24"/>
        </w:rPr>
        <w:t>с 13 февраля 2022 г. по 19 февраля 2022 г. - в размере 91,00% от начальной цены продажи лота;</w:t>
      </w:r>
    </w:p>
    <w:p w14:paraId="2980C65B" w14:textId="77777777" w:rsidR="007548A2" w:rsidRPr="007548A2" w:rsidRDefault="007548A2" w:rsidP="0075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A2">
        <w:rPr>
          <w:rFonts w:ascii="Times New Roman" w:hAnsi="Times New Roman" w:cs="Times New Roman"/>
          <w:color w:val="000000"/>
          <w:sz w:val="24"/>
          <w:szCs w:val="24"/>
        </w:rPr>
        <w:t>с 20 февраля 2022 г. по 26 февраля 2022 г. - в размере 82,00% от начальной цены продажи лота;</w:t>
      </w:r>
    </w:p>
    <w:p w14:paraId="4C465F35" w14:textId="77777777" w:rsidR="007548A2" w:rsidRPr="007548A2" w:rsidRDefault="007548A2" w:rsidP="0075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A2">
        <w:rPr>
          <w:rFonts w:ascii="Times New Roman" w:hAnsi="Times New Roman" w:cs="Times New Roman"/>
          <w:color w:val="000000"/>
          <w:sz w:val="24"/>
          <w:szCs w:val="24"/>
        </w:rPr>
        <w:t>с 27 февраля 2022 г. по 05 марта 2022 г. - в размере 73,00% от начальной цены продажи лота;</w:t>
      </w:r>
    </w:p>
    <w:p w14:paraId="42BF5F67" w14:textId="77777777" w:rsidR="007548A2" w:rsidRPr="007548A2" w:rsidRDefault="007548A2" w:rsidP="0075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A2">
        <w:rPr>
          <w:rFonts w:ascii="Times New Roman" w:hAnsi="Times New Roman" w:cs="Times New Roman"/>
          <w:color w:val="000000"/>
          <w:sz w:val="24"/>
          <w:szCs w:val="24"/>
        </w:rPr>
        <w:t>с 06 марта 2022 г. по 14 марта 2022 г. - в размере 64,00% от начальной цены продажи лота;</w:t>
      </w:r>
    </w:p>
    <w:p w14:paraId="42BBC284" w14:textId="77777777" w:rsidR="007548A2" w:rsidRPr="007548A2" w:rsidRDefault="007548A2" w:rsidP="0075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A2">
        <w:rPr>
          <w:rFonts w:ascii="Times New Roman" w:hAnsi="Times New Roman" w:cs="Times New Roman"/>
          <w:color w:val="000000"/>
          <w:sz w:val="24"/>
          <w:szCs w:val="24"/>
        </w:rPr>
        <w:t>с 15 марта 2022 г. по 21 марта 2022 г. - в размере 55,00% от начальной цены продажи лота;</w:t>
      </w:r>
    </w:p>
    <w:p w14:paraId="38222276" w14:textId="77777777" w:rsidR="007548A2" w:rsidRPr="007548A2" w:rsidRDefault="007548A2" w:rsidP="0075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A2">
        <w:rPr>
          <w:rFonts w:ascii="Times New Roman" w:hAnsi="Times New Roman" w:cs="Times New Roman"/>
          <w:color w:val="000000"/>
          <w:sz w:val="24"/>
          <w:szCs w:val="24"/>
        </w:rPr>
        <w:t>с 22 марта 2022 г. по 28 марта 2022 г. - в размере 46,00% от начальной цены продажи лота;</w:t>
      </w:r>
    </w:p>
    <w:p w14:paraId="1090E0E9" w14:textId="77777777" w:rsidR="007548A2" w:rsidRPr="007548A2" w:rsidRDefault="007548A2" w:rsidP="0075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A2">
        <w:rPr>
          <w:rFonts w:ascii="Times New Roman" w:hAnsi="Times New Roman" w:cs="Times New Roman"/>
          <w:color w:val="000000"/>
          <w:sz w:val="24"/>
          <w:szCs w:val="24"/>
        </w:rPr>
        <w:t>с 29 марта 2022 г. по 04 апреля 2022 г. - в размере 37,00% от начальной цены продажи лота;</w:t>
      </w:r>
    </w:p>
    <w:p w14:paraId="21110E88" w14:textId="77777777" w:rsidR="007548A2" w:rsidRPr="007548A2" w:rsidRDefault="007548A2" w:rsidP="0075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A2">
        <w:rPr>
          <w:rFonts w:ascii="Times New Roman" w:hAnsi="Times New Roman" w:cs="Times New Roman"/>
          <w:color w:val="000000"/>
          <w:sz w:val="24"/>
          <w:szCs w:val="24"/>
        </w:rPr>
        <w:t>с 05 апреля 2022 г. по 11 апреля 2022 г. - в размере 28,00% от начальной цены продажи лота;</w:t>
      </w:r>
    </w:p>
    <w:p w14:paraId="2667409D" w14:textId="77777777" w:rsidR="007548A2" w:rsidRPr="007548A2" w:rsidRDefault="007548A2" w:rsidP="0075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A2">
        <w:rPr>
          <w:rFonts w:ascii="Times New Roman" w:hAnsi="Times New Roman" w:cs="Times New Roman"/>
          <w:color w:val="000000"/>
          <w:sz w:val="24"/>
          <w:szCs w:val="24"/>
        </w:rPr>
        <w:t>с 12 апреля 2022 г. по 18 апреля 2022 г. - в размере 19,00% от начальной цены продажи лота;</w:t>
      </w:r>
    </w:p>
    <w:p w14:paraId="62268C44" w14:textId="77777777" w:rsidR="007548A2" w:rsidRPr="007548A2" w:rsidRDefault="007548A2" w:rsidP="0075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A2">
        <w:rPr>
          <w:rFonts w:ascii="Times New Roman" w:hAnsi="Times New Roman" w:cs="Times New Roman"/>
          <w:color w:val="000000"/>
          <w:sz w:val="24"/>
          <w:szCs w:val="24"/>
        </w:rPr>
        <w:t>с 19 апреля 2022 г. по 25 апреля 2022 г. - в размере 10,00% от начальной цены продажи лота;</w:t>
      </w:r>
    </w:p>
    <w:p w14:paraId="29649653" w14:textId="6836590A" w:rsidR="004D03EC" w:rsidRDefault="007548A2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8A2">
        <w:rPr>
          <w:rFonts w:ascii="Times New Roman" w:hAnsi="Times New Roman" w:cs="Times New Roman"/>
          <w:color w:val="000000"/>
          <w:sz w:val="24"/>
          <w:szCs w:val="24"/>
        </w:rPr>
        <w:t>с 26 апреля 2022 г. по 02 мая 2022 г. - в размере 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4F55CB49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326FA24B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3C08E8" w:rsidRPr="003C08E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</w:t>
      </w:r>
      <w:r w:rsidR="003C08E8">
        <w:rPr>
          <w:rFonts w:ascii="Times New Roman" w:hAnsi="Times New Roman" w:cs="Times New Roman"/>
          <w:color w:val="000000"/>
          <w:sz w:val="24"/>
          <w:szCs w:val="24"/>
        </w:rPr>
        <w:t>5 (П</w:t>
      </w:r>
      <w:r w:rsidR="003C08E8" w:rsidRPr="003C08E8">
        <w:rPr>
          <w:rFonts w:ascii="Times New Roman" w:hAnsi="Times New Roman" w:cs="Times New Roman"/>
          <w:color w:val="000000"/>
          <w:sz w:val="24"/>
          <w:szCs w:val="24"/>
        </w:rPr>
        <w:t>яти</w:t>
      </w:r>
      <w:r w:rsidR="003C08E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C08E8" w:rsidRPr="003C08E8">
        <w:rPr>
          <w:rFonts w:ascii="Times New Roman" w:hAnsi="Times New Roman" w:cs="Times New Roman"/>
          <w:color w:val="000000"/>
          <w:sz w:val="24"/>
          <w:szCs w:val="24"/>
        </w:rPr>
        <w:t xml:space="preserve"> дней с даты его получения Победителем означает отказ (уклонение) Победителя от заключения Договора и Организатор торгов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</w:t>
      </w:r>
      <w:r w:rsidR="003C08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06676DFF" w:rsidR="00E72AD4" w:rsidRPr="00E72AD4" w:rsidRDefault="00E72AD4" w:rsidP="00D37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1A4C72">
        <w:rPr>
          <w:rFonts w:ascii="Times New Roman" w:hAnsi="Times New Roman" w:cs="Times New Roman"/>
          <w:color w:val="000000"/>
          <w:sz w:val="24"/>
          <w:szCs w:val="24"/>
        </w:rPr>
        <w:t xml:space="preserve">10:00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1A4C72">
        <w:rPr>
          <w:rFonts w:ascii="Times New Roman" w:hAnsi="Times New Roman" w:cs="Times New Roman"/>
          <w:color w:val="000000"/>
          <w:sz w:val="24"/>
          <w:szCs w:val="24"/>
        </w:rPr>
        <w:t xml:space="preserve"> 16:00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1A4C72">
        <w:rPr>
          <w:rFonts w:ascii="Times New Roman" w:hAnsi="Times New Roman" w:cs="Times New Roman"/>
          <w:color w:val="000000"/>
          <w:sz w:val="24"/>
          <w:szCs w:val="24"/>
        </w:rPr>
        <w:t>г. Москва, Павелецкая наб., д.8, тел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A4C72">
        <w:rPr>
          <w:rFonts w:ascii="Times New Roman" w:hAnsi="Times New Roman" w:cs="Times New Roman"/>
          <w:color w:val="000000"/>
          <w:sz w:val="24"/>
          <w:szCs w:val="24"/>
        </w:rPr>
        <w:t xml:space="preserve"> +7(495)725-31-15, доб. 67-33,68-37, у ОТ: </w:t>
      </w:r>
      <w:r w:rsidR="00D3746D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r w:rsidR="00D3746D" w:rsidRPr="00D3746D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D374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D3746D" w:rsidRPr="001D293C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D3746D">
        <w:rPr>
          <w:rFonts w:ascii="Times New Roman" w:hAnsi="Times New Roman" w:cs="Times New Roman"/>
          <w:color w:val="000000"/>
          <w:sz w:val="24"/>
          <w:szCs w:val="24"/>
        </w:rPr>
        <w:t xml:space="preserve">; по лоту 2: </w:t>
      </w:r>
      <w:r w:rsidR="00D3746D" w:rsidRPr="00D3746D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D374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3746D" w:rsidRPr="00D3746D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D374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B2B31"/>
    <w:rsid w:val="001504D0"/>
    <w:rsid w:val="0015099D"/>
    <w:rsid w:val="001A4C72"/>
    <w:rsid w:val="001A7351"/>
    <w:rsid w:val="001D78C5"/>
    <w:rsid w:val="001D79B8"/>
    <w:rsid w:val="001F039D"/>
    <w:rsid w:val="00257B84"/>
    <w:rsid w:val="00273351"/>
    <w:rsid w:val="0037642D"/>
    <w:rsid w:val="003C08E8"/>
    <w:rsid w:val="00467D6B"/>
    <w:rsid w:val="004D03EC"/>
    <w:rsid w:val="004D047C"/>
    <w:rsid w:val="00500FD3"/>
    <w:rsid w:val="005246E8"/>
    <w:rsid w:val="005F1F68"/>
    <w:rsid w:val="0066094B"/>
    <w:rsid w:val="00662676"/>
    <w:rsid w:val="006C724B"/>
    <w:rsid w:val="007229EA"/>
    <w:rsid w:val="007548A2"/>
    <w:rsid w:val="00772A07"/>
    <w:rsid w:val="007A1F5D"/>
    <w:rsid w:val="007B55CF"/>
    <w:rsid w:val="007D65A5"/>
    <w:rsid w:val="0082399F"/>
    <w:rsid w:val="00865FD7"/>
    <w:rsid w:val="008C7A6D"/>
    <w:rsid w:val="00950CC9"/>
    <w:rsid w:val="009E055F"/>
    <w:rsid w:val="009E6456"/>
    <w:rsid w:val="00A12858"/>
    <w:rsid w:val="00AB284E"/>
    <w:rsid w:val="00AC3DA3"/>
    <w:rsid w:val="00AF25EA"/>
    <w:rsid w:val="00BC165C"/>
    <w:rsid w:val="00BD0E8E"/>
    <w:rsid w:val="00C11EFF"/>
    <w:rsid w:val="00CC76B5"/>
    <w:rsid w:val="00D3746D"/>
    <w:rsid w:val="00D62667"/>
    <w:rsid w:val="00D952DD"/>
    <w:rsid w:val="00DE0234"/>
    <w:rsid w:val="00E614D3"/>
    <w:rsid w:val="00E72AD4"/>
    <w:rsid w:val="00F16938"/>
    <w:rsid w:val="00F52B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C566B8E-1490-42F0-BB8A-9E9C2DF7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D37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38</cp:revision>
  <dcterms:created xsi:type="dcterms:W3CDTF">2019-07-23T07:47:00Z</dcterms:created>
  <dcterms:modified xsi:type="dcterms:W3CDTF">2021-09-08T11:44:00Z</dcterms:modified>
</cp:coreProperties>
</file>