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A6" w:rsidRDefault="000678A6">
      <w:pPr>
        <w:pStyle w:val="10"/>
      </w:pPr>
    </w:p>
    <w:p w:rsidR="000678A6" w:rsidRDefault="00DE0FAB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СОГЛАШЕНИЕ О ЗАДАТКЕ</w:t>
      </w:r>
    </w:p>
    <w:p w:rsidR="000678A6" w:rsidRDefault="000678A6">
      <w:pPr>
        <w:pStyle w:val="10"/>
        <w:rPr>
          <w:i/>
          <w:sz w:val="22"/>
          <w:szCs w:val="22"/>
        </w:rPr>
      </w:pPr>
    </w:p>
    <w:p w:rsidR="000678A6" w:rsidRDefault="00DE0FAB">
      <w:pPr>
        <w:pStyle w:val="10"/>
        <w:rPr>
          <w:i/>
        </w:rPr>
      </w:pPr>
      <w:r>
        <w:rPr>
          <w:i/>
        </w:rPr>
        <w:t>г. Санкт-Петербург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34D3E">
        <w:rPr>
          <w:i/>
        </w:rPr>
        <w:t>«__»____________20</w:t>
      </w:r>
      <w:r w:rsidR="005C5571">
        <w:rPr>
          <w:i/>
        </w:rPr>
        <w:t>2</w:t>
      </w:r>
      <w:r w:rsidR="00A96469">
        <w:rPr>
          <w:i/>
        </w:rPr>
        <w:t>1</w:t>
      </w:r>
      <w:r w:rsidR="005C5571">
        <w:rPr>
          <w:i/>
        </w:rPr>
        <w:t xml:space="preserve"> </w:t>
      </w:r>
      <w:r>
        <w:rPr>
          <w:i/>
        </w:rPr>
        <w:t>год</w:t>
      </w:r>
      <w:r w:rsidR="005C5571">
        <w:rPr>
          <w:i/>
        </w:rPr>
        <w:t>а</w:t>
      </w:r>
    </w:p>
    <w:p w:rsidR="000678A6" w:rsidRDefault="000678A6">
      <w:pPr>
        <w:pStyle w:val="10"/>
      </w:pPr>
    </w:p>
    <w:p w:rsidR="000678A6" w:rsidRDefault="00DE0FAB">
      <w:pPr>
        <w:pStyle w:val="10"/>
      </w:pPr>
      <w:r>
        <w:t xml:space="preserve">Настоящее соглашение заключено </w:t>
      </w:r>
      <w:proofErr w:type="gramStart"/>
      <w:r>
        <w:t>между</w:t>
      </w:r>
      <w:proofErr w:type="gramEnd"/>
      <w:r>
        <w:t>:</w:t>
      </w:r>
    </w:p>
    <w:p w:rsidR="000678A6" w:rsidRDefault="000678A6">
      <w:pPr>
        <w:pStyle w:val="10"/>
      </w:pPr>
    </w:p>
    <w:p w:rsidR="000678A6" w:rsidRDefault="00927BF9">
      <w:pPr>
        <w:pStyle w:val="10"/>
        <w:ind w:firstLine="708"/>
      </w:pPr>
      <w:r>
        <w:rPr>
          <w:b/>
        </w:rPr>
        <w:t>Конкурсным</w:t>
      </w:r>
      <w:r w:rsidR="00DE0FAB">
        <w:rPr>
          <w:b/>
        </w:rPr>
        <w:t xml:space="preserve"> управляющим </w:t>
      </w:r>
      <w:r w:rsidR="005133EF" w:rsidRPr="005133EF">
        <w:rPr>
          <w:b/>
          <w:sz w:val="22"/>
          <w:szCs w:val="22"/>
        </w:rPr>
        <w:t>ООО «АЛКОР ТЕКНОЛОДЖИЗ ИНК</w:t>
      </w:r>
      <w:proofErr w:type="gramStart"/>
      <w:r w:rsidR="005133EF" w:rsidRPr="005133EF">
        <w:rPr>
          <w:b/>
          <w:sz w:val="22"/>
          <w:szCs w:val="22"/>
        </w:rPr>
        <w:t>.»</w:t>
      </w:r>
      <w:r w:rsidR="005133EF" w:rsidRPr="00CD2FF8">
        <w:rPr>
          <w:sz w:val="22"/>
          <w:szCs w:val="22"/>
        </w:rPr>
        <w:t xml:space="preserve">  (</w:t>
      </w:r>
      <w:proofErr w:type="gramEnd"/>
      <w:r w:rsidR="005133EF" w:rsidRPr="00CD2FF8">
        <w:rPr>
          <w:sz w:val="22"/>
          <w:szCs w:val="22"/>
        </w:rPr>
        <w:t xml:space="preserve">ИНН 7842397021, ОГРН 1089848017181, адрес: 191123, г. Санкт-Петербург, ул. Радищева, д. 39, литер В)  </w:t>
      </w:r>
      <w:r w:rsidR="00A96469" w:rsidRPr="00A96469">
        <w:rPr>
          <w:sz w:val="22"/>
          <w:szCs w:val="22"/>
        </w:rPr>
        <w:t>Зимин</w:t>
      </w:r>
      <w:r w:rsidR="00A96469">
        <w:rPr>
          <w:sz w:val="22"/>
          <w:szCs w:val="22"/>
        </w:rPr>
        <w:t>ым</w:t>
      </w:r>
      <w:r w:rsidR="00A96469" w:rsidRPr="00A96469">
        <w:rPr>
          <w:sz w:val="22"/>
          <w:szCs w:val="22"/>
        </w:rPr>
        <w:t xml:space="preserve"> Олег</w:t>
      </w:r>
      <w:r w:rsidR="00A96469">
        <w:rPr>
          <w:sz w:val="22"/>
          <w:szCs w:val="22"/>
        </w:rPr>
        <w:t>ом</w:t>
      </w:r>
      <w:r w:rsidR="00A96469" w:rsidRPr="00A96469">
        <w:rPr>
          <w:sz w:val="22"/>
          <w:szCs w:val="22"/>
        </w:rPr>
        <w:t xml:space="preserve"> Павлович</w:t>
      </w:r>
      <w:r w:rsidR="00A96469">
        <w:rPr>
          <w:sz w:val="22"/>
          <w:szCs w:val="22"/>
        </w:rPr>
        <w:t>ем</w:t>
      </w:r>
      <w:r w:rsidR="005133EF" w:rsidRPr="00CD2FF8">
        <w:rPr>
          <w:sz w:val="22"/>
          <w:szCs w:val="22"/>
        </w:rPr>
        <w:t>, действующи</w:t>
      </w:r>
      <w:r w:rsidR="005133EF">
        <w:rPr>
          <w:sz w:val="22"/>
          <w:szCs w:val="22"/>
        </w:rPr>
        <w:t>м</w:t>
      </w:r>
      <w:r w:rsidR="005133EF" w:rsidRPr="00CD2FF8">
        <w:rPr>
          <w:sz w:val="22"/>
          <w:szCs w:val="22"/>
        </w:rPr>
        <w:t xml:space="preserve"> на основании Определения АС СПб и ЛО от </w:t>
      </w:r>
      <w:r w:rsidR="00A96469" w:rsidRPr="00A96469">
        <w:rPr>
          <w:sz w:val="22"/>
          <w:szCs w:val="22"/>
        </w:rPr>
        <w:t xml:space="preserve">30.09.2021 </w:t>
      </w:r>
      <w:r w:rsidR="005133EF" w:rsidRPr="00CD2FF8">
        <w:rPr>
          <w:sz w:val="22"/>
          <w:szCs w:val="22"/>
        </w:rPr>
        <w:t>по делу А56-6223/2016</w:t>
      </w:r>
      <w:r w:rsidR="005133EF">
        <w:t>,</w:t>
      </w:r>
      <w:r w:rsidR="00DE0FAB" w:rsidRPr="002718D8">
        <w:t xml:space="preserve"> (далее – Сторона 1) и</w:t>
      </w:r>
      <w:r w:rsidR="00DE0FAB">
        <w:t xml:space="preserve"> </w:t>
      </w:r>
    </w:p>
    <w:p w:rsidR="000678A6" w:rsidRDefault="000678A6" w:rsidP="003375BE">
      <w:pPr>
        <w:pStyle w:val="10"/>
        <w:jc w:val="right"/>
      </w:pPr>
    </w:p>
    <w:p w:rsidR="000678A6" w:rsidRDefault="00DE0FAB">
      <w:pPr>
        <w:pStyle w:val="10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 (далее – Сторона 2), а также совместно именуемые «Стороны», о нижеследующем:</w:t>
      </w:r>
    </w:p>
    <w:p w:rsidR="000678A6" w:rsidRDefault="000678A6">
      <w:pPr>
        <w:pStyle w:val="10"/>
      </w:pPr>
    </w:p>
    <w:p w:rsidR="000678A6" w:rsidRDefault="00DE0FAB" w:rsidP="00A96469">
      <w:pPr>
        <w:pStyle w:val="10"/>
        <w:ind w:left="142" w:firstLine="0"/>
        <w:rPr>
          <w:sz w:val="22"/>
          <w:szCs w:val="22"/>
        </w:rPr>
      </w:pPr>
      <w:r>
        <w:t xml:space="preserve">1. </w:t>
      </w:r>
      <w:proofErr w:type="gramStart"/>
      <w:r>
        <w:t xml:space="preserve">Настоящее соглашение регулирует порядок и условия внесения задатка Стороной 2 на расчетный счет Стороны 1, а также возврата задатка в случаях, предусмотренных настоящим соглашением, в связи с проведением торгов по продаже имущества </w:t>
      </w:r>
      <w:r w:rsidR="005133EF" w:rsidRPr="005133EF">
        <w:rPr>
          <w:b/>
          <w:sz w:val="22"/>
          <w:szCs w:val="22"/>
        </w:rPr>
        <w:t>ООО «АЛКОР ТЕКНОЛОДЖИЗ ИНК.»</w:t>
      </w:r>
      <w:r w:rsidR="005133EF" w:rsidRPr="00CD2FF8">
        <w:rPr>
          <w:sz w:val="22"/>
          <w:szCs w:val="22"/>
        </w:rPr>
        <w:t xml:space="preserve">  </w:t>
      </w:r>
      <w:r w:rsidR="005133EF">
        <w:rPr>
          <w:sz w:val="22"/>
          <w:szCs w:val="22"/>
        </w:rPr>
        <w:t>(</w:t>
      </w:r>
      <w:r>
        <w:t>далее</w:t>
      </w:r>
      <w:proofErr w:type="gramEnd"/>
      <w:r>
        <w:t xml:space="preserve"> – торги). </w:t>
      </w:r>
      <w:r w:rsidRPr="005133EF">
        <w:rPr>
          <w:sz w:val="22"/>
          <w:szCs w:val="22"/>
        </w:rPr>
        <w:t xml:space="preserve">Дата/период проведения торгов: </w:t>
      </w:r>
      <w:r w:rsidR="00A96469" w:rsidRPr="00A96469">
        <w:rPr>
          <w:sz w:val="22"/>
          <w:szCs w:val="22"/>
        </w:rPr>
        <w:t xml:space="preserve">01.12.2021 </w:t>
      </w:r>
      <w:r w:rsidR="005133EF" w:rsidRPr="005133EF">
        <w:rPr>
          <w:sz w:val="22"/>
          <w:szCs w:val="22"/>
        </w:rPr>
        <w:t>в 12 ч. 00 мин. (</w:t>
      </w:r>
      <w:proofErr w:type="spellStart"/>
      <w:proofErr w:type="gramStart"/>
      <w:r w:rsidR="005133EF" w:rsidRPr="005133EF">
        <w:rPr>
          <w:sz w:val="22"/>
          <w:szCs w:val="22"/>
        </w:rPr>
        <w:t>мск</w:t>
      </w:r>
      <w:proofErr w:type="spellEnd"/>
      <w:proofErr w:type="gramEnd"/>
      <w:r w:rsidR="005133EF" w:rsidRPr="005133EF">
        <w:rPr>
          <w:sz w:val="22"/>
          <w:szCs w:val="22"/>
        </w:rPr>
        <w:t>)</w:t>
      </w:r>
      <w:r w:rsidRPr="005133EF">
        <w:rPr>
          <w:sz w:val="22"/>
          <w:szCs w:val="22"/>
        </w:rPr>
        <w:t xml:space="preserve">. </w:t>
      </w:r>
      <w:r w:rsidR="00942E9D" w:rsidRPr="00942E9D">
        <w:rPr>
          <w:sz w:val="22"/>
          <w:szCs w:val="22"/>
        </w:rPr>
        <w:t>Заявки принимаются с 10 ч. 00 мин. 25.10.2021 г. до 18 ч. 00 мин. 30.11.2021 (</w:t>
      </w:r>
      <w:proofErr w:type="spellStart"/>
      <w:proofErr w:type="gramStart"/>
      <w:r w:rsidR="00942E9D" w:rsidRPr="00942E9D">
        <w:rPr>
          <w:sz w:val="22"/>
          <w:szCs w:val="22"/>
        </w:rPr>
        <w:t>мск</w:t>
      </w:r>
      <w:proofErr w:type="spellEnd"/>
      <w:proofErr w:type="gramEnd"/>
      <w:r w:rsidR="00942E9D" w:rsidRPr="00942E9D">
        <w:rPr>
          <w:sz w:val="22"/>
          <w:szCs w:val="22"/>
        </w:rPr>
        <w:t>) на са</w:t>
      </w:r>
      <w:r w:rsidR="00942E9D">
        <w:rPr>
          <w:sz w:val="22"/>
          <w:szCs w:val="22"/>
        </w:rPr>
        <w:t>йте ЭТП (https://lot-online.ru).</w:t>
      </w:r>
    </w:p>
    <w:p w:rsidR="00A96469" w:rsidRDefault="00A96469" w:rsidP="00A96469">
      <w:pPr>
        <w:pStyle w:val="10"/>
        <w:ind w:left="142" w:firstLine="0"/>
      </w:pPr>
    </w:p>
    <w:p w:rsidR="000678A6" w:rsidRDefault="00DE0FAB">
      <w:pPr>
        <w:pStyle w:val="10"/>
      </w:pPr>
      <w:r>
        <w:t>2. Исходя из начальной цены имущества, Стороны определили, что задаток уплачивается Стороной 2 в следующем размере:</w:t>
      </w:r>
    </w:p>
    <w:p w:rsidR="000678A6" w:rsidRDefault="000678A6">
      <w:pPr>
        <w:pStyle w:val="10"/>
        <w:rPr>
          <w:highlight w:val="yellow"/>
        </w:rPr>
      </w:pPr>
    </w:p>
    <w:tbl>
      <w:tblPr>
        <w:tblStyle w:val="a8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904"/>
        <w:gridCol w:w="1048"/>
        <w:gridCol w:w="2221"/>
        <w:gridCol w:w="2487"/>
      </w:tblGrid>
      <w:tr w:rsidR="000678A6">
        <w:tc>
          <w:tcPr>
            <w:tcW w:w="696" w:type="dxa"/>
          </w:tcPr>
          <w:p w:rsidR="000678A6" w:rsidRDefault="000678A6">
            <w:pPr>
              <w:pStyle w:val="10"/>
              <w:spacing w:after="40"/>
              <w:jc w:val="center"/>
              <w:rPr>
                <w:b/>
              </w:rPr>
            </w:pPr>
          </w:p>
          <w:p w:rsidR="000678A6" w:rsidRDefault="00DE0FAB">
            <w:pPr>
              <w:pStyle w:val="10"/>
              <w:spacing w:after="4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04" w:type="dxa"/>
          </w:tcPr>
          <w:p w:rsidR="000678A6" w:rsidRDefault="00DE0FAB">
            <w:pPr>
              <w:pStyle w:val="10"/>
              <w:spacing w:after="4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объекта имущества </w:t>
            </w:r>
          </w:p>
        </w:tc>
        <w:tc>
          <w:tcPr>
            <w:tcW w:w="1048" w:type="dxa"/>
          </w:tcPr>
          <w:p w:rsidR="000678A6" w:rsidRDefault="00DE0FAB">
            <w:pPr>
              <w:pStyle w:val="10"/>
              <w:spacing w:after="40"/>
              <w:jc w:val="center"/>
              <w:rPr>
                <w:b/>
              </w:rPr>
            </w:pPr>
            <w:r>
              <w:rPr>
                <w:b/>
              </w:rPr>
              <w:t>Номер лота</w:t>
            </w:r>
          </w:p>
        </w:tc>
        <w:tc>
          <w:tcPr>
            <w:tcW w:w="2221" w:type="dxa"/>
          </w:tcPr>
          <w:p w:rsidR="000678A6" w:rsidRDefault="00DE0FAB">
            <w:pPr>
              <w:pStyle w:val="10"/>
              <w:spacing w:after="40"/>
              <w:jc w:val="center"/>
              <w:rPr>
                <w:b/>
              </w:rPr>
            </w:pPr>
            <w:r>
              <w:rPr>
                <w:b/>
              </w:rPr>
              <w:t xml:space="preserve">Начальная цена </w:t>
            </w:r>
          </w:p>
        </w:tc>
        <w:tc>
          <w:tcPr>
            <w:tcW w:w="2487" w:type="dxa"/>
          </w:tcPr>
          <w:p w:rsidR="000678A6" w:rsidRDefault="00DE0FAB">
            <w:pPr>
              <w:pStyle w:val="10"/>
              <w:spacing w:after="40"/>
              <w:jc w:val="center"/>
              <w:rPr>
                <w:b/>
              </w:rPr>
            </w:pPr>
            <w:r>
              <w:rPr>
                <w:b/>
              </w:rPr>
              <w:t>Сумма задатка</w:t>
            </w:r>
          </w:p>
        </w:tc>
      </w:tr>
      <w:tr w:rsidR="005133EF" w:rsidTr="00A96469">
        <w:trPr>
          <w:trHeight w:val="550"/>
        </w:trPr>
        <w:tc>
          <w:tcPr>
            <w:tcW w:w="696" w:type="dxa"/>
          </w:tcPr>
          <w:p w:rsidR="005133EF" w:rsidRDefault="005133EF">
            <w:pPr>
              <w:pStyle w:val="10"/>
              <w:spacing w:after="40"/>
            </w:pPr>
            <w:r>
              <w:t>1</w:t>
            </w:r>
          </w:p>
        </w:tc>
        <w:tc>
          <w:tcPr>
            <w:tcW w:w="2904" w:type="dxa"/>
            <w:vAlign w:val="bottom"/>
          </w:tcPr>
          <w:p w:rsidR="005133EF" w:rsidRDefault="00942E9D" w:rsidP="005133EF">
            <w:pPr>
              <w:ind w:firstLine="0"/>
            </w:pPr>
            <w:r w:rsidRPr="00942E9D">
              <w:t xml:space="preserve">Нежилое здание, пл. 2488, 4 кв. м., адрес: СПб, ул. Радищева, д. 39, лит. В, </w:t>
            </w:r>
            <w:proofErr w:type="spellStart"/>
            <w:r w:rsidRPr="00942E9D">
              <w:t>кад</w:t>
            </w:r>
            <w:proofErr w:type="spellEnd"/>
            <w:r w:rsidRPr="00942E9D">
              <w:t>.</w:t>
            </w:r>
            <w:r w:rsidRPr="00942E9D">
              <w:rPr>
                <w:lang w:val="en-US"/>
              </w:rPr>
              <w:t>N</w:t>
            </w:r>
            <w:r w:rsidRPr="00942E9D">
              <w:t xml:space="preserve"> 78:31:0001210:3025. Здание является объектом культурного наследия регион. значени</w:t>
            </w:r>
            <w:proofErr w:type="gramStart"/>
            <w:r w:rsidRPr="00942E9D">
              <w:t>я(</w:t>
            </w:r>
            <w:proofErr w:type="gramEnd"/>
            <w:r w:rsidRPr="00942E9D">
              <w:t>памятник</w:t>
            </w:r>
            <w:r w:rsidR="005133EF">
              <w:t>).</w:t>
            </w:r>
            <w:r w:rsidR="005133EF">
              <w:br/>
            </w:r>
            <w:r w:rsidR="005133EF" w:rsidRPr="005133EF">
              <w:t xml:space="preserve">- </w:t>
            </w:r>
            <w:r w:rsidRPr="00942E9D">
              <w:t xml:space="preserve">Земельный участок, пл.1931 кв. м., адрес: СПб, ул. Радищева, д. 39, лит. В, </w:t>
            </w:r>
            <w:proofErr w:type="spellStart"/>
            <w:r w:rsidRPr="00942E9D">
              <w:t>кад.N</w:t>
            </w:r>
            <w:proofErr w:type="spellEnd"/>
            <w:r w:rsidRPr="00942E9D">
              <w:t xml:space="preserve"> 78:31:0001210:4763</w:t>
            </w:r>
            <w:r w:rsidR="005133EF" w:rsidRPr="005133EF">
              <w:t xml:space="preserve">. </w:t>
            </w:r>
          </w:p>
          <w:p w:rsidR="005133EF" w:rsidRPr="005133EF" w:rsidRDefault="005133EF" w:rsidP="005133EF">
            <w:pPr>
              <w:ind w:firstLine="0"/>
            </w:pPr>
            <w:r w:rsidRPr="005133EF">
              <w:t xml:space="preserve">- </w:t>
            </w:r>
            <w:r w:rsidR="00942E9D" w:rsidRPr="00942E9D">
              <w:t xml:space="preserve">Земельный участок, пл. 1861 кв. м., адрес: СПб, ул. Радищева, д. 39, лит. В, </w:t>
            </w:r>
            <w:proofErr w:type="spellStart"/>
            <w:r w:rsidR="00942E9D" w:rsidRPr="00942E9D">
              <w:t>кад.N</w:t>
            </w:r>
            <w:proofErr w:type="spellEnd"/>
            <w:r w:rsidR="00942E9D" w:rsidRPr="00942E9D">
              <w:t xml:space="preserve"> 78:31:0001210:4762</w:t>
            </w:r>
            <w:r w:rsidRPr="005133EF">
              <w:t xml:space="preserve">. </w:t>
            </w:r>
          </w:p>
          <w:p w:rsidR="005133EF" w:rsidRDefault="005133EF">
            <w:pPr>
              <w:pStyle w:val="10"/>
              <w:ind w:firstLine="0"/>
              <w:jc w:val="left"/>
            </w:pPr>
          </w:p>
        </w:tc>
        <w:tc>
          <w:tcPr>
            <w:tcW w:w="1048" w:type="dxa"/>
            <w:vAlign w:val="center"/>
          </w:tcPr>
          <w:p w:rsidR="005133EF" w:rsidRDefault="005133EF">
            <w:pPr>
              <w:pStyle w:val="10"/>
              <w:spacing w:after="40"/>
              <w:jc w:val="center"/>
            </w:pPr>
            <w:r>
              <w:t>1</w:t>
            </w:r>
          </w:p>
        </w:tc>
        <w:tc>
          <w:tcPr>
            <w:tcW w:w="2221" w:type="dxa"/>
            <w:vAlign w:val="center"/>
          </w:tcPr>
          <w:p w:rsidR="005133EF" w:rsidRDefault="00942E9D">
            <w:pPr>
              <w:pStyle w:val="10"/>
              <w:spacing w:after="40"/>
              <w:jc w:val="center"/>
            </w:pPr>
            <w:r w:rsidRPr="00942E9D">
              <w:rPr>
                <w:b/>
                <w:sz w:val="22"/>
                <w:szCs w:val="22"/>
              </w:rPr>
              <w:t xml:space="preserve">310 </w:t>
            </w:r>
            <w:r w:rsidR="005133EF" w:rsidRPr="00CD2FF8">
              <w:rPr>
                <w:b/>
                <w:sz w:val="22"/>
                <w:szCs w:val="22"/>
              </w:rPr>
              <w:t>000 000,00</w:t>
            </w:r>
          </w:p>
        </w:tc>
        <w:tc>
          <w:tcPr>
            <w:tcW w:w="2487" w:type="dxa"/>
            <w:vAlign w:val="center"/>
          </w:tcPr>
          <w:p w:rsidR="005133EF" w:rsidRDefault="005133EF" w:rsidP="00942E9D">
            <w:pPr>
              <w:pStyle w:val="10"/>
              <w:spacing w:after="40"/>
              <w:jc w:val="center"/>
            </w:pPr>
            <w:r>
              <w:t>3</w:t>
            </w:r>
            <w:r w:rsidR="00942E9D">
              <w:t>1</w:t>
            </w:r>
            <w:r>
              <w:t> 000 000,00</w:t>
            </w:r>
          </w:p>
        </w:tc>
      </w:tr>
      <w:tr w:rsidR="000678A6">
        <w:tc>
          <w:tcPr>
            <w:tcW w:w="6869" w:type="dxa"/>
            <w:gridSpan w:val="4"/>
          </w:tcPr>
          <w:p w:rsidR="000678A6" w:rsidRDefault="00DE0FAB">
            <w:pPr>
              <w:pStyle w:val="10"/>
              <w:spacing w:after="40"/>
              <w:jc w:val="right"/>
              <w:rPr>
                <w:b/>
              </w:rPr>
            </w:pPr>
            <w:r>
              <w:rPr>
                <w:b/>
              </w:rPr>
              <w:t>Общая сумма задатка, подлежащая уплате:</w:t>
            </w:r>
          </w:p>
        </w:tc>
        <w:tc>
          <w:tcPr>
            <w:tcW w:w="2487" w:type="dxa"/>
          </w:tcPr>
          <w:p w:rsidR="000678A6" w:rsidRDefault="005133EF" w:rsidP="00942E9D">
            <w:pPr>
              <w:pStyle w:val="10"/>
              <w:spacing w:after="40"/>
              <w:jc w:val="center"/>
              <w:rPr>
                <w:b/>
              </w:rPr>
            </w:pPr>
            <w:r>
              <w:t>3</w:t>
            </w:r>
            <w:r w:rsidR="00942E9D">
              <w:t>1</w:t>
            </w:r>
            <w:r>
              <w:t> 000 000,00</w:t>
            </w:r>
          </w:p>
        </w:tc>
      </w:tr>
    </w:tbl>
    <w:p w:rsidR="000678A6" w:rsidRDefault="000678A6">
      <w:pPr>
        <w:pStyle w:val="10"/>
      </w:pPr>
    </w:p>
    <w:p w:rsidR="000678A6" w:rsidRDefault="00DE0FAB">
      <w:pPr>
        <w:pStyle w:val="10"/>
      </w:pPr>
      <w:r>
        <w:t xml:space="preserve">3. </w:t>
      </w:r>
      <w:proofErr w:type="gramStart"/>
      <w:r>
        <w:t>Сумма задатка</w:t>
      </w:r>
      <w:r w:rsidR="005133EF">
        <w:t xml:space="preserve">, составляющая </w:t>
      </w:r>
      <w:r w:rsidR="005133EF" w:rsidRPr="00CD2FF8">
        <w:rPr>
          <w:sz w:val="22"/>
          <w:szCs w:val="22"/>
        </w:rPr>
        <w:t>10% от нач</w:t>
      </w:r>
      <w:r w:rsidR="005133EF">
        <w:rPr>
          <w:sz w:val="22"/>
          <w:szCs w:val="22"/>
        </w:rPr>
        <w:t>альной</w:t>
      </w:r>
      <w:r w:rsidR="005133EF" w:rsidRPr="00CD2FF8">
        <w:rPr>
          <w:sz w:val="22"/>
          <w:szCs w:val="22"/>
        </w:rPr>
        <w:t xml:space="preserve"> цены</w:t>
      </w:r>
      <w:r w:rsidR="005133EF">
        <w:rPr>
          <w:sz w:val="22"/>
          <w:szCs w:val="22"/>
        </w:rPr>
        <w:t xml:space="preserve"> соответствующего Лота</w:t>
      </w:r>
      <w:r>
        <w:t>, перечисляется на расчетный счет Стороны 1, указанный в сообщении о продаже имущества в течение 3 рабочих дней с даты подписания настоящего соглашения, но не позднее даты окончания приема заявок либо иной даты (при продаже посредством публичного предложения), определенной в сообщении о продаже имущества.</w:t>
      </w:r>
      <w:proofErr w:type="gramEnd"/>
    </w:p>
    <w:p w:rsidR="000678A6" w:rsidRDefault="000678A6">
      <w:pPr>
        <w:pStyle w:val="10"/>
      </w:pPr>
    </w:p>
    <w:p w:rsidR="000678A6" w:rsidRDefault="00DE0FAB">
      <w:pPr>
        <w:pStyle w:val="10"/>
      </w:pPr>
      <w:r>
        <w:t>4. Если Сторона 2 будет признана Победителем торгов в отношении одного или всех лотов, указанных в заявке, Сумма задатка, уплаченная в отношении лота, по итогам проведения торгов по которому Сторона 2 признана Победителем торгов, засчитывается в счет его покупной цены.</w:t>
      </w:r>
    </w:p>
    <w:p w:rsidR="000678A6" w:rsidRDefault="000678A6">
      <w:pPr>
        <w:pStyle w:val="10"/>
      </w:pPr>
    </w:p>
    <w:p w:rsidR="000678A6" w:rsidRPr="002C7C39" w:rsidRDefault="00DE0FAB">
      <w:pPr>
        <w:pStyle w:val="10"/>
      </w:pPr>
      <w:r>
        <w:t xml:space="preserve">5. </w:t>
      </w:r>
      <w:proofErr w:type="gramStart"/>
      <w:r>
        <w:t>Если Сторона 2 не была признана победителем торгов в отношении одного или нескольких лотов, указанных в заявке, сумма задатка возвращается данной стороне в отношении одного или нескольких лотов, по итогам проведения торгов, по которым Сторона 2 не была признана Победителем, в течение 5 (пяти)  рабочих дней со дня подписания протокола</w:t>
      </w:r>
      <w:r w:rsidR="002C7C39">
        <w:t xml:space="preserve"> о результате проведения торгов</w:t>
      </w:r>
      <w:r w:rsidR="002C7C39" w:rsidRPr="002C7C39">
        <w:t xml:space="preserve"> за вычетом комиссии за соответствующее перечисление</w:t>
      </w:r>
      <w:proofErr w:type="gramEnd"/>
      <w:r w:rsidR="002C7C39" w:rsidRPr="002C7C39">
        <w:t xml:space="preserve">, </w:t>
      </w:r>
      <w:proofErr w:type="gramStart"/>
      <w:r w:rsidR="002C7C39" w:rsidRPr="002C7C39">
        <w:t>взимаемой</w:t>
      </w:r>
      <w:proofErr w:type="gramEnd"/>
      <w:r w:rsidR="002C7C39" w:rsidRPr="002C7C39">
        <w:t xml:space="preserve"> согласно утвержденным тарифам </w:t>
      </w:r>
      <w:r w:rsidR="005133EF">
        <w:t xml:space="preserve">обслуживающего </w:t>
      </w:r>
      <w:r w:rsidR="002C7C39" w:rsidRPr="002C7C39">
        <w:t>банка</w:t>
      </w:r>
      <w:r w:rsidR="005133EF">
        <w:t>.</w:t>
      </w:r>
      <w:r w:rsidR="002C7C39" w:rsidRPr="002C7C39">
        <w:t xml:space="preserve"> </w:t>
      </w:r>
    </w:p>
    <w:p w:rsidR="000678A6" w:rsidRDefault="00DE0FAB">
      <w:pPr>
        <w:pStyle w:val="10"/>
        <w:ind w:firstLine="0"/>
      </w:pPr>
      <w:r>
        <w:lastRenderedPageBreak/>
        <w:t>В таком же порядке Сумма задатка возвращается и в случае, если Сторона 2 не была допущена к участию в торгах.</w:t>
      </w:r>
    </w:p>
    <w:p w:rsidR="000678A6" w:rsidRDefault="000678A6">
      <w:pPr>
        <w:pStyle w:val="10"/>
        <w:rPr>
          <w:highlight w:val="yellow"/>
        </w:rPr>
      </w:pPr>
    </w:p>
    <w:p w:rsidR="000678A6" w:rsidRDefault="00DE0FAB">
      <w:pPr>
        <w:pStyle w:val="10"/>
      </w:pPr>
      <w:r>
        <w:t xml:space="preserve">6. В случае отказа или уклонения победителя торгов от подписания договора купли-продажи в течение пяти дней </w:t>
      </w:r>
      <w:proofErr w:type="gramStart"/>
      <w:r>
        <w:t>с даты получения</w:t>
      </w:r>
      <w:proofErr w:type="gramEnd"/>
      <w:r>
        <w:t xml:space="preserve"> указанного договора внесенный ему задаток не возвращается.</w:t>
      </w:r>
    </w:p>
    <w:p w:rsidR="000678A6" w:rsidRDefault="000678A6">
      <w:pPr>
        <w:pStyle w:val="10"/>
        <w:spacing w:after="40"/>
      </w:pPr>
    </w:p>
    <w:p w:rsidR="000678A6" w:rsidRDefault="00DE0FAB">
      <w:pPr>
        <w:pStyle w:val="10"/>
      </w:pPr>
      <w:r>
        <w:t xml:space="preserve">7. Сторона 2 вправе до даты окончания приема заявок на участие в торгах, определенной в сообщении о продаже имущества отозвать зарегистрированную заявку путем письменного уведомления Организатора торгов. В таком случае поступившая от Стороны 2 сумма задатка подлежит возврату в срок не позднее 5  (пяти) рабочих дней </w:t>
      </w:r>
      <w:proofErr w:type="gramStart"/>
      <w:r>
        <w:t>с даты получения</w:t>
      </w:r>
      <w:proofErr w:type="gramEnd"/>
      <w:r>
        <w:t xml:space="preserve"> Стороной 1 уведомления об отзыве заявки.</w:t>
      </w:r>
    </w:p>
    <w:p w:rsidR="000678A6" w:rsidRDefault="000678A6">
      <w:pPr>
        <w:pStyle w:val="10"/>
      </w:pPr>
    </w:p>
    <w:p w:rsidR="000678A6" w:rsidRDefault="00DE0FAB">
      <w:pPr>
        <w:pStyle w:val="10"/>
      </w:pPr>
      <w:r>
        <w:t xml:space="preserve">8. При отказе Организатора торгов от их проведения не </w:t>
      </w:r>
      <w:proofErr w:type="gramStart"/>
      <w:r>
        <w:t>позднее</w:t>
      </w:r>
      <w:proofErr w:type="gramEnd"/>
      <w:r>
        <w:t xml:space="preserve"> чем за три дня до даты их проведения Стороне 2 возвращается внесенный задаток в срок не позднее 5 (пяти)  рабочих дней с даты такого отказа.</w:t>
      </w:r>
    </w:p>
    <w:p w:rsidR="000678A6" w:rsidRDefault="000678A6">
      <w:pPr>
        <w:pStyle w:val="10"/>
      </w:pPr>
    </w:p>
    <w:p w:rsidR="000678A6" w:rsidRDefault="00DE0FAB">
      <w:pPr>
        <w:pStyle w:val="10"/>
      </w:pPr>
      <w:r>
        <w:t>9. Настоящее соглашение составлено в двух экземплярах, по одному экземпляру для каждой из Сторон. К отношениям сторон применяются правила статей 334-356 Гражданского кодекса Российской Федерации, а также иные нормы действующего гражданского законодательства.</w:t>
      </w:r>
    </w:p>
    <w:p w:rsidR="000678A6" w:rsidRDefault="000678A6">
      <w:pPr>
        <w:pStyle w:val="10"/>
      </w:pPr>
    </w:p>
    <w:p w:rsidR="000678A6" w:rsidRDefault="00DE0FAB">
      <w:pPr>
        <w:pStyle w:val="10"/>
      </w:pPr>
      <w:r>
        <w:t>10. Реквизиты и подписи Сторон:</w:t>
      </w:r>
    </w:p>
    <w:p w:rsidR="000678A6" w:rsidRDefault="000678A6">
      <w:pPr>
        <w:pStyle w:val="10"/>
      </w:pPr>
    </w:p>
    <w:p w:rsidR="000678A6" w:rsidRDefault="000678A6">
      <w:pPr>
        <w:pStyle w:val="10"/>
        <w:rPr>
          <w:b/>
          <w:i/>
        </w:rPr>
      </w:pPr>
    </w:p>
    <w:p w:rsidR="000678A6" w:rsidRDefault="000678A6">
      <w:pPr>
        <w:pStyle w:val="10"/>
        <w:rPr>
          <w:b/>
          <w:i/>
        </w:rPr>
      </w:pPr>
    </w:p>
    <w:p w:rsidR="000678A6" w:rsidRDefault="00DE0FAB">
      <w:pPr>
        <w:pStyle w:val="10"/>
        <w:rPr>
          <w:b/>
          <w:i/>
        </w:rPr>
      </w:pPr>
      <w:r>
        <w:rPr>
          <w:b/>
          <w:i/>
        </w:rPr>
        <w:t>Сторона 1:</w:t>
      </w:r>
    </w:p>
    <w:p w:rsidR="000678A6" w:rsidRDefault="000678A6">
      <w:pPr>
        <w:pStyle w:val="10"/>
      </w:pPr>
    </w:p>
    <w:p w:rsidR="000678A6" w:rsidRDefault="002718D8">
      <w:pPr>
        <w:pStyle w:val="10"/>
        <w:rPr>
          <w:b/>
        </w:rPr>
      </w:pPr>
      <w:r>
        <w:rPr>
          <w:b/>
        </w:rPr>
        <w:t xml:space="preserve">Конгкурсный </w:t>
      </w:r>
      <w:r w:rsidR="00DE0FAB">
        <w:rPr>
          <w:b/>
        </w:rPr>
        <w:t xml:space="preserve">управляющий </w:t>
      </w:r>
    </w:p>
    <w:p w:rsidR="000678A6" w:rsidRDefault="002718D8">
      <w:pPr>
        <w:pStyle w:val="10"/>
        <w:rPr>
          <w:b/>
        </w:rPr>
      </w:pPr>
      <w:r>
        <w:rPr>
          <w:b/>
        </w:rPr>
        <w:t>ООО «</w:t>
      </w:r>
      <w:r w:rsidR="00942E9D" w:rsidRPr="00942E9D">
        <w:rPr>
          <w:b/>
        </w:rPr>
        <w:t>АЛКОР ТЕКНОЛОДЖИЗ ИНК</w:t>
      </w:r>
      <w:proofErr w:type="gramStart"/>
      <w:r w:rsidR="00942E9D">
        <w:rPr>
          <w:b/>
        </w:rPr>
        <w:t>.</w:t>
      </w:r>
      <w:r>
        <w:rPr>
          <w:b/>
        </w:rPr>
        <w:t xml:space="preserve">» </w:t>
      </w:r>
      <w:proofErr w:type="gramEnd"/>
      <w:r w:rsidR="00942E9D" w:rsidRPr="00942E9D">
        <w:rPr>
          <w:b/>
        </w:rPr>
        <w:t>Зимин О.П</w:t>
      </w:r>
      <w:r w:rsidR="00942E9D">
        <w:rPr>
          <w:b/>
        </w:rPr>
        <w:t>.</w:t>
      </w:r>
    </w:p>
    <w:p w:rsidR="000678A6" w:rsidRDefault="005133EF" w:rsidP="005133EF">
      <w:pPr>
        <w:pStyle w:val="10"/>
        <w:ind w:firstLine="0"/>
      </w:pPr>
      <w:r w:rsidRPr="00CD2FF8">
        <w:rPr>
          <w:sz w:val="22"/>
          <w:szCs w:val="22"/>
        </w:rPr>
        <w:t xml:space="preserve">ООО «АЛКОР ТЕКНОЛОДЖИЗ ИНК.», ИНН 7842397021, КПП </w:t>
      </w:r>
      <w:r w:rsidRPr="00CD2FF8">
        <w:rPr>
          <w:rStyle w:val="copytarget"/>
          <w:sz w:val="22"/>
          <w:szCs w:val="22"/>
        </w:rPr>
        <w:t xml:space="preserve">784201001, </w:t>
      </w:r>
      <w:proofErr w:type="gramStart"/>
      <w:r w:rsidRPr="00CD2FF8">
        <w:rPr>
          <w:sz w:val="22"/>
          <w:szCs w:val="22"/>
        </w:rPr>
        <w:t>Р</w:t>
      </w:r>
      <w:proofErr w:type="gramEnd"/>
      <w:r w:rsidRPr="00CD2FF8">
        <w:rPr>
          <w:sz w:val="22"/>
          <w:szCs w:val="22"/>
        </w:rPr>
        <w:t xml:space="preserve">/с </w:t>
      </w:r>
      <w:hyperlink r:id="rId7" w:tgtFrame="_blank" w:history="1">
        <w:r w:rsidRPr="00CD2FF8">
          <w:rPr>
            <w:rStyle w:val="ac"/>
            <w:bCs/>
            <w:sz w:val="22"/>
            <w:szCs w:val="22"/>
          </w:rPr>
          <w:t>40702810732060012529</w:t>
        </w:r>
      </w:hyperlink>
      <w:r w:rsidRPr="00CD2FF8">
        <w:rPr>
          <w:rStyle w:val="layout"/>
          <w:rFonts w:eastAsia="Arial"/>
          <w:bCs/>
          <w:sz w:val="22"/>
          <w:szCs w:val="22"/>
        </w:rPr>
        <w:t> </w:t>
      </w:r>
      <w:r w:rsidRPr="00CD2FF8">
        <w:rPr>
          <w:sz w:val="22"/>
          <w:szCs w:val="22"/>
        </w:rPr>
        <w:t xml:space="preserve"> в Ф-</w:t>
      </w:r>
      <w:proofErr w:type="spellStart"/>
      <w:r w:rsidRPr="00CD2FF8">
        <w:rPr>
          <w:sz w:val="22"/>
          <w:szCs w:val="22"/>
        </w:rPr>
        <w:t>ле</w:t>
      </w:r>
      <w:proofErr w:type="spellEnd"/>
      <w:r w:rsidRPr="00CD2FF8">
        <w:rPr>
          <w:sz w:val="22"/>
          <w:szCs w:val="22"/>
        </w:rPr>
        <w:t xml:space="preserve"> </w:t>
      </w:r>
      <w:r w:rsidRPr="00CD2FF8">
        <w:rPr>
          <w:rStyle w:val="layout"/>
          <w:rFonts w:eastAsia="Arial"/>
          <w:sz w:val="22"/>
          <w:szCs w:val="22"/>
        </w:rPr>
        <w:t>"САНКТ-ПЕТЕРБУРГСКИЙ" АО "АЛЬФА-БАНК",</w:t>
      </w:r>
      <w:r w:rsidRPr="00CD2FF8">
        <w:rPr>
          <w:sz w:val="22"/>
          <w:szCs w:val="22"/>
        </w:rPr>
        <w:t xml:space="preserve"> к/с </w:t>
      </w:r>
      <w:r w:rsidRPr="00CD2FF8">
        <w:rPr>
          <w:rStyle w:val="layout"/>
          <w:rFonts w:eastAsia="Arial"/>
          <w:sz w:val="22"/>
          <w:szCs w:val="22"/>
        </w:rPr>
        <w:t>30101810600000000786</w:t>
      </w:r>
      <w:r w:rsidRPr="00CD2FF8">
        <w:rPr>
          <w:sz w:val="22"/>
          <w:szCs w:val="22"/>
        </w:rPr>
        <w:t xml:space="preserve">, БИК </w:t>
      </w:r>
      <w:r w:rsidRPr="00CD2FF8">
        <w:rPr>
          <w:rStyle w:val="layout"/>
          <w:rFonts w:eastAsia="Arial"/>
          <w:sz w:val="22"/>
          <w:szCs w:val="22"/>
        </w:rPr>
        <w:t>044030786</w:t>
      </w:r>
      <w:r w:rsidRPr="00CD2FF8">
        <w:rPr>
          <w:sz w:val="22"/>
          <w:szCs w:val="22"/>
        </w:rPr>
        <w:t>)</w:t>
      </w:r>
    </w:p>
    <w:p w:rsidR="000678A6" w:rsidRDefault="000678A6">
      <w:pPr>
        <w:pStyle w:val="10"/>
      </w:pPr>
    </w:p>
    <w:p w:rsidR="000678A6" w:rsidRDefault="000678A6">
      <w:pPr>
        <w:pStyle w:val="10"/>
      </w:pPr>
    </w:p>
    <w:p w:rsidR="000678A6" w:rsidRDefault="000678A6">
      <w:pPr>
        <w:pStyle w:val="10"/>
      </w:pPr>
    </w:p>
    <w:p w:rsidR="000678A6" w:rsidRDefault="000678A6">
      <w:pPr>
        <w:pStyle w:val="10"/>
      </w:pPr>
    </w:p>
    <w:p w:rsidR="000678A6" w:rsidRDefault="00DE0FAB">
      <w:pPr>
        <w:pStyle w:val="10"/>
      </w:pPr>
      <w:r>
        <w:t>__________________/</w:t>
      </w:r>
      <w:r w:rsidR="00942E9D" w:rsidRPr="00942E9D">
        <w:t xml:space="preserve"> Зимин О.П</w:t>
      </w:r>
      <w:r w:rsidR="00942E9D">
        <w:t>.</w:t>
      </w:r>
    </w:p>
    <w:p w:rsidR="000678A6" w:rsidRDefault="000678A6">
      <w:pPr>
        <w:pStyle w:val="10"/>
      </w:pPr>
    </w:p>
    <w:p w:rsidR="000678A6" w:rsidRDefault="000678A6">
      <w:pPr>
        <w:pStyle w:val="10"/>
      </w:pPr>
    </w:p>
    <w:p w:rsidR="000678A6" w:rsidRDefault="000678A6">
      <w:pPr>
        <w:pStyle w:val="10"/>
      </w:pPr>
    </w:p>
    <w:p w:rsidR="000678A6" w:rsidRDefault="000678A6">
      <w:pPr>
        <w:pStyle w:val="10"/>
      </w:pPr>
    </w:p>
    <w:p w:rsidR="000678A6" w:rsidRDefault="00DE0FAB">
      <w:pPr>
        <w:pStyle w:val="10"/>
        <w:rPr>
          <w:b/>
          <w:i/>
        </w:rPr>
      </w:pPr>
      <w:r>
        <w:rPr>
          <w:b/>
          <w:i/>
        </w:rPr>
        <w:t>Сторона 2:</w:t>
      </w:r>
    </w:p>
    <w:p w:rsidR="000678A6" w:rsidRDefault="000678A6">
      <w:pPr>
        <w:pStyle w:val="10"/>
      </w:pPr>
    </w:p>
    <w:p w:rsidR="000678A6" w:rsidRDefault="000678A6">
      <w:pPr>
        <w:pStyle w:val="10"/>
      </w:pPr>
    </w:p>
    <w:p w:rsidR="000678A6" w:rsidRDefault="000678A6">
      <w:pPr>
        <w:pStyle w:val="10"/>
      </w:pPr>
    </w:p>
    <w:p w:rsidR="000678A6" w:rsidRDefault="00942E9D" w:rsidP="00942E9D">
      <w:pPr>
        <w:pStyle w:val="3"/>
        <w:ind w:firstLine="0"/>
      </w:pPr>
      <w:bookmarkStart w:id="0" w:name="_3fwokq0" w:colFirst="0" w:colLast="0"/>
      <w:bookmarkStart w:id="1" w:name="_GoBack"/>
      <w:bookmarkEnd w:id="0"/>
      <w:bookmarkEnd w:id="1"/>
      <w:r>
        <w:t xml:space="preserve"> </w:t>
      </w:r>
    </w:p>
    <w:sectPr w:rsidR="000678A6" w:rsidSect="000678A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372"/>
    <w:multiLevelType w:val="multilevel"/>
    <w:tmpl w:val="5366D9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06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16C37467"/>
    <w:multiLevelType w:val="multilevel"/>
    <w:tmpl w:val="AE64DA7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2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C214F2"/>
    <w:multiLevelType w:val="multilevel"/>
    <w:tmpl w:val="6CBCC8A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D4750FB"/>
    <w:multiLevelType w:val="multilevel"/>
    <w:tmpl w:val="F752A9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70F01CD"/>
    <w:multiLevelType w:val="multilevel"/>
    <w:tmpl w:val="835009C6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1188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>
    <w:nsid w:val="3A2E390C"/>
    <w:multiLevelType w:val="multilevel"/>
    <w:tmpl w:val="9BE40A0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6">
    <w:nsid w:val="4464781B"/>
    <w:multiLevelType w:val="multilevel"/>
    <w:tmpl w:val="CB5635F8"/>
    <w:lvl w:ilvl="0">
      <w:start w:val="1"/>
      <w:numFmt w:val="bullet"/>
      <w:lvlText w:val="●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9241C38"/>
    <w:multiLevelType w:val="multilevel"/>
    <w:tmpl w:val="87E0045E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B8F75AD"/>
    <w:multiLevelType w:val="multilevel"/>
    <w:tmpl w:val="5C64C484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A596477"/>
    <w:multiLevelType w:val="multilevel"/>
    <w:tmpl w:val="F906F31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EBE6621"/>
    <w:multiLevelType w:val="multilevel"/>
    <w:tmpl w:val="7D2A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B7679"/>
    <w:multiLevelType w:val="multilevel"/>
    <w:tmpl w:val="81807A5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68F714E5"/>
    <w:multiLevelType w:val="multilevel"/>
    <w:tmpl w:val="74BE3F1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5230C"/>
    <w:multiLevelType w:val="multilevel"/>
    <w:tmpl w:val="85E4DEF2"/>
    <w:lvl w:ilvl="0">
      <w:start w:val="1"/>
      <w:numFmt w:val="decimal"/>
      <w:lvlText w:val="5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033AC"/>
    <w:multiLevelType w:val="multilevel"/>
    <w:tmpl w:val="F4F4DB96"/>
    <w:lvl w:ilvl="0">
      <w:start w:val="1"/>
      <w:numFmt w:val="decimal"/>
      <w:lvlText w:val="12.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6393E21"/>
    <w:multiLevelType w:val="multilevel"/>
    <w:tmpl w:val="692AF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78331480"/>
    <w:multiLevelType w:val="multilevel"/>
    <w:tmpl w:val="5D9A727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2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3"/>
  </w:num>
  <w:num w:numId="7">
    <w:abstractNumId w:val="14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9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78A6"/>
    <w:rsid w:val="000632E5"/>
    <w:rsid w:val="000678A6"/>
    <w:rsid w:val="000A1BE3"/>
    <w:rsid w:val="001042A4"/>
    <w:rsid w:val="00175A43"/>
    <w:rsid w:val="0026378F"/>
    <w:rsid w:val="002718D8"/>
    <w:rsid w:val="002827A6"/>
    <w:rsid w:val="00294138"/>
    <w:rsid w:val="002C7C39"/>
    <w:rsid w:val="002F0E46"/>
    <w:rsid w:val="003272F2"/>
    <w:rsid w:val="003375BE"/>
    <w:rsid w:val="003B0AB9"/>
    <w:rsid w:val="003C0126"/>
    <w:rsid w:val="004A27F2"/>
    <w:rsid w:val="005133EF"/>
    <w:rsid w:val="005279F9"/>
    <w:rsid w:val="00535486"/>
    <w:rsid w:val="005C5571"/>
    <w:rsid w:val="006141F8"/>
    <w:rsid w:val="00700F60"/>
    <w:rsid w:val="00701590"/>
    <w:rsid w:val="007400F8"/>
    <w:rsid w:val="008265C3"/>
    <w:rsid w:val="00870396"/>
    <w:rsid w:val="008D4486"/>
    <w:rsid w:val="00927BF9"/>
    <w:rsid w:val="00934D3E"/>
    <w:rsid w:val="00942E9D"/>
    <w:rsid w:val="009F0ABF"/>
    <w:rsid w:val="00A03FA1"/>
    <w:rsid w:val="00A051F0"/>
    <w:rsid w:val="00A7161A"/>
    <w:rsid w:val="00A96469"/>
    <w:rsid w:val="00AB54B1"/>
    <w:rsid w:val="00B441FD"/>
    <w:rsid w:val="00B90E38"/>
    <w:rsid w:val="00BB5A06"/>
    <w:rsid w:val="00BD718E"/>
    <w:rsid w:val="00C22C78"/>
    <w:rsid w:val="00C46BF7"/>
    <w:rsid w:val="00C6076E"/>
    <w:rsid w:val="00C9058E"/>
    <w:rsid w:val="00CC701C"/>
    <w:rsid w:val="00CD25DC"/>
    <w:rsid w:val="00CE7718"/>
    <w:rsid w:val="00DE0FAB"/>
    <w:rsid w:val="00E10A75"/>
    <w:rsid w:val="00EB783D"/>
    <w:rsid w:val="00F72CAD"/>
    <w:rsid w:val="00F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right="23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F2"/>
  </w:style>
  <w:style w:type="paragraph" w:styleId="1">
    <w:name w:val="heading 1"/>
    <w:basedOn w:val="10"/>
    <w:next w:val="10"/>
    <w:rsid w:val="000678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678A6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link w:val="30"/>
    <w:rsid w:val="000678A6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10"/>
    <w:next w:val="10"/>
    <w:rsid w:val="000678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678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678A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678A6"/>
  </w:style>
  <w:style w:type="table" w:customStyle="1" w:styleId="TableNormal">
    <w:name w:val="Table Normal"/>
    <w:rsid w:val="000678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678A6"/>
    <w:pPr>
      <w:jc w:val="center"/>
    </w:pPr>
    <w:rPr>
      <w:b/>
      <w:sz w:val="24"/>
      <w:szCs w:val="24"/>
    </w:rPr>
  </w:style>
  <w:style w:type="paragraph" w:styleId="a4">
    <w:name w:val="Subtitle"/>
    <w:basedOn w:val="10"/>
    <w:next w:val="10"/>
    <w:rsid w:val="000678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678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678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678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678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678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0F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FAB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E0FAB"/>
    <w:rPr>
      <w:color w:val="0000FF"/>
      <w:u w:val="single"/>
    </w:rPr>
  </w:style>
  <w:style w:type="character" w:customStyle="1" w:styleId="30">
    <w:name w:val="Заголовок 3 Знак"/>
    <w:link w:val="3"/>
    <w:rsid w:val="008D4486"/>
    <w:rPr>
      <w:rFonts w:ascii="Arial" w:eastAsia="Arial" w:hAnsi="Arial" w:cs="Arial"/>
      <w:b/>
      <w:sz w:val="26"/>
      <w:szCs w:val="26"/>
    </w:rPr>
  </w:style>
  <w:style w:type="paragraph" w:styleId="ad">
    <w:name w:val="Normal (Web)"/>
    <w:basedOn w:val="a"/>
    <w:rsid w:val="005354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rsid w:val="005354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right="0" w:firstLine="720"/>
      <w:jc w:val="left"/>
    </w:pPr>
    <w:rPr>
      <w:rFonts w:ascii="Arial" w:hAnsi="Arial" w:cs="Arial"/>
      <w:color w:val="auto"/>
    </w:rPr>
  </w:style>
  <w:style w:type="character" w:customStyle="1" w:styleId="button-search">
    <w:name w:val="button-search"/>
    <w:basedOn w:val="a0"/>
    <w:rsid w:val="005133EF"/>
  </w:style>
  <w:style w:type="character" w:customStyle="1" w:styleId="copytarget">
    <w:name w:val="copy_target"/>
    <w:basedOn w:val="a0"/>
    <w:rsid w:val="005133EF"/>
  </w:style>
  <w:style w:type="character" w:customStyle="1" w:styleId="layout">
    <w:name w:val="layout"/>
    <w:basedOn w:val="a0"/>
    <w:rsid w:val="00513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mbmb/prweb/ABRServlet/SxxQqfuOwo1WLsLnSv7sGFY00PqZRsyCjkpE9aWZmLg%5B*/!pyNS_CPMPortal2_CPMWorkThread?pyActivity=%40baseclass.doUIAction&amp;action=display&amp;harnessName=CPMAccountCompositeHarness&amp;className=PegaCA-Portal&amp;CPMAction=ShowCompositeT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0C71-7BFB-44D9-98FC-4C2A4D01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User</cp:lastModifiedBy>
  <cp:revision>4</cp:revision>
  <dcterms:created xsi:type="dcterms:W3CDTF">2021-01-30T16:02:00Z</dcterms:created>
  <dcterms:modified xsi:type="dcterms:W3CDTF">2021-10-20T16:17:00Z</dcterms:modified>
</cp:coreProperties>
</file>