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67433FFE" w:rsidR="00516C38" w:rsidRPr="001D547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1D547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1D547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ООО «Урал Лес Комплект» (ОГРН 1056600000159, ИНН 6601009129, место нахождения: 624601, Свердловская обл</w:t>
      </w:r>
      <w:r w:rsidR="00BB1F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г.Алапаевск</w:t>
      </w:r>
      <w:proofErr w:type="spellEnd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ул.Ветлугина</w:t>
      </w:r>
      <w:proofErr w:type="spellEnd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, д. 7)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>(далее – Должник)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proofErr w:type="spellStart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Баланенко</w:t>
      </w:r>
      <w:proofErr w:type="spellEnd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Анатольевича (ИНН 666101491520, СНИЛС 055-051-571 33) - член Ассоциация арбитражных управляющих "Сибирский центр экспертов антикризисного управления" (</w:t>
      </w:r>
      <w:r w:rsidR="00BB1FE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омер реестровой записи: 17867, ИНН 5406245522, ОГРН 1035402470036, место нахождения 630091</w:t>
      </w:r>
      <w:r w:rsidR="00BB1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>, д.4), действующий на основании Решения Арбитражного суда Свердловской обл</w:t>
      </w:r>
      <w:r w:rsidR="00BB1F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B1FEE" w:rsidRPr="00BB1FEE">
        <w:rPr>
          <w:rFonts w:ascii="Times New Roman" w:hAnsi="Times New Roman" w:cs="Times New Roman"/>
          <w:color w:val="000000"/>
          <w:sz w:val="24"/>
          <w:szCs w:val="24"/>
        </w:rPr>
        <w:t xml:space="preserve"> от 21.04.2021. по делу № А60-47502/2018 (резолютивная часть от 20.04.2021.) </w:t>
      </w:r>
      <w:r w:rsidR="006339AF" w:rsidRPr="0063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</w:t>
      </w:r>
      <w:r w:rsidR="00CB37D2" w:rsidRPr="001D5473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1D547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повторного аукциона</w:t>
      </w:r>
      <w:r w:rsidR="00516C38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открытой формой представления предложений по цене (далее - Торги).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C697B17" w14:textId="7CCDABF7" w:rsidR="004F7F7B" w:rsidRPr="001D5473" w:rsidRDefault="00516C38" w:rsidP="000F67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Бытовое помещение в здании тарного цеха, кадастровый номер 66:32:0000000:2049, площадью 556,8кв.м., расположенные по адресу: Свердловская область, г. Алапаевск, ул. Ветлугина, д. 7, к.4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Здание тарного цеха, кадастровый номер 66:32:0000000:2052, площадью 1 049,8кв.м., расположенное по адресу: Свердловская область, г. Алапаевск, ул. Ветлугина, д. 7, к. 7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Земельный участок, кадастровый номер 66:32:0402001:1763, площадь. 9 240кв.м., расположенный по адресу: Свердловская область, г. Алапаевск, ул. Ветлугина, д. 7, к. 7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Начальная цена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ED33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далее-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НЦ)</w:t>
      </w:r>
      <w:r w:rsidR="00C11002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7 199 000,00</w:t>
      </w:r>
      <w:r w:rsidR="003F215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  <w:r w:rsidR="00EE0265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8ACA2E" w14:textId="6165C2E8" w:rsidR="00142C54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кадастровый номер 66:32:0402001:1782, площадью 4 484 </w:t>
      </w:r>
      <w:proofErr w:type="spellStart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., расположенный по адресу: Свердловская область, г. Алапаевск, ул. Ветлугина, д.7 к.15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B1892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49165388"/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End w:id="0"/>
      <w:r w:rsidR="000F67D0" w:rsidRPr="000F6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594 000,00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73C4BE78" w14:textId="68381297" w:rsidR="00595369" w:rsidRDefault="00516C38" w:rsidP="000F67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Здание столярной мастерской, кадастровый номер 66:32:0000000:2013, площадью 304,4кв.м., расположенное по адресу: Свердловская область, г. Алапаевск, ул. Ветлугина, д. 7 к. 15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Земельный участок, кадастровый номер 66:32:0402001:1783, площадью 2 684кв.м., расположенный по адресу: Свердловская область, г. Алапаевск, ул. Ветлугина, д. 7 к. 15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 w:rsidRPr="00595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1 081 000,00</w:t>
      </w:r>
      <w:r w:rsidR="006F0DF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3049E346" w14:textId="02864B9E" w:rsidR="00516C38" w:rsidRPr="001D5473" w:rsidRDefault="00516C38" w:rsidP="000F67D0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="00C53749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 xml:space="preserve">Здание бензозаправочной станции, кадастровый номер 66:32:0000000:2015, площадью 28 </w:t>
      </w:r>
      <w:proofErr w:type="spellStart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., расположенное по адресу: Свердловская область, г. Алапаевск, ул. Ветлугина, д. 7 к. 17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участок, кадастровый номер 66:32:0402001:1699, площадью 2 361 </w:t>
      </w:r>
      <w:proofErr w:type="spellStart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., расположенный по адресу: Свердловская область, г. Алапаевск, ул. Ветлугина, д. 7 к. 17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1D5473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444 000,00</w:t>
      </w: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руб.</w:t>
      </w:r>
    </w:p>
    <w:p w14:paraId="1DA0C8CD" w14:textId="436B0752" w:rsidR="00516C38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3D71A1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 xml:space="preserve">Помещение </w:t>
      </w:r>
      <w:proofErr w:type="spellStart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пилоправочной</w:t>
      </w:r>
      <w:proofErr w:type="spellEnd"/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 xml:space="preserve"> мастерской, кадастровый номер 66:32:000000:2016, площадью 255,9кв.м., расположенное по адресу: Свердловская область, г. Алапаевск, ул. Ветлугина, д. 7 к. 18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, о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граничение прав и обременение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объекта недвижимости: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D82249" w:rsidRPr="000F67D0">
        <w:rPr>
          <w:rFonts w:ascii="Times New Roman" w:hAnsi="Times New Roman" w:cs="Times New Roman"/>
          <w:color w:val="000000"/>
          <w:sz w:val="24"/>
          <w:szCs w:val="24"/>
        </w:rPr>
        <w:t>апрещение регистрации</w:t>
      </w:r>
      <w:r w:rsidR="00D822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F67D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НЦ</w:t>
      </w:r>
      <w:r w:rsidR="00E17893" w:rsidRPr="00E178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b/>
          <w:bCs/>
          <w:sz w:val="24"/>
          <w:szCs w:val="24"/>
        </w:rPr>
        <w:t>720 000,00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</w:t>
      </w:r>
      <w:r w:rsidR="00BC7B2C"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</w:t>
      </w:r>
      <w:r w:rsidRPr="00E178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6E348D68" w14:textId="0EA0E9DB" w:rsidR="00554B2D" w:rsidRPr="001D5473" w:rsidRDefault="00516C38" w:rsidP="001D547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554B2D" w:rsidRPr="001D54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0F67D0" w:rsidRPr="000F67D0">
        <w:rPr>
          <w:rFonts w:ascii="Times New Roman" w:hAnsi="Times New Roman" w:cs="Times New Roman"/>
          <w:color w:val="000000"/>
          <w:sz w:val="24"/>
          <w:szCs w:val="24"/>
        </w:rPr>
        <w:t>Право требования к ООО «Углеродные материалы» (ОГРН 1169658093000)</w:t>
      </w:r>
      <w:r w:rsidR="0076516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54B2D" w:rsidRPr="001D5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3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НЦ</w:t>
      </w:r>
      <w:r w:rsidR="0076516D" w:rsidRPr="00765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F67D0" w:rsidRPr="000F67D0">
        <w:rPr>
          <w:rFonts w:ascii="Times New Roman" w:hAnsi="Times New Roman" w:cs="Times New Roman"/>
          <w:b/>
          <w:bCs/>
          <w:sz w:val="24"/>
          <w:szCs w:val="24"/>
        </w:rPr>
        <w:t>6 359 967,69</w:t>
      </w:r>
      <w:r w:rsidR="00554B2D" w:rsidRPr="0076516D">
        <w:rPr>
          <w:rFonts w:ascii="Times New Roman" w:hAnsi="Times New Roman" w:cs="Times New Roman"/>
          <w:b/>
          <w:bCs/>
          <w:sz w:val="24"/>
          <w:szCs w:val="24"/>
        </w:rPr>
        <w:t>руб.</w:t>
      </w:r>
    </w:p>
    <w:p w14:paraId="325F8955" w14:textId="5050B05C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1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ЭТП).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ЭТП (далее – Оператор) обеспечивает проведение Торгов и ТППП. </w:t>
      </w:r>
      <w:r>
        <w:rPr>
          <w:rFonts w:ascii="Times New Roman CYR" w:hAnsi="Times New Roman CYR" w:cs="Times New Roman CYR"/>
          <w:color w:val="000000"/>
        </w:rPr>
        <w:t>С подробной информацией о Лот</w:t>
      </w:r>
      <w:r w:rsidR="00AB110B">
        <w:rPr>
          <w:rFonts w:ascii="Times New Roman CYR" w:hAnsi="Times New Roman CYR" w:cs="Times New Roman CYR"/>
          <w:color w:val="000000"/>
        </w:rPr>
        <w:t>ах</w:t>
      </w:r>
      <w:r>
        <w:rPr>
          <w:rFonts w:ascii="Times New Roman CYR" w:hAnsi="Times New Roman CYR" w:cs="Times New Roman CYR"/>
          <w:color w:val="000000"/>
        </w:rPr>
        <w:t>,</w:t>
      </w:r>
      <w:r w:rsidRPr="00B0260A">
        <w:t xml:space="preserve"> </w:t>
      </w:r>
      <w:r w:rsidRPr="00B0260A">
        <w:rPr>
          <w:rFonts w:ascii="Times New Roman CYR" w:hAnsi="Times New Roman CYR" w:cs="Times New Roman CYR"/>
          <w:color w:val="000000"/>
        </w:rPr>
        <w:t>проектом д-ра</w:t>
      </w:r>
      <w:r>
        <w:rPr>
          <w:rFonts w:ascii="Times New Roman CYR" w:hAnsi="Times New Roman CYR" w:cs="Times New Roman CYR"/>
          <w:color w:val="000000"/>
        </w:rPr>
        <w:t xml:space="preserve"> купли-продажи</w:t>
      </w:r>
      <w:r w:rsidRPr="00B0260A">
        <w:rPr>
          <w:rFonts w:ascii="Times New Roman CYR" w:hAnsi="Times New Roman CYR" w:cs="Times New Roman CYR"/>
          <w:color w:val="000000"/>
        </w:rPr>
        <w:t xml:space="preserve">, и </w:t>
      </w:r>
      <w:r>
        <w:rPr>
          <w:rFonts w:ascii="Times New Roman CYR" w:hAnsi="Times New Roman CYR" w:cs="Times New Roman CYR"/>
          <w:color w:val="000000"/>
        </w:rPr>
        <w:t>договора о задатке можно ознакомиться на сайте ОТ http://www.auction-house.ru/, на ЭТП, ЕФРСБ.</w:t>
      </w:r>
    </w:p>
    <w:p w14:paraId="162446E4" w14:textId="76E5761B" w:rsidR="00B0260A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lastRenderedPageBreak/>
        <w:t>Т</w:t>
      </w:r>
      <w:r w:rsidR="00B0260A">
        <w:rPr>
          <w:rFonts w:ascii="Times New Roman CYR" w:hAnsi="Times New Roman CYR" w:cs="Times New Roman CYR"/>
          <w:color w:val="000000"/>
        </w:rPr>
        <w:t xml:space="preserve">орги проводятся путем повышения НЦ продажи предмета Торгов (Лота) на величину, кратную величине шага аукциона. Шаг аукциона – </w:t>
      </w:r>
      <w:r w:rsidR="00B0260A">
        <w:t xml:space="preserve">5% </w:t>
      </w:r>
      <w:r w:rsidR="00B0260A">
        <w:rPr>
          <w:rFonts w:ascii="Times New Roman CYR" w:hAnsi="Times New Roman CYR" w:cs="Times New Roman CYR"/>
          <w:color w:val="000000"/>
        </w:rPr>
        <w:t>от НЦ продажи соответствующего (далее-</w:t>
      </w:r>
      <w:proofErr w:type="spellStart"/>
      <w:r w:rsidR="00B0260A">
        <w:rPr>
          <w:rFonts w:ascii="Times New Roman CYR" w:hAnsi="Times New Roman CYR" w:cs="Times New Roman CYR"/>
          <w:color w:val="000000"/>
        </w:rPr>
        <w:t>соотв</w:t>
      </w:r>
      <w:proofErr w:type="spellEnd"/>
      <w:r w:rsidR="00B0260A">
        <w:rPr>
          <w:rFonts w:ascii="Times New Roman CYR" w:hAnsi="Times New Roman CYR" w:cs="Times New Roman CYR"/>
          <w:color w:val="000000"/>
        </w:rPr>
        <w:t>-его) Лота.</w:t>
      </w:r>
    </w:p>
    <w:p w14:paraId="08C05779" w14:textId="166BF698" w:rsidR="00B0260A" w:rsidRPr="008E1CDC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2" w:name="_Hlk48829241"/>
      <w:bookmarkStart w:id="3" w:name="_Hlk13046011"/>
      <w:r>
        <w:rPr>
          <w:rFonts w:ascii="Times New Roman CYR" w:hAnsi="Times New Roman CYR" w:cs="Times New Roman CYR"/>
          <w:color w:val="000000"/>
        </w:rPr>
        <w:t>Прием заявок на участие в Торгах осуществляется на ЭТП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bookmarkEnd w:id="2"/>
      <w:r>
        <w:rPr>
          <w:rFonts w:ascii="Times New Roman CYR" w:hAnsi="Times New Roman CYR" w:cs="Times New Roman CYR"/>
          <w:color w:val="000000"/>
        </w:rPr>
        <w:t xml:space="preserve">с 10:00 </w:t>
      </w:r>
      <w:r w:rsidR="008E1CDC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>.</w:t>
      </w:r>
      <w:r w:rsidR="008E1CDC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color w:val="000000"/>
        </w:rPr>
        <w:t xml:space="preserve">по </w:t>
      </w:r>
      <w:r w:rsidR="008E1CDC">
        <w:rPr>
          <w:color w:val="000000"/>
        </w:rPr>
        <w:t>21</w:t>
      </w:r>
      <w:r>
        <w:rPr>
          <w:color w:val="000000"/>
        </w:rPr>
        <w:t>.</w:t>
      </w:r>
      <w:r w:rsidR="008E1CDC">
        <w:rPr>
          <w:color w:val="000000"/>
        </w:rPr>
        <w:t>12</w:t>
      </w:r>
      <w:r w:rsidR="0097236A">
        <w:rPr>
          <w:color w:val="000000"/>
        </w:rPr>
        <w:t>.2</w:t>
      </w:r>
      <w:r>
        <w:rPr>
          <w:color w:val="000000"/>
        </w:rPr>
        <w:t>02</w:t>
      </w:r>
      <w:r w:rsidR="00872207" w:rsidRPr="00872207">
        <w:rPr>
          <w:color w:val="000000"/>
        </w:rPr>
        <w:t>1</w:t>
      </w:r>
      <w:r>
        <w:rPr>
          <w:color w:val="000000"/>
        </w:rPr>
        <w:t xml:space="preserve"> до </w:t>
      </w:r>
      <w:r w:rsidR="0097236A">
        <w:rPr>
          <w:color w:val="000000"/>
        </w:rPr>
        <w:t>22</w:t>
      </w:r>
      <w:r>
        <w:rPr>
          <w:color w:val="000000"/>
        </w:rPr>
        <w:t>:00</w:t>
      </w:r>
      <w:bookmarkEnd w:id="3"/>
      <w:r>
        <w:rPr>
          <w:color w:val="000000"/>
        </w:rPr>
        <w:t>.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Определение участников торгов – </w:t>
      </w:r>
      <w:r w:rsidR="008E1CDC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>.</w:t>
      </w:r>
      <w:r w:rsidR="008E1CDC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>.202</w:t>
      </w:r>
      <w:r w:rsidR="00872207" w:rsidRPr="00872207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в 15:00 (МСК) 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Проведение Торгов на ЭТП </w:t>
      </w:r>
      <w:r w:rsidR="008E1CDC">
        <w:rPr>
          <w:rFonts w:ascii="Times New Roman CYR" w:hAnsi="Times New Roman CYR" w:cs="Times New Roman CYR"/>
          <w:b/>
          <w:bCs/>
          <w:color w:val="000000"/>
        </w:rPr>
        <w:t>24</w:t>
      </w:r>
      <w:r w:rsidR="00872207">
        <w:rPr>
          <w:rFonts w:ascii="Times New Roman CYR" w:hAnsi="Times New Roman CYR" w:cs="Times New Roman CYR"/>
          <w:b/>
          <w:bCs/>
          <w:color w:val="000000"/>
        </w:rPr>
        <w:t>.</w:t>
      </w:r>
      <w:r w:rsidR="008E1CDC">
        <w:rPr>
          <w:rFonts w:ascii="Times New Roman CYR" w:hAnsi="Times New Roman CYR" w:cs="Times New Roman CYR"/>
          <w:b/>
          <w:bCs/>
          <w:color w:val="000000"/>
        </w:rPr>
        <w:t>12</w:t>
      </w:r>
      <w:r>
        <w:rPr>
          <w:rFonts w:ascii="Times New Roman CYR" w:hAnsi="Times New Roman CYR" w:cs="Times New Roman CYR"/>
          <w:b/>
          <w:bCs/>
          <w:color w:val="000000"/>
        </w:rPr>
        <w:t>.202</w:t>
      </w:r>
      <w:r w:rsidR="00872207">
        <w:rPr>
          <w:rFonts w:ascii="Times New Roman CYR" w:hAnsi="Times New Roman CYR" w:cs="Times New Roman CYR"/>
          <w:b/>
          <w:bCs/>
          <w:color w:val="000000"/>
        </w:rPr>
        <w:t>1</w:t>
      </w:r>
      <w:r>
        <w:rPr>
          <w:rFonts w:ascii="Times New Roman CYR" w:hAnsi="Times New Roman CYR" w:cs="Times New Roman CYR"/>
          <w:b/>
          <w:bCs/>
          <w:color w:val="000000"/>
        </w:rPr>
        <w:t xml:space="preserve"> в 10:00</w:t>
      </w:r>
      <w:r w:rsidR="008E1CDC">
        <w:rPr>
          <w:rFonts w:ascii="Times New Roman CYR" w:hAnsi="Times New Roman CYR" w:cs="Times New Roman CYR"/>
          <w:b/>
          <w:bCs/>
          <w:color w:val="000000"/>
        </w:rPr>
        <w:t xml:space="preserve">. </w:t>
      </w:r>
      <w:r w:rsidR="008E1CDC" w:rsidRPr="008E1CDC">
        <w:rPr>
          <w:rFonts w:ascii="Times New Roman CYR" w:hAnsi="Times New Roman CYR" w:cs="Times New Roman CYR"/>
          <w:color w:val="000000"/>
        </w:rPr>
        <w:t>Время в извещении-московское</w:t>
      </w:r>
      <w:r w:rsidRPr="008E1CDC">
        <w:rPr>
          <w:rFonts w:ascii="Times New Roman CYR" w:hAnsi="Times New Roman CYR" w:cs="Times New Roman CYR"/>
          <w:color w:val="000000"/>
        </w:rPr>
        <w:t xml:space="preserve">. </w:t>
      </w:r>
    </w:p>
    <w:p w14:paraId="3E6235BC" w14:textId="00707A87" w:rsidR="00B0260A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 – 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00CC0C93" w:rsidR="00B0260A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). Заявитель обязан в срок, указанный в настоящем извещении внести задаток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размере </w:t>
      </w:r>
      <w:r w:rsid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ЭТП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ДЗ.</w:t>
      </w:r>
      <w:r w:rsidRPr="00872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proofErr w:type="gramStart"/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proofErr w:type="gramEnd"/>
      <w:r w:rsidR="00B0260A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581F68EA" w:rsidR="00B0260A" w:rsidRDefault="00B0260A" w:rsidP="009A29C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получатель платежа - </w:t>
      </w:r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«Урал Лес Комплект» </w:t>
      </w:r>
      <w:r w:rsid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1056600000159, ИНН 6601009129, КПП 667701001</w:t>
      </w:r>
      <w:r w:rsid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407028 104160 4006 1263 в Уральский Банк ПАО «Сбербанк» г. Екатеринбург,</w:t>
      </w:r>
      <w:r w:rsid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046577674, </w:t>
      </w:r>
      <w:proofErr w:type="spellStart"/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="009A29C7" w:rsidRPr="009A29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30101810500000000674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7308248" w14:textId="66876428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</w:t>
      </w:r>
      <w:r w:rsidRPr="00DE0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0CEC8576" w:rsidR="001A74F2" w:rsidRPr="00EE63BA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09DB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</w:t>
      </w:r>
      <w:r>
        <w:rPr>
          <w:rFonts w:ascii="Times New Roman" w:hAnsi="Times New Roman" w:cs="Times New Roman"/>
          <w:sz w:val="24"/>
          <w:szCs w:val="24"/>
        </w:rPr>
        <w:t xml:space="preserve"> в рабочие дни с 9:00 до 17:00, о</w:t>
      </w:r>
      <w:r w:rsidRPr="00DE09DB">
        <w:rPr>
          <w:rFonts w:ascii="Times New Roman" w:hAnsi="Times New Roman" w:cs="Times New Roman"/>
          <w:sz w:val="24"/>
          <w:szCs w:val="24"/>
        </w:rPr>
        <w:t>знакомление с имуществом производится по адресу нахождения 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9DB">
        <w:rPr>
          <w:rFonts w:ascii="Times New Roman" w:hAnsi="Times New Roman" w:cs="Times New Roman"/>
          <w:sz w:val="24"/>
          <w:szCs w:val="24"/>
        </w:rPr>
        <w:t xml:space="preserve">в </w:t>
      </w:r>
      <w:r w:rsidRPr="00EE63BA">
        <w:rPr>
          <w:rFonts w:ascii="Times New Roman" w:hAnsi="Times New Roman" w:cs="Times New Roman"/>
          <w:sz w:val="24"/>
          <w:szCs w:val="24"/>
        </w:rPr>
        <w:t xml:space="preserve">рабочие дни с 10 до 17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</w:t>
      </w:r>
      <w:r w:rsidR="0017469E" w:rsidRPr="00EE63BA">
        <w:rPr>
          <w:rFonts w:ascii="Times New Roman" w:hAnsi="Times New Roman" w:cs="Times New Roman"/>
          <w:sz w:val="24"/>
          <w:szCs w:val="24"/>
        </w:rPr>
        <w:t>телефонам</w:t>
      </w:r>
      <w:r w:rsidRPr="00EE63BA">
        <w:rPr>
          <w:rFonts w:ascii="Times New Roman" w:hAnsi="Times New Roman" w:cs="Times New Roman"/>
          <w:sz w:val="24"/>
          <w:szCs w:val="24"/>
        </w:rPr>
        <w:t xml:space="preserve">: </w:t>
      </w:r>
      <w:r w:rsidR="0017469E" w:rsidRPr="00EE63BA">
        <w:rPr>
          <w:rFonts w:ascii="Times New Roman" w:hAnsi="Times New Roman" w:cs="Times New Roman"/>
        </w:rPr>
        <w:t xml:space="preserve">+7 992 310 </w:t>
      </w:r>
      <w:r w:rsidR="00EE63BA" w:rsidRPr="00EE63BA">
        <w:rPr>
          <w:rFonts w:ascii="Times New Roman" w:hAnsi="Times New Roman" w:cs="Times New Roman"/>
        </w:rPr>
        <w:t>14</w:t>
      </w:r>
      <w:r w:rsidR="0017469E" w:rsidRPr="00EE63BA">
        <w:rPr>
          <w:rFonts w:ascii="Times New Roman" w:hAnsi="Times New Roman" w:cs="Times New Roman"/>
        </w:rPr>
        <w:t xml:space="preserve"> 10, 8 (343) 379-35-55, а также направив запрос по адресу электронной почты: ekb@auction-house.ru</w:t>
      </w:r>
      <w:r w:rsidR="000F782A"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1"/>
    <w:p w14:paraId="5825FA9B" w14:textId="14F05F58" w:rsidR="00C53749" w:rsidRPr="00EE63BA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EE63BA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  <w:r w:rsidR="000F782A" w:rsidRPr="00EE63B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EE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E27E7"/>
    <w:rsid w:val="000F67D0"/>
    <w:rsid w:val="000F782A"/>
    <w:rsid w:val="00142C54"/>
    <w:rsid w:val="001743C2"/>
    <w:rsid w:val="0017469E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96672"/>
    <w:rsid w:val="003B2D37"/>
    <w:rsid w:val="003C0C02"/>
    <w:rsid w:val="003D71A1"/>
    <w:rsid w:val="003F2153"/>
    <w:rsid w:val="0040028D"/>
    <w:rsid w:val="0040536B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8E1CDC"/>
    <w:rsid w:val="009024E6"/>
    <w:rsid w:val="00903374"/>
    <w:rsid w:val="00935C3E"/>
    <w:rsid w:val="0097236A"/>
    <w:rsid w:val="00993C49"/>
    <w:rsid w:val="009A29C7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B1FEE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82249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E63BA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7</cp:revision>
  <cp:lastPrinted>2019-07-08T08:38:00Z</cp:lastPrinted>
  <dcterms:created xsi:type="dcterms:W3CDTF">2021-07-26T09:33:00Z</dcterms:created>
  <dcterms:modified xsi:type="dcterms:W3CDTF">2021-11-01T10:00:00Z</dcterms:modified>
</cp:coreProperties>
</file>