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10444" w:rsidRPr="00D1074E" w14:paraId="741BA716" w14:textId="77777777" w:rsidTr="00710444">
        <w:tc>
          <w:tcPr>
            <w:tcW w:w="3968" w:type="dxa"/>
          </w:tcPr>
          <w:p w14:paraId="7419B325" w14:textId="77777777" w:rsidR="00710444" w:rsidRPr="00D1074E" w:rsidRDefault="00710444" w:rsidP="007104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«УТВЕРЖДЕНО»</w:t>
            </w:r>
          </w:p>
          <w:p w14:paraId="18FA85C2" w14:textId="77777777" w:rsidR="00710444" w:rsidRPr="00D1074E" w:rsidRDefault="00710444" w:rsidP="007104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EA2BEE" w14:textId="77777777" w:rsidR="00710444" w:rsidRPr="00D1074E" w:rsidRDefault="00710444" w:rsidP="007104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lang w:eastAsia="ru-RU"/>
              </w:rPr>
              <w:t>Определением Арбитражного суда Самарской области</w:t>
            </w:r>
          </w:p>
          <w:p w14:paraId="7BA43C19" w14:textId="77777777" w:rsidR="00710444" w:rsidRPr="00D1074E" w:rsidRDefault="00710444" w:rsidP="007104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lang w:eastAsia="ru-RU"/>
              </w:rPr>
              <w:t>по делу №А55-</w:t>
            </w:r>
            <w:r w:rsidR="008833C0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  <w:r w:rsidRPr="00D1074E">
              <w:rPr>
                <w:rFonts w:ascii="Times New Roman" w:eastAsia="Times New Roman" w:hAnsi="Times New Roman" w:cs="Times New Roman"/>
                <w:lang w:eastAsia="ru-RU"/>
              </w:rPr>
              <w:t>/20</w:t>
            </w:r>
            <w:r w:rsidR="00AB240B" w:rsidRPr="00D107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14:paraId="66A287D6" w14:textId="77777777" w:rsidR="00710444" w:rsidRPr="00D1074E" w:rsidRDefault="00710444" w:rsidP="007104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420738" w14:textId="07F25D1D" w:rsidR="00710444" w:rsidRPr="00D1074E" w:rsidRDefault="00710444" w:rsidP="008C15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 w:rsidR="008C15A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D1074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C15AB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</w:t>
            </w:r>
            <w:r w:rsidRPr="00D107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C15A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D1074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3E5FC96" w14:textId="77777777" w:rsidR="00710444" w:rsidRPr="00D1074E" w:rsidRDefault="00710444" w:rsidP="007104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8019A" w14:textId="77777777" w:rsidR="00710444" w:rsidRPr="00E508FF" w:rsidRDefault="00710444" w:rsidP="0071044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508FF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</w:t>
      </w:r>
      <w:r w:rsidRPr="00E508F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ОЛО</w:t>
      </w:r>
      <w:r w:rsidRPr="00E508FF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Ж</w:t>
      </w:r>
      <w:r w:rsidRPr="00E508FF"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  <w:lang w:eastAsia="ru-RU"/>
        </w:rPr>
        <w:t>ЕН</w:t>
      </w:r>
      <w:r w:rsidRPr="00E508F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</w:t>
      </w:r>
      <w:r w:rsidRPr="00E508FF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Е</w:t>
      </w:r>
    </w:p>
    <w:p w14:paraId="79023520" w14:textId="77777777" w:rsidR="00B40EE8" w:rsidRDefault="00E508FF" w:rsidP="00CA30A7">
      <w:pPr>
        <w:widowControl w:val="0"/>
        <w:autoSpaceDE w:val="0"/>
        <w:autoSpaceDN w:val="0"/>
        <w:adjustRightInd w:val="0"/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</w:t>
      </w:r>
      <w:r w:rsidRPr="00E508F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порядке</w:t>
      </w:r>
      <w:r w:rsidR="0021746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, условиях</w:t>
      </w:r>
      <w:r w:rsidRPr="00E508F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и </w:t>
      </w:r>
      <w:r w:rsidR="0021746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сроках</w:t>
      </w:r>
      <w:r w:rsidRPr="00E508F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продажи</w:t>
      </w:r>
      <w:r w:rsidR="00CA30A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64BD1811" w14:textId="77777777" w:rsidR="00CA30A7" w:rsidRDefault="00B40EE8" w:rsidP="00CA30A7">
      <w:pPr>
        <w:widowControl w:val="0"/>
        <w:autoSpaceDE w:val="0"/>
        <w:autoSpaceDN w:val="0"/>
        <w:adjustRightInd w:val="0"/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незалогового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CA30A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имущества</w:t>
      </w:r>
    </w:p>
    <w:p w14:paraId="45511F5D" w14:textId="77777777" w:rsidR="003F1B45" w:rsidRPr="00CA30A7" w:rsidRDefault="00E508FF" w:rsidP="00CA30A7">
      <w:pPr>
        <w:widowControl w:val="0"/>
        <w:autoSpaceDE w:val="0"/>
        <w:autoSpaceDN w:val="0"/>
        <w:adjustRightInd w:val="0"/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граждан</w:t>
      </w:r>
      <w:r w:rsidR="004D3F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8833C0" w:rsidRPr="008833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Зелениной О</w:t>
      </w:r>
      <w:r w:rsidR="008833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.О.</w:t>
      </w:r>
    </w:p>
    <w:p w14:paraId="542D0ECC" w14:textId="77777777" w:rsidR="00710444" w:rsidRPr="00D1074E" w:rsidRDefault="00710444" w:rsidP="007104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F9D840B" w14:textId="77EACE30" w:rsidR="00710444" w:rsidRPr="00DA00A9" w:rsidRDefault="00710444" w:rsidP="00CA30A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Са</w:t>
      </w:r>
      <w:r w:rsidRPr="00DA00A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ма</w:t>
      </w:r>
      <w:r w:rsidRPr="00DA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DA00A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</w:t>
      </w:r>
      <w:r w:rsidRPr="00DA0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201</w:t>
      </w:r>
      <w:r w:rsidR="0088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C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38DF9554" w14:textId="77777777" w:rsidR="00CA30A7" w:rsidRPr="00D1074E" w:rsidRDefault="00CA30A7" w:rsidP="00CA30A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0909A" w14:textId="77777777" w:rsidR="00710444" w:rsidRPr="00D1074E" w:rsidRDefault="00710444" w:rsidP="00D86B0E">
      <w:pPr>
        <w:numPr>
          <w:ilvl w:val="0"/>
          <w:numId w:val="6"/>
        </w:numPr>
        <w:tabs>
          <w:tab w:val="left" w:pos="720"/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1074E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по делу о банкротстве </w:t>
      </w:r>
    </w:p>
    <w:tbl>
      <w:tblPr>
        <w:tblStyle w:val="4"/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2"/>
        <w:gridCol w:w="3148"/>
      </w:tblGrid>
      <w:tr w:rsidR="008833C0" w:rsidRPr="00D1074E" w14:paraId="7EF50859" w14:textId="77777777" w:rsidTr="008C53D7">
        <w:tc>
          <w:tcPr>
            <w:tcW w:w="3479" w:type="pct"/>
          </w:tcPr>
          <w:p w14:paraId="1D686307" w14:textId="77777777" w:rsidR="008833C0" w:rsidRPr="00D1074E" w:rsidRDefault="008833C0" w:rsidP="008833C0">
            <w:pPr>
              <w:spacing w:after="0"/>
              <w:jc w:val="both"/>
            </w:pPr>
            <w:r w:rsidRPr="00D1074E">
              <w:t>Наименование арбитражного суда, в производстве которого находится дело о банкротстве</w:t>
            </w:r>
          </w:p>
        </w:tc>
        <w:tc>
          <w:tcPr>
            <w:tcW w:w="1521" w:type="pct"/>
            <w:vAlign w:val="center"/>
          </w:tcPr>
          <w:p w14:paraId="48ABB96B" w14:textId="77777777" w:rsidR="008833C0" w:rsidRPr="00AF277C" w:rsidRDefault="008833C0" w:rsidP="008833C0">
            <w:pPr>
              <w:rPr>
                <w:b/>
              </w:rPr>
            </w:pPr>
            <w:r w:rsidRPr="00AF277C">
              <w:rPr>
                <w:b/>
                <w:lang w:val="en-US"/>
              </w:rPr>
              <w:t>Арбитражный суд Самарской области</w:t>
            </w:r>
            <w:bookmarkStart w:id="0" w:name="_GoBack"/>
            <w:bookmarkEnd w:id="0"/>
          </w:p>
        </w:tc>
      </w:tr>
      <w:tr w:rsidR="008833C0" w:rsidRPr="00D1074E" w14:paraId="3A658876" w14:textId="77777777" w:rsidTr="008C53D7">
        <w:tc>
          <w:tcPr>
            <w:tcW w:w="3479" w:type="pct"/>
          </w:tcPr>
          <w:p w14:paraId="194E2D4E" w14:textId="77777777" w:rsidR="008833C0" w:rsidRPr="00D1074E" w:rsidRDefault="008833C0" w:rsidP="008833C0">
            <w:pPr>
              <w:spacing w:after="0"/>
              <w:jc w:val="both"/>
            </w:pPr>
            <w:r w:rsidRPr="00D1074E">
              <w:t>Номер дела</w:t>
            </w:r>
          </w:p>
        </w:tc>
        <w:tc>
          <w:tcPr>
            <w:tcW w:w="1521" w:type="pct"/>
            <w:vAlign w:val="center"/>
          </w:tcPr>
          <w:p w14:paraId="672CBD42" w14:textId="77777777" w:rsidR="008833C0" w:rsidRPr="00AF277C" w:rsidRDefault="008833C0" w:rsidP="008833C0">
            <w:pPr>
              <w:jc w:val="both"/>
              <w:rPr>
                <w:b/>
              </w:rPr>
            </w:pPr>
            <w:r w:rsidRPr="00A25CB6">
              <w:rPr>
                <w:b/>
              </w:rPr>
              <w:t>А55-2002/2017</w:t>
            </w:r>
          </w:p>
        </w:tc>
      </w:tr>
      <w:tr w:rsidR="008833C0" w:rsidRPr="00D1074E" w14:paraId="059730BA" w14:textId="77777777" w:rsidTr="008C53D7">
        <w:trPr>
          <w:trHeight w:val="344"/>
        </w:trPr>
        <w:tc>
          <w:tcPr>
            <w:tcW w:w="3479" w:type="pct"/>
          </w:tcPr>
          <w:p w14:paraId="6430D787" w14:textId="77777777" w:rsidR="008833C0" w:rsidRPr="00D1074E" w:rsidRDefault="008833C0" w:rsidP="008833C0">
            <w:pPr>
              <w:spacing w:after="0"/>
              <w:jc w:val="both"/>
            </w:pPr>
            <w:r w:rsidRPr="00D1074E">
              <w:t>Дата судебного акта о введении процедуры банкротства</w:t>
            </w:r>
          </w:p>
        </w:tc>
        <w:tc>
          <w:tcPr>
            <w:tcW w:w="1521" w:type="pct"/>
            <w:vAlign w:val="center"/>
          </w:tcPr>
          <w:p w14:paraId="40C94CE1" w14:textId="77777777" w:rsidR="008833C0" w:rsidRPr="00AF277C" w:rsidRDefault="008833C0" w:rsidP="008833C0">
            <w:pPr>
              <w:jc w:val="both"/>
              <w:rPr>
                <w:b/>
              </w:rPr>
            </w:pPr>
            <w:r>
              <w:rPr>
                <w:b/>
              </w:rPr>
              <w:t>15.08.2018 (14.08.2018 – резол.)</w:t>
            </w:r>
          </w:p>
        </w:tc>
      </w:tr>
    </w:tbl>
    <w:p w14:paraId="14351302" w14:textId="77777777" w:rsidR="00710444" w:rsidRPr="00D1074E" w:rsidRDefault="00710444" w:rsidP="00710444">
      <w:pPr>
        <w:keepNext/>
        <w:autoSpaceDE w:val="0"/>
        <w:autoSpaceDN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326F97C" w14:textId="77777777" w:rsidR="00710444" w:rsidRPr="00D1074E" w:rsidRDefault="00710444" w:rsidP="00710444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107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Общие сведения о гражданине</w:t>
      </w:r>
    </w:p>
    <w:tbl>
      <w:tblPr>
        <w:tblW w:w="100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2"/>
        <w:gridCol w:w="6063"/>
      </w:tblGrid>
      <w:tr w:rsidR="008833C0" w:rsidRPr="00D1074E" w14:paraId="7F28D116" w14:textId="77777777" w:rsidTr="00E35ED8">
        <w:trPr>
          <w:trHeight w:val="397"/>
        </w:trPr>
        <w:tc>
          <w:tcPr>
            <w:tcW w:w="4012" w:type="dxa"/>
            <w:vAlign w:val="center"/>
            <w:hideMark/>
          </w:tcPr>
          <w:p w14:paraId="193DE802" w14:textId="77777777" w:rsidR="008833C0" w:rsidRPr="00D1074E" w:rsidRDefault="008833C0" w:rsidP="008833C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063" w:type="dxa"/>
            <w:vAlign w:val="center"/>
          </w:tcPr>
          <w:p w14:paraId="76FA6605" w14:textId="77777777" w:rsidR="008833C0" w:rsidRPr="008833C0" w:rsidRDefault="008833C0" w:rsidP="008833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C0">
              <w:rPr>
                <w:rFonts w:ascii="Times New Roman" w:hAnsi="Times New Roman" w:cs="Times New Roman"/>
                <w:b/>
                <w:sz w:val="20"/>
                <w:szCs w:val="20"/>
              </w:rPr>
              <w:t>Зеленина</w:t>
            </w:r>
          </w:p>
        </w:tc>
      </w:tr>
      <w:tr w:rsidR="008833C0" w:rsidRPr="00D1074E" w14:paraId="4447E1E2" w14:textId="77777777" w:rsidTr="00E35ED8">
        <w:trPr>
          <w:trHeight w:val="397"/>
        </w:trPr>
        <w:tc>
          <w:tcPr>
            <w:tcW w:w="4012" w:type="dxa"/>
            <w:vAlign w:val="center"/>
            <w:hideMark/>
          </w:tcPr>
          <w:p w14:paraId="5BEA422F" w14:textId="77777777" w:rsidR="008833C0" w:rsidRPr="00D1074E" w:rsidRDefault="008833C0" w:rsidP="008833C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6063" w:type="dxa"/>
            <w:vAlign w:val="center"/>
          </w:tcPr>
          <w:p w14:paraId="44F9F564" w14:textId="77777777" w:rsidR="008833C0" w:rsidRPr="008833C0" w:rsidRDefault="008833C0" w:rsidP="008833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C0"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</w:tc>
      </w:tr>
      <w:tr w:rsidR="008833C0" w:rsidRPr="00D1074E" w14:paraId="7FBFD46F" w14:textId="77777777" w:rsidTr="00E35ED8">
        <w:trPr>
          <w:trHeight w:val="397"/>
        </w:trPr>
        <w:tc>
          <w:tcPr>
            <w:tcW w:w="4012" w:type="dxa"/>
            <w:vAlign w:val="center"/>
            <w:hideMark/>
          </w:tcPr>
          <w:p w14:paraId="14B16BCD" w14:textId="77777777" w:rsidR="008833C0" w:rsidRPr="00D1074E" w:rsidRDefault="008833C0" w:rsidP="008833C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6063" w:type="dxa"/>
            <w:vAlign w:val="center"/>
          </w:tcPr>
          <w:p w14:paraId="758162FF" w14:textId="77777777" w:rsidR="008833C0" w:rsidRPr="008833C0" w:rsidRDefault="008833C0" w:rsidP="008833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C0">
              <w:rPr>
                <w:rFonts w:ascii="Times New Roman" w:hAnsi="Times New Roman" w:cs="Times New Roman"/>
                <w:b/>
                <w:sz w:val="20"/>
                <w:szCs w:val="20"/>
              </w:rPr>
              <w:t>Олеговна</w:t>
            </w:r>
          </w:p>
        </w:tc>
      </w:tr>
      <w:tr w:rsidR="008833C0" w:rsidRPr="00D1074E" w14:paraId="71E19B5E" w14:textId="77777777" w:rsidTr="00E35ED8">
        <w:trPr>
          <w:trHeight w:val="289"/>
        </w:trPr>
        <w:tc>
          <w:tcPr>
            <w:tcW w:w="4012" w:type="dxa"/>
            <w:vAlign w:val="center"/>
            <w:hideMark/>
          </w:tcPr>
          <w:p w14:paraId="7D4593A4" w14:textId="77777777" w:rsidR="008833C0" w:rsidRPr="00D1074E" w:rsidRDefault="008833C0" w:rsidP="008833C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прежние фамилии, имена, отчества</w:t>
            </w:r>
          </w:p>
        </w:tc>
        <w:tc>
          <w:tcPr>
            <w:tcW w:w="6063" w:type="dxa"/>
            <w:vAlign w:val="center"/>
          </w:tcPr>
          <w:p w14:paraId="713DFB61" w14:textId="77777777" w:rsidR="008833C0" w:rsidRPr="004D3FB1" w:rsidRDefault="004D3FB1" w:rsidP="002174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B1">
              <w:rPr>
                <w:rFonts w:ascii="Times New Roman" w:hAnsi="Times New Roman" w:cs="Times New Roman"/>
                <w:b/>
                <w:sz w:val="20"/>
                <w:szCs w:val="20"/>
              </w:rPr>
              <w:t>Сорокина</w:t>
            </w:r>
          </w:p>
        </w:tc>
      </w:tr>
      <w:tr w:rsidR="008833C0" w:rsidRPr="00D1074E" w14:paraId="2770D8F9" w14:textId="77777777" w:rsidTr="00E35ED8">
        <w:trPr>
          <w:trHeight w:val="397"/>
        </w:trPr>
        <w:tc>
          <w:tcPr>
            <w:tcW w:w="4012" w:type="dxa"/>
            <w:vAlign w:val="center"/>
            <w:hideMark/>
          </w:tcPr>
          <w:p w14:paraId="77124AF9" w14:textId="77777777" w:rsidR="008833C0" w:rsidRPr="00D1074E" w:rsidRDefault="008833C0" w:rsidP="008833C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063" w:type="dxa"/>
            <w:vAlign w:val="center"/>
          </w:tcPr>
          <w:p w14:paraId="13D32CF8" w14:textId="77777777" w:rsidR="008833C0" w:rsidRPr="008833C0" w:rsidRDefault="008833C0" w:rsidP="002174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C0">
              <w:rPr>
                <w:rFonts w:ascii="Times New Roman" w:hAnsi="Times New Roman" w:cs="Times New Roman"/>
                <w:b/>
                <w:sz w:val="20"/>
                <w:szCs w:val="20"/>
              </w:rPr>
              <w:t>05.10.1984</w:t>
            </w:r>
          </w:p>
        </w:tc>
      </w:tr>
      <w:tr w:rsidR="008833C0" w:rsidRPr="00D1074E" w14:paraId="564F09D4" w14:textId="77777777" w:rsidTr="00E35ED8">
        <w:trPr>
          <w:trHeight w:val="397"/>
        </w:trPr>
        <w:tc>
          <w:tcPr>
            <w:tcW w:w="4012" w:type="dxa"/>
            <w:vAlign w:val="center"/>
            <w:hideMark/>
          </w:tcPr>
          <w:p w14:paraId="2F4088BF" w14:textId="77777777" w:rsidR="008833C0" w:rsidRPr="00D1074E" w:rsidRDefault="008833C0" w:rsidP="008833C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6063" w:type="dxa"/>
            <w:vAlign w:val="center"/>
          </w:tcPr>
          <w:p w14:paraId="59CADB61" w14:textId="77777777" w:rsidR="008833C0" w:rsidRPr="008833C0" w:rsidRDefault="008833C0" w:rsidP="002174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3C0">
              <w:rPr>
                <w:rFonts w:ascii="Times New Roman" w:hAnsi="Times New Roman" w:cs="Times New Roman"/>
                <w:sz w:val="20"/>
                <w:szCs w:val="20"/>
              </w:rPr>
              <w:t>г. Куйбышев</w:t>
            </w:r>
          </w:p>
        </w:tc>
      </w:tr>
      <w:tr w:rsidR="008833C0" w:rsidRPr="00D1074E" w14:paraId="3ED2E645" w14:textId="77777777" w:rsidTr="00E35ED8">
        <w:trPr>
          <w:trHeight w:val="397"/>
        </w:trPr>
        <w:tc>
          <w:tcPr>
            <w:tcW w:w="4012" w:type="dxa"/>
            <w:vAlign w:val="center"/>
            <w:hideMark/>
          </w:tcPr>
          <w:p w14:paraId="3138F1F1" w14:textId="77777777" w:rsidR="008833C0" w:rsidRPr="00D1074E" w:rsidRDefault="008833C0" w:rsidP="008833C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6063" w:type="dxa"/>
            <w:vAlign w:val="center"/>
          </w:tcPr>
          <w:p w14:paraId="70A681EA" w14:textId="77777777" w:rsidR="008833C0" w:rsidRPr="008833C0" w:rsidRDefault="008833C0" w:rsidP="002174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C0">
              <w:rPr>
                <w:rFonts w:ascii="Times New Roman" w:hAnsi="Times New Roman" w:cs="Times New Roman"/>
                <w:b/>
                <w:sz w:val="20"/>
                <w:szCs w:val="20"/>
              </w:rPr>
              <w:t>125-357-917 66</w:t>
            </w:r>
          </w:p>
        </w:tc>
      </w:tr>
      <w:tr w:rsidR="008833C0" w:rsidRPr="00D1074E" w14:paraId="4995470D" w14:textId="77777777" w:rsidTr="00E35ED8">
        <w:trPr>
          <w:trHeight w:val="397"/>
        </w:trPr>
        <w:tc>
          <w:tcPr>
            <w:tcW w:w="4012" w:type="dxa"/>
            <w:vAlign w:val="center"/>
            <w:hideMark/>
          </w:tcPr>
          <w:p w14:paraId="3BD8AD13" w14:textId="77777777" w:rsidR="008833C0" w:rsidRPr="00D1074E" w:rsidRDefault="008833C0" w:rsidP="008833C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063" w:type="dxa"/>
            <w:vAlign w:val="center"/>
          </w:tcPr>
          <w:p w14:paraId="02747ABD" w14:textId="77777777" w:rsidR="008833C0" w:rsidRPr="008833C0" w:rsidRDefault="008833C0" w:rsidP="002174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C0">
              <w:rPr>
                <w:rFonts w:ascii="Times New Roman" w:hAnsi="Times New Roman" w:cs="Times New Roman"/>
                <w:b/>
                <w:sz w:val="20"/>
                <w:szCs w:val="20"/>
              </w:rPr>
              <w:t>631217117717</w:t>
            </w:r>
          </w:p>
        </w:tc>
      </w:tr>
      <w:tr w:rsidR="008833C0" w:rsidRPr="00D1074E" w14:paraId="4F475659" w14:textId="77777777" w:rsidTr="00E35ED8">
        <w:trPr>
          <w:trHeight w:val="397"/>
        </w:trPr>
        <w:tc>
          <w:tcPr>
            <w:tcW w:w="4012" w:type="dxa"/>
            <w:vAlign w:val="center"/>
            <w:hideMark/>
          </w:tcPr>
          <w:p w14:paraId="7ED3A5DF" w14:textId="77777777" w:rsidR="008833C0" w:rsidRPr="00D1074E" w:rsidRDefault="008833C0" w:rsidP="008833C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жительства в РФ</w:t>
            </w:r>
          </w:p>
        </w:tc>
        <w:tc>
          <w:tcPr>
            <w:tcW w:w="6063" w:type="dxa"/>
            <w:vAlign w:val="center"/>
          </w:tcPr>
          <w:p w14:paraId="188F5F4A" w14:textId="1DA85A0A" w:rsidR="008833C0" w:rsidRPr="008833C0" w:rsidRDefault="008833C0" w:rsidP="00E35E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33C0">
              <w:rPr>
                <w:rFonts w:ascii="Times New Roman" w:hAnsi="Times New Roman" w:cs="Times New Roman"/>
                <w:sz w:val="20"/>
                <w:szCs w:val="20"/>
              </w:rPr>
              <w:t xml:space="preserve">443082, </w:t>
            </w:r>
            <w:r w:rsidR="00E35ED8"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Самара, ул. Владимирская, д.</w:t>
            </w:r>
            <w:r w:rsidRPr="008833C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35ED8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Pr="008833C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proofErr w:type="gramEnd"/>
          </w:p>
        </w:tc>
      </w:tr>
    </w:tbl>
    <w:p w14:paraId="7EC88492" w14:textId="77777777" w:rsidR="00710444" w:rsidRPr="00D1074E" w:rsidRDefault="00710444" w:rsidP="00710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2D8FC" w14:textId="77777777" w:rsidR="00710444" w:rsidRPr="003C2254" w:rsidRDefault="00710444" w:rsidP="003C2254">
      <w:pPr>
        <w:pStyle w:val="af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арбитражном управляющем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4"/>
        <w:gridCol w:w="4196"/>
      </w:tblGrid>
      <w:tr w:rsidR="00710444" w:rsidRPr="00D1074E" w14:paraId="6DEEC9B5" w14:textId="77777777" w:rsidTr="00FE4E0F">
        <w:trPr>
          <w:trHeight w:val="293"/>
        </w:trPr>
        <w:tc>
          <w:tcPr>
            <w:tcW w:w="2959" w:type="pct"/>
            <w:shd w:val="clear" w:color="auto" w:fill="auto"/>
          </w:tcPr>
          <w:p w14:paraId="359B36CE" w14:textId="77777777" w:rsidR="00710444" w:rsidRPr="00D1074E" w:rsidRDefault="00710444" w:rsidP="0071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арбитражного управляющего</w:t>
            </w:r>
          </w:p>
        </w:tc>
        <w:tc>
          <w:tcPr>
            <w:tcW w:w="2041" w:type="pct"/>
            <w:shd w:val="clear" w:color="auto" w:fill="auto"/>
          </w:tcPr>
          <w:p w14:paraId="1E924F09" w14:textId="77777777" w:rsidR="00710444" w:rsidRPr="00D1074E" w:rsidRDefault="00710444" w:rsidP="0071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Шевцов Олег Анатольевич </w:t>
            </w:r>
          </w:p>
        </w:tc>
      </w:tr>
      <w:tr w:rsidR="00710444" w:rsidRPr="00D1074E" w14:paraId="36B9BD3F" w14:textId="77777777" w:rsidTr="00FE4E0F">
        <w:tc>
          <w:tcPr>
            <w:tcW w:w="2959" w:type="pct"/>
            <w:shd w:val="clear" w:color="auto" w:fill="auto"/>
          </w:tcPr>
          <w:p w14:paraId="7CBD22DB" w14:textId="77777777" w:rsidR="00710444" w:rsidRPr="00D1074E" w:rsidRDefault="00710444" w:rsidP="0071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саморегулируемой организации арбитражных управляющих, членом которой является арбитражный управляющий</w:t>
            </w:r>
          </w:p>
        </w:tc>
        <w:tc>
          <w:tcPr>
            <w:tcW w:w="2041" w:type="pct"/>
            <w:shd w:val="clear" w:color="auto" w:fill="auto"/>
          </w:tcPr>
          <w:p w14:paraId="7EEF205E" w14:textId="77777777" w:rsidR="00710444" w:rsidRPr="00D1074E" w:rsidRDefault="00710444" w:rsidP="0071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Ассоциация СРО арбитражных </w:t>
            </w:r>
            <w:proofErr w:type="gramStart"/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</w:t>
            </w:r>
            <w:r w:rsidR="00FE4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</w:t>
            </w:r>
            <w:proofErr w:type="spellEnd"/>
            <w:proofErr w:type="gramEnd"/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«Межрегиональный Центр Экспертов и Профессиональных Управляющих» (Ассоциация СРО «МЦПУ»)</w:t>
            </w:r>
          </w:p>
        </w:tc>
      </w:tr>
      <w:tr w:rsidR="00710444" w:rsidRPr="00D1074E" w14:paraId="202557E8" w14:textId="77777777" w:rsidTr="00FE4E0F">
        <w:tc>
          <w:tcPr>
            <w:tcW w:w="2959" w:type="pct"/>
            <w:shd w:val="clear" w:color="auto" w:fill="auto"/>
          </w:tcPr>
          <w:p w14:paraId="0E9DE08C" w14:textId="77777777" w:rsidR="00710444" w:rsidRPr="00D1074E" w:rsidRDefault="00710444" w:rsidP="0071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 дата регистрации в едином государственном реестре саморегулируемых организаций арбитражных управляющих</w:t>
            </w:r>
          </w:p>
        </w:tc>
        <w:tc>
          <w:tcPr>
            <w:tcW w:w="2041" w:type="pct"/>
            <w:shd w:val="clear" w:color="auto" w:fill="auto"/>
          </w:tcPr>
          <w:p w14:paraId="59BC1959" w14:textId="77777777" w:rsidR="00710444" w:rsidRPr="00D1074E" w:rsidRDefault="00710444" w:rsidP="0071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 № 011 от 20.02.2004г.</w:t>
            </w:r>
          </w:p>
        </w:tc>
      </w:tr>
      <w:tr w:rsidR="00D571DF" w:rsidRPr="00D1074E" w14:paraId="60BC4826" w14:textId="77777777" w:rsidTr="00FE4E0F">
        <w:tc>
          <w:tcPr>
            <w:tcW w:w="2959" w:type="pct"/>
            <w:shd w:val="clear" w:color="auto" w:fill="auto"/>
          </w:tcPr>
          <w:p w14:paraId="53AA1A53" w14:textId="77777777" w:rsidR="00D571DF" w:rsidRPr="00D1074E" w:rsidRDefault="00D571DF" w:rsidP="00D5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страховой организации, с которой заключен договор о страховании ответственности арбитражного управляющего</w:t>
            </w:r>
          </w:p>
        </w:tc>
        <w:tc>
          <w:tcPr>
            <w:tcW w:w="2041" w:type="pct"/>
            <w:shd w:val="clear" w:color="auto" w:fill="auto"/>
          </w:tcPr>
          <w:p w14:paraId="3FC0C116" w14:textId="77777777" w:rsidR="00D571DF" w:rsidRPr="00D571DF" w:rsidRDefault="00D571DF" w:rsidP="00D571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71DF">
              <w:rPr>
                <w:rFonts w:ascii="Times New Roman" w:hAnsi="Times New Roman" w:cs="Times New Roman"/>
                <w:sz w:val="20"/>
                <w:szCs w:val="20"/>
              </w:rPr>
              <w:t>АО «Боровицкое страховое общество»</w:t>
            </w:r>
          </w:p>
        </w:tc>
      </w:tr>
      <w:tr w:rsidR="00D571DF" w:rsidRPr="00D1074E" w14:paraId="6CA64CCA" w14:textId="77777777" w:rsidTr="00FE4E0F">
        <w:trPr>
          <w:trHeight w:val="413"/>
        </w:trPr>
        <w:tc>
          <w:tcPr>
            <w:tcW w:w="2959" w:type="pct"/>
            <w:shd w:val="clear" w:color="auto" w:fill="auto"/>
          </w:tcPr>
          <w:p w14:paraId="3228CDDF" w14:textId="77777777" w:rsidR="00D571DF" w:rsidRPr="00D1074E" w:rsidRDefault="00D571DF" w:rsidP="00D5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договора страхования, дата его заключения и срок действия</w:t>
            </w:r>
          </w:p>
        </w:tc>
        <w:tc>
          <w:tcPr>
            <w:tcW w:w="2041" w:type="pct"/>
            <w:shd w:val="clear" w:color="auto" w:fill="auto"/>
          </w:tcPr>
          <w:p w14:paraId="626EA559" w14:textId="77777777" w:rsidR="00D571DF" w:rsidRPr="00D571DF" w:rsidRDefault="00D571DF" w:rsidP="00D571DF">
            <w:pPr>
              <w:spacing w:after="0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571DF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№0005-4800-17 от 07.06.17 по 08.06.18</w:t>
            </w:r>
          </w:p>
          <w:p w14:paraId="49CA3028" w14:textId="77777777" w:rsidR="00D571DF" w:rsidRPr="00D571DF" w:rsidRDefault="00D571DF" w:rsidP="00D57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1DF">
              <w:rPr>
                <w:rFonts w:ascii="Times New Roman" w:hAnsi="Times New Roman" w:cs="Times New Roman"/>
                <w:sz w:val="20"/>
                <w:szCs w:val="20"/>
              </w:rPr>
              <w:t>№0326-4800-19 от 06.06.19 по 08.06.20</w:t>
            </w:r>
          </w:p>
        </w:tc>
      </w:tr>
      <w:tr w:rsidR="00710444" w:rsidRPr="00D1074E" w14:paraId="3ADD394A" w14:textId="77777777" w:rsidTr="00FE4E0F">
        <w:tc>
          <w:tcPr>
            <w:tcW w:w="2959" w:type="pct"/>
            <w:shd w:val="clear" w:color="auto" w:fill="auto"/>
          </w:tcPr>
          <w:p w14:paraId="42DCCE8E" w14:textId="77777777" w:rsidR="00710444" w:rsidRPr="00D1074E" w:rsidRDefault="00710444" w:rsidP="0071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страховой организации, с которой заключен договор о дополнительном страховании ответственности арбитражного управляющего на случай причинения убытков</w:t>
            </w:r>
          </w:p>
        </w:tc>
        <w:tc>
          <w:tcPr>
            <w:tcW w:w="2041" w:type="pct"/>
            <w:shd w:val="clear" w:color="auto" w:fill="auto"/>
          </w:tcPr>
          <w:p w14:paraId="2BECEA17" w14:textId="77777777" w:rsidR="00710444" w:rsidRPr="00D1074E" w:rsidRDefault="00710444" w:rsidP="0071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10444" w:rsidRPr="00D1074E" w14:paraId="14A16A02" w14:textId="77777777" w:rsidTr="00FE4E0F">
        <w:tc>
          <w:tcPr>
            <w:tcW w:w="2959" w:type="pct"/>
            <w:shd w:val="clear" w:color="auto" w:fill="auto"/>
          </w:tcPr>
          <w:p w14:paraId="53EBA9EB" w14:textId="77777777" w:rsidR="00710444" w:rsidRPr="00D1074E" w:rsidRDefault="00710444" w:rsidP="0071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договора дополнительного страхования, дата его заключения и срок действия</w:t>
            </w:r>
          </w:p>
        </w:tc>
        <w:tc>
          <w:tcPr>
            <w:tcW w:w="2041" w:type="pct"/>
            <w:shd w:val="clear" w:color="auto" w:fill="auto"/>
          </w:tcPr>
          <w:p w14:paraId="12E274A4" w14:textId="77777777" w:rsidR="00710444" w:rsidRPr="00D1074E" w:rsidRDefault="00710444" w:rsidP="0071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10444" w:rsidRPr="00D1074E" w14:paraId="0F54E00A" w14:textId="77777777" w:rsidTr="00FE4E0F">
        <w:tc>
          <w:tcPr>
            <w:tcW w:w="2959" w:type="pct"/>
            <w:shd w:val="clear" w:color="auto" w:fill="auto"/>
          </w:tcPr>
          <w:p w14:paraId="0F6C8B92" w14:textId="77777777" w:rsidR="00710444" w:rsidRPr="00D1074E" w:rsidRDefault="00710444" w:rsidP="0071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для направления корреспонденции арбитражному управляющему</w:t>
            </w:r>
          </w:p>
        </w:tc>
        <w:tc>
          <w:tcPr>
            <w:tcW w:w="2041" w:type="pct"/>
            <w:shd w:val="clear" w:color="auto" w:fill="auto"/>
          </w:tcPr>
          <w:p w14:paraId="52332665" w14:textId="77777777" w:rsidR="00710444" w:rsidRPr="00D1074E" w:rsidRDefault="00710444" w:rsidP="0071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443045, г. Самара, ул. Авроры, д.150А, офис 312</w:t>
            </w:r>
          </w:p>
        </w:tc>
      </w:tr>
    </w:tbl>
    <w:p w14:paraId="46238FF6" w14:textId="77777777" w:rsidR="00CA30A7" w:rsidRDefault="00CA30A7" w:rsidP="00CA30A7">
      <w:pPr>
        <w:pStyle w:val="af0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6B046" w14:textId="77777777" w:rsidR="00710444" w:rsidRPr="003C2254" w:rsidRDefault="00710444" w:rsidP="003C2254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C22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3C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C22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дн</w:t>
      </w:r>
      <w:r w:rsidRPr="003C225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ы</w:t>
      </w:r>
      <w:r w:rsidRPr="003C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</w:t>
      </w:r>
      <w:r w:rsidRPr="003C22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ол</w:t>
      </w:r>
      <w:r w:rsidRPr="003C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C22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ж</w:t>
      </w:r>
      <w:r w:rsidRPr="003C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r w:rsidRPr="003C22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</w:t>
      </w:r>
      <w:r w:rsidRPr="003C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61B55A73" w14:textId="77777777" w:rsidR="00CA30A7" w:rsidRPr="00E87351" w:rsidRDefault="003F1B45" w:rsidP="00217468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proofErr w:type="gramStart"/>
      <w:r w:rsidRPr="00E87351">
        <w:rPr>
          <w:rFonts w:ascii="Times New Roman" w:eastAsia="Times New Roman" w:hAnsi="Times New Roman" w:cs="Times New Roman"/>
          <w:spacing w:val="9"/>
          <w:lang w:eastAsia="ru-RU"/>
        </w:rPr>
        <w:lastRenderedPageBreak/>
        <w:t>Настоящее Положение о порядке и способах продажи имущества организации - должника разработано в соответствии с Гражданским кодексом РФ, Федеральным законом №127-ФЗ от 26.10.2002г. "О несостоятельности (банкротстве)", Приказом Минэкономразвития России от 23.07.2015 N 495 (с изм. от 04.04.2017) 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</w:t>
      </w:r>
      <w:proofErr w:type="gramEnd"/>
      <w:r w:rsidRPr="00E87351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proofErr w:type="gramStart"/>
      <w:r w:rsidRPr="00E87351">
        <w:rPr>
          <w:rFonts w:ascii="Times New Roman" w:eastAsia="Times New Roman" w:hAnsi="Times New Roman" w:cs="Times New Roman"/>
          <w:spacing w:val="9"/>
          <w:lang w:eastAsia="ru-RU"/>
        </w:rPr>
        <w:t>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 (Зарегистрировано</w:t>
      </w:r>
      <w:proofErr w:type="gramEnd"/>
      <w:r w:rsidRPr="00E87351">
        <w:rPr>
          <w:rFonts w:ascii="Times New Roman" w:eastAsia="Times New Roman" w:hAnsi="Times New Roman" w:cs="Times New Roman"/>
          <w:spacing w:val="9"/>
          <w:lang w:eastAsia="ru-RU"/>
        </w:rPr>
        <w:t xml:space="preserve"> в Минюсте России 20.02.2016 N 41182). </w:t>
      </w:r>
    </w:p>
    <w:p w14:paraId="055BD2A2" w14:textId="77777777" w:rsidR="00CA30A7" w:rsidRPr="00CA30A7" w:rsidRDefault="00710444" w:rsidP="00CA30A7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щее</w:t>
      </w:r>
      <w:r w:rsidRPr="00CA30A7">
        <w:rPr>
          <w:rFonts w:ascii="Times New Roman" w:eastAsia="Times New Roman" w:hAnsi="Times New Roman" w:cs="Times New Roman"/>
          <w:spacing w:val="14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ие</w:t>
      </w:r>
      <w:r w:rsidRPr="00CA30A7">
        <w:rPr>
          <w:rFonts w:ascii="Times New Roman" w:eastAsia="Times New Roman" w:hAnsi="Times New Roman" w:cs="Times New Roman"/>
          <w:spacing w:val="14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на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ва</w:t>
      </w:r>
      <w:r w:rsidRPr="00CA30A7">
        <w:rPr>
          <w:rFonts w:ascii="Times New Roman" w:eastAsia="Times New Roman" w:hAnsi="Times New Roman" w:cs="Times New Roman"/>
          <w:lang w:eastAsia="ru-RU"/>
        </w:rPr>
        <w:t>ет</w:t>
      </w:r>
      <w:r w:rsidRPr="00CA30A7">
        <w:rPr>
          <w:rFonts w:ascii="Times New Roman" w:eastAsia="Times New Roman" w:hAnsi="Times New Roman" w:cs="Times New Roman"/>
          <w:spacing w:val="14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ч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аль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ю</w:t>
      </w:r>
      <w:r w:rsidRPr="00CA30A7">
        <w:rPr>
          <w:rFonts w:ascii="Times New Roman" w:eastAsia="Times New Roman" w:hAnsi="Times New Roman" w:cs="Times New Roman"/>
          <w:spacing w:val="14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lang w:eastAsia="ru-RU"/>
        </w:rPr>
        <w:t>ену</w:t>
      </w:r>
      <w:r w:rsidRPr="00CA30A7">
        <w:rPr>
          <w:rFonts w:ascii="Times New Roman" w:eastAsia="Times New Roman" w:hAnsi="Times New Roman" w:cs="Times New Roman"/>
          <w:spacing w:val="14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lang w:eastAsia="ru-RU"/>
        </w:rPr>
        <w:t>и,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 xml:space="preserve"> п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ав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ла 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lang w:eastAsia="ru-RU"/>
        </w:rPr>
        <w:t>ан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ции</w:t>
      </w:r>
      <w:r w:rsidRPr="00CA30A7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по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пр</w:t>
      </w:r>
      <w:r w:rsidRPr="00CA30A7">
        <w:rPr>
          <w:rFonts w:ascii="Times New Roman" w:eastAsia="Times New Roman" w:hAnsi="Times New Roman" w:cs="Times New Roman"/>
          <w:lang w:eastAsia="ru-RU"/>
        </w:rPr>
        <w:t>ов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ия</w:t>
      </w:r>
      <w:r w:rsidRPr="00CA30A7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по</w:t>
      </w:r>
      <w:r w:rsidRPr="00CA30A7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lang w:eastAsia="ru-RU"/>
        </w:rPr>
        <w:t>ии</w:t>
      </w:r>
      <w:r w:rsidRPr="00CA30A7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щ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3F1B45" w:rsidRPr="00CA30A7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CA30A7">
        <w:rPr>
          <w:rFonts w:ascii="Times New Roman" w:eastAsia="Times New Roman" w:hAnsi="Times New Roman" w:cs="Times New Roman"/>
          <w:lang w:eastAsia="ru-RU"/>
        </w:rPr>
        <w:t>являющегося предметом залога по обязательствам г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раж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а - должника,</w:t>
      </w:r>
      <w:r w:rsidRPr="00CA30A7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ог</w:t>
      </w:r>
      <w:r w:rsidRPr="00CA30A7">
        <w:rPr>
          <w:rFonts w:ascii="Times New Roman" w:eastAsia="Times New Roman" w:hAnsi="Times New Roman" w:cs="Times New Roman"/>
          <w:lang w:eastAsia="ru-RU"/>
        </w:rPr>
        <w:t>о 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ь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ым</w:t>
      </w:r>
      <w:r w:rsidRPr="00CA30A7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(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ба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кро</w:t>
      </w:r>
      <w:r w:rsidRPr="00CA30A7">
        <w:rPr>
          <w:rFonts w:ascii="Times New Roman" w:eastAsia="Times New Roman" w:hAnsi="Times New Roman" w:cs="Times New Roman"/>
          <w:lang w:eastAsia="ru-RU"/>
        </w:rPr>
        <w:t>то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lang w:eastAsia="ru-RU"/>
        </w:rPr>
        <w:t>).</w:t>
      </w:r>
    </w:p>
    <w:p w14:paraId="2EAC5710" w14:textId="77777777" w:rsidR="00CA30A7" w:rsidRPr="00CA30A7" w:rsidRDefault="00710444" w:rsidP="00CA30A7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щее</w:t>
      </w:r>
      <w:r w:rsidRPr="00CA30A7">
        <w:rPr>
          <w:rFonts w:ascii="Times New Roman" w:eastAsia="Times New Roman" w:hAnsi="Times New Roman" w:cs="Times New Roman"/>
          <w:spacing w:val="7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ло</w:t>
      </w:r>
      <w:r w:rsidRPr="00CA30A7">
        <w:rPr>
          <w:rFonts w:ascii="Times New Roman" w:eastAsia="Times New Roman" w:hAnsi="Times New Roman" w:cs="Times New Roman"/>
          <w:lang w:eastAsia="ru-RU"/>
        </w:rPr>
        <w:t>жен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7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ер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жд</w:t>
      </w:r>
      <w:r w:rsidRPr="00CA30A7">
        <w:rPr>
          <w:rFonts w:ascii="Times New Roman" w:eastAsia="Times New Roman" w:hAnsi="Times New Roman" w:cs="Times New Roman"/>
          <w:lang w:eastAsia="ru-RU"/>
        </w:rPr>
        <w:t>ается</w:t>
      </w:r>
      <w:r w:rsidRPr="00CA30A7">
        <w:rPr>
          <w:rFonts w:ascii="Times New Roman" w:eastAsia="Times New Roman" w:hAnsi="Times New Roman" w:cs="Times New Roman"/>
          <w:spacing w:val="7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рби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spacing w:val="78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судом</w:t>
      </w:r>
      <w:r w:rsidRPr="00CA30A7">
        <w:rPr>
          <w:rFonts w:ascii="Times New Roman" w:eastAsia="Times New Roman" w:hAnsi="Times New Roman" w:cs="Times New Roman"/>
          <w:spacing w:val="8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Ф</w:t>
      </w:r>
      <w:r w:rsidRPr="00CA30A7">
        <w:rPr>
          <w:rFonts w:ascii="Times New Roman" w:eastAsia="Times New Roman" w:hAnsi="Times New Roman" w:cs="Times New Roman"/>
          <w:spacing w:val="7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7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лжн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7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оо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ветствова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ь пр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вила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ро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ще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тва</w:t>
      </w:r>
      <w:r w:rsidRPr="00CA30A7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ка,</w:t>
      </w:r>
      <w:r w:rsidRPr="00CA30A7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ст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нов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енным</w:t>
      </w:r>
      <w:r w:rsidRPr="00CA30A7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hyperlink r:id="rId8" w:history="1">
        <w:r w:rsidRPr="00CA30A7">
          <w:rPr>
            <w:rFonts w:ascii="Times New Roman" w:eastAsia="Times New Roman" w:hAnsi="Times New Roman" w:cs="Times New Roman"/>
            <w:lang w:eastAsia="ru-RU"/>
          </w:rPr>
          <w:t>ст</w:t>
        </w:r>
        <w:r w:rsidRPr="00CA30A7">
          <w:rPr>
            <w:rFonts w:ascii="Times New Roman" w:eastAsia="Times New Roman" w:hAnsi="Times New Roman" w:cs="Times New Roman"/>
            <w:spacing w:val="1"/>
            <w:lang w:eastAsia="ru-RU"/>
          </w:rPr>
          <w:t>а</w:t>
        </w:r>
        <w:r w:rsidRPr="00CA30A7">
          <w:rPr>
            <w:rFonts w:ascii="Times New Roman" w:eastAsia="Times New Roman" w:hAnsi="Times New Roman" w:cs="Times New Roman"/>
            <w:lang w:eastAsia="ru-RU"/>
          </w:rPr>
          <w:t>ть</w:t>
        </w:r>
        <w:r w:rsidRPr="00CA30A7">
          <w:rPr>
            <w:rFonts w:ascii="Times New Roman" w:eastAsia="Times New Roman" w:hAnsi="Times New Roman" w:cs="Times New Roman"/>
            <w:spacing w:val="1"/>
            <w:lang w:eastAsia="ru-RU"/>
          </w:rPr>
          <w:t>я</w:t>
        </w:r>
        <w:r w:rsidRPr="00CA30A7">
          <w:rPr>
            <w:rFonts w:ascii="Times New Roman" w:eastAsia="Times New Roman" w:hAnsi="Times New Roman" w:cs="Times New Roman"/>
            <w:lang w:eastAsia="ru-RU"/>
          </w:rPr>
          <w:t>ми</w:t>
        </w:r>
        <w:r w:rsidRPr="00CA30A7">
          <w:rPr>
            <w:rFonts w:ascii="Times New Roman" w:eastAsia="Times New Roman" w:hAnsi="Times New Roman" w:cs="Times New Roman"/>
            <w:spacing w:val="6"/>
            <w:lang w:eastAsia="ru-RU"/>
          </w:rPr>
          <w:t xml:space="preserve"> </w:t>
        </w:r>
        <w:r w:rsidRPr="00CA30A7">
          <w:rPr>
            <w:rFonts w:ascii="Times New Roman" w:eastAsia="Times New Roman" w:hAnsi="Times New Roman" w:cs="Times New Roman"/>
            <w:lang w:eastAsia="ru-RU"/>
          </w:rPr>
          <w:t>1</w:t>
        </w:r>
        <w:r w:rsidRPr="00CA30A7">
          <w:rPr>
            <w:rFonts w:ascii="Times New Roman" w:eastAsia="Times New Roman" w:hAnsi="Times New Roman" w:cs="Times New Roman"/>
            <w:spacing w:val="1"/>
            <w:lang w:eastAsia="ru-RU"/>
          </w:rPr>
          <w:t>1</w:t>
        </w:r>
        <w:r w:rsidRPr="00CA30A7">
          <w:rPr>
            <w:rFonts w:ascii="Times New Roman" w:eastAsia="Times New Roman" w:hAnsi="Times New Roman" w:cs="Times New Roman"/>
            <w:lang w:eastAsia="ru-RU"/>
          </w:rPr>
          <w:t>0,</w:t>
        </w:r>
        <w:r w:rsidRPr="00CA30A7">
          <w:rPr>
            <w:rFonts w:ascii="Times New Roman" w:eastAsia="Times New Roman" w:hAnsi="Times New Roman" w:cs="Times New Roman"/>
            <w:spacing w:val="8"/>
            <w:lang w:eastAsia="ru-RU"/>
          </w:rPr>
          <w:t xml:space="preserve"> </w:t>
        </w:r>
      </w:hyperlink>
      <w:hyperlink r:id="rId9" w:history="1">
        <w:r w:rsidRPr="00CA30A7">
          <w:rPr>
            <w:rFonts w:ascii="Times New Roman" w:eastAsia="Times New Roman" w:hAnsi="Times New Roman" w:cs="Times New Roman"/>
            <w:lang w:eastAsia="ru-RU"/>
          </w:rPr>
          <w:t>11</w:t>
        </w:r>
        <w:r w:rsidRPr="00CA30A7">
          <w:rPr>
            <w:rFonts w:ascii="Times New Roman" w:eastAsia="Times New Roman" w:hAnsi="Times New Roman" w:cs="Times New Roman"/>
            <w:spacing w:val="1"/>
            <w:lang w:eastAsia="ru-RU"/>
          </w:rPr>
          <w:t>1</w:t>
        </w:r>
        <w:r w:rsidRPr="00CA30A7">
          <w:rPr>
            <w:rFonts w:ascii="Times New Roman" w:eastAsia="Times New Roman" w:hAnsi="Times New Roman" w:cs="Times New Roman"/>
            <w:lang w:eastAsia="ru-RU"/>
          </w:rPr>
          <w:t>,</w:t>
        </w:r>
        <w:r w:rsidRPr="00CA30A7">
          <w:rPr>
            <w:rFonts w:ascii="Times New Roman" w:eastAsia="Times New Roman" w:hAnsi="Times New Roman" w:cs="Times New Roman"/>
            <w:spacing w:val="5"/>
            <w:lang w:eastAsia="ru-RU"/>
          </w:rPr>
          <w:t xml:space="preserve"> </w:t>
        </w:r>
      </w:hyperlink>
      <w:hyperlink r:id="rId10" w:history="1">
        <w:r w:rsidRPr="00CA30A7">
          <w:rPr>
            <w:rFonts w:ascii="Times New Roman" w:eastAsia="Times New Roman" w:hAnsi="Times New Roman" w:cs="Times New Roman"/>
            <w:lang w:eastAsia="ru-RU"/>
          </w:rPr>
          <w:t>11</w:t>
        </w:r>
        <w:r w:rsidRPr="00CA30A7">
          <w:rPr>
            <w:rFonts w:ascii="Times New Roman" w:eastAsia="Times New Roman" w:hAnsi="Times New Roman" w:cs="Times New Roman"/>
            <w:spacing w:val="1"/>
            <w:lang w:eastAsia="ru-RU"/>
          </w:rPr>
          <w:t>2</w:t>
        </w:r>
        <w:r w:rsidRPr="00CA30A7">
          <w:rPr>
            <w:rFonts w:ascii="Times New Roman" w:eastAsia="Times New Roman" w:hAnsi="Times New Roman" w:cs="Times New Roman"/>
            <w:lang w:eastAsia="ru-RU"/>
          </w:rPr>
          <w:t>,</w:t>
        </w:r>
        <w:r w:rsidRPr="00CA30A7">
          <w:rPr>
            <w:rFonts w:ascii="Times New Roman" w:eastAsia="Times New Roman" w:hAnsi="Times New Roman" w:cs="Times New Roman"/>
            <w:spacing w:val="7"/>
            <w:lang w:eastAsia="ru-RU"/>
          </w:rPr>
          <w:t xml:space="preserve"> </w:t>
        </w:r>
      </w:hyperlink>
      <w:hyperlink r:id="rId11" w:history="1">
        <w:r w:rsidRPr="00CA30A7">
          <w:rPr>
            <w:rFonts w:ascii="Times New Roman" w:eastAsia="Times New Roman" w:hAnsi="Times New Roman" w:cs="Times New Roman"/>
            <w:lang w:eastAsia="ru-RU"/>
          </w:rPr>
          <w:t>13</w:t>
        </w:r>
        <w:r w:rsidRPr="00CA30A7">
          <w:rPr>
            <w:rFonts w:ascii="Times New Roman" w:eastAsia="Times New Roman" w:hAnsi="Times New Roman" w:cs="Times New Roman"/>
            <w:spacing w:val="1"/>
            <w:lang w:eastAsia="ru-RU"/>
          </w:rPr>
          <w:t>9</w:t>
        </w:r>
        <w:r w:rsidRPr="00CA30A7">
          <w:rPr>
            <w:rFonts w:ascii="Times New Roman" w:eastAsia="Times New Roman" w:hAnsi="Times New Roman" w:cs="Times New Roman"/>
            <w:spacing w:val="7"/>
            <w:lang w:eastAsia="ru-RU"/>
          </w:rPr>
          <w:t xml:space="preserve"> </w:t>
        </w:r>
      </w:hyperlink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2</w:t>
      </w:r>
      <w:r w:rsidRPr="00CA30A7">
        <w:rPr>
          <w:rFonts w:ascii="Times New Roman" w:eastAsia="Times New Roman" w:hAnsi="Times New Roman" w:cs="Times New Roman"/>
          <w:lang w:eastAsia="ru-RU"/>
        </w:rPr>
        <w:t>13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.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2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Ф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Ф 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«</w:t>
      </w:r>
      <w:r w:rsidRPr="00CA30A7">
        <w:rPr>
          <w:rFonts w:ascii="Times New Roman" w:eastAsia="Times New Roman" w:hAnsi="Times New Roman" w:cs="Times New Roman"/>
          <w:lang w:eastAsia="ru-RU"/>
        </w:rPr>
        <w:t>О нес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ояте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ь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ости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(банкр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стве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)»</w:t>
      </w:r>
      <w:r w:rsidRPr="00CA30A7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№1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2</w:t>
      </w:r>
      <w:r w:rsidRPr="00CA30A7">
        <w:rPr>
          <w:rFonts w:ascii="Times New Roman" w:eastAsia="Times New Roman" w:hAnsi="Times New Roman" w:cs="Times New Roman"/>
          <w:spacing w:val="2"/>
          <w:lang w:eastAsia="ru-RU"/>
        </w:rPr>
        <w:t>7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-</w:t>
      </w:r>
      <w:r w:rsidRPr="00CA30A7">
        <w:rPr>
          <w:rFonts w:ascii="Times New Roman" w:eastAsia="Times New Roman" w:hAnsi="Times New Roman" w:cs="Times New Roman"/>
          <w:lang w:eastAsia="ru-RU"/>
        </w:rPr>
        <w:t>ФЗ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.</w:t>
      </w:r>
    </w:p>
    <w:p w14:paraId="2494BBDC" w14:textId="77777777" w:rsidR="00CA30A7" w:rsidRPr="00CA30A7" w:rsidRDefault="0081724B" w:rsidP="00CA30A7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r w:rsidRPr="00CA30A7">
        <w:rPr>
          <w:rFonts w:ascii="Times New Roman" w:eastAsia="Times New Roman" w:hAnsi="Times New Roman" w:cs="Times New Roman"/>
          <w:lang w:eastAsia="ru-RU"/>
        </w:rPr>
        <w:t>Порядок, сроки и условия продажи имущества должника должны быть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 (п.1.1. ст.139 ФЗ РФ «О несостоятельности (банкротстве)»).</w:t>
      </w:r>
    </w:p>
    <w:p w14:paraId="78F79F7D" w14:textId="77777777" w:rsidR="00CA30A7" w:rsidRPr="00CA30A7" w:rsidRDefault="00710444" w:rsidP="00CA30A7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r w:rsidRPr="00CA30A7">
        <w:rPr>
          <w:rFonts w:ascii="Times New Roman" w:eastAsia="Times New Roman" w:hAnsi="Times New Roman" w:cs="Times New Roman"/>
          <w:lang w:eastAsia="ru-RU"/>
        </w:rPr>
        <w:t xml:space="preserve">«Начальная цена» продажи </w:t>
      </w:r>
      <w:r w:rsidR="003F1B45" w:rsidRPr="00CA30A7">
        <w:rPr>
          <w:rFonts w:ascii="Times New Roman" w:eastAsia="Times New Roman" w:hAnsi="Times New Roman" w:cs="Times New Roman"/>
          <w:lang w:eastAsia="ru-RU"/>
        </w:rPr>
        <w:t>имущества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 определяется </w:t>
      </w:r>
      <w:r w:rsidR="003F1B45" w:rsidRPr="00CA30A7">
        <w:rPr>
          <w:rFonts w:ascii="Times New Roman" w:eastAsia="Times New Roman" w:hAnsi="Times New Roman" w:cs="Times New Roman"/>
          <w:lang w:eastAsia="ru-RU"/>
        </w:rPr>
        <w:t xml:space="preserve">Финансовым управляющим и </w:t>
      </w:r>
      <w:r w:rsidR="00677CA1" w:rsidRPr="00CA30A7">
        <w:rPr>
          <w:rFonts w:ascii="Times New Roman" w:eastAsia="Times New Roman" w:hAnsi="Times New Roman" w:cs="Times New Roman"/>
          <w:lang w:eastAsia="ru-RU"/>
        </w:rPr>
        <w:t>в соответствии с п.4 ст. 213.26 ФЗ РФ «О несостоятельности (банкротстве)» №127-ФЗ</w:t>
      </w:r>
      <w:r w:rsidR="00D1074E" w:rsidRPr="00CA30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1B45" w:rsidRPr="00CA30A7">
        <w:rPr>
          <w:rFonts w:ascii="Times New Roman" w:eastAsia="Times New Roman" w:hAnsi="Times New Roman" w:cs="Times New Roman"/>
          <w:lang w:eastAsia="ru-RU"/>
        </w:rPr>
        <w:t>утверждается Арбитражным суд</w:t>
      </w:r>
      <w:r w:rsidR="00677CA1" w:rsidRPr="00CA30A7">
        <w:rPr>
          <w:rFonts w:ascii="Times New Roman" w:eastAsia="Times New Roman" w:hAnsi="Times New Roman" w:cs="Times New Roman"/>
          <w:lang w:eastAsia="ru-RU"/>
        </w:rPr>
        <w:t>ом</w:t>
      </w:r>
      <w:r w:rsidR="00DA00A9">
        <w:rPr>
          <w:rFonts w:ascii="Times New Roman" w:eastAsia="Times New Roman" w:hAnsi="Times New Roman" w:cs="Times New Roman"/>
          <w:lang w:eastAsia="ru-RU"/>
        </w:rPr>
        <w:t>.</w:t>
      </w:r>
    </w:p>
    <w:p w14:paraId="4EAE83EF" w14:textId="77777777" w:rsidR="00CA30A7" w:rsidRPr="00CA30A7" w:rsidRDefault="00710444" w:rsidP="00CA30A7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r w:rsidRPr="00CA30A7">
        <w:rPr>
          <w:rFonts w:ascii="Times New Roman" w:eastAsia="Times New Roman" w:hAnsi="Times New Roman" w:cs="Times New Roman"/>
          <w:spacing w:val="-4"/>
          <w:lang w:eastAsia="ru-RU"/>
        </w:rPr>
        <w:t>«</w:t>
      </w:r>
      <w:r w:rsidRPr="00CA30A7">
        <w:rPr>
          <w:rFonts w:ascii="Times New Roman" w:eastAsia="Times New Roman" w:hAnsi="Times New Roman" w:cs="Times New Roman"/>
          <w:lang w:eastAsia="ru-RU"/>
        </w:rPr>
        <w:t>Ф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на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нс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ый</w:t>
      </w:r>
      <w:r w:rsidRPr="00CA30A7">
        <w:rPr>
          <w:rFonts w:ascii="Times New Roman" w:eastAsia="Times New Roman" w:hAnsi="Times New Roman" w:cs="Times New Roman"/>
          <w:lang w:eastAsia="ru-RU"/>
        </w:rPr>
        <w:tab/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ю</w:t>
      </w:r>
      <w:r w:rsidRPr="00CA30A7">
        <w:rPr>
          <w:rFonts w:ascii="Times New Roman" w:eastAsia="Times New Roman" w:hAnsi="Times New Roman" w:cs="Times New Roman"/>
          <w:lang w:eastAsia="ru-RU"/>
        </w:rPr>
        <w:t>щий</w:t>
      </w:r>
      <w:proofErr w:type="gramStart"/>
      <w:r w:rsidRPr="00CA30A7">
        <w:rPr>
          <w:rFonts w:ascii="Times New Roman" w:eastAsia="Times New Roman" w:hAnsi="Times New Roman" w:cs="Times New Roman"/>
          <w:lang w:eastAsia="ru-RU"/>
        </w:rPr>
        <w:t>»-</w:t>
      </w:r>
      <w:proofErr w:type="gramEnd"/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би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тра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lang w:eastAsia="ru-RU"/>
        </w:rPr>
        <w:t>й</w:t>
      </w:r>
      <w:r w:rsidRPr="00CA30A7">
        <w:rPr>
          <w:rFonts w:ascii="Times New Roman" w:eastAsia="Times New Roman" w:hAnsi="Times New Roman" w:cs="Times New Roman"/>
          <w:lang w:eastAsia="ru-RU"/>
        </w:rPr>
        <w:tab/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уп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ав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ю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щ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й</w:t>
      </w:r>
      <w:r w:rsidRPr="00CA30A7">
        <w:rPr>
          <w:rFonts w:ascii="Times New Roman" w:eastAsia="Times New Roman" w:hAnsi="Times New Roman" w:cs="Times New Roman"/>
          <w:lang w:eastAsia="ru-RU"/>
        </w:rPr>
        <w:t>,</w:t>
      </w:r>
      <w:r w:rsidRPr="00CA30A7">
        <w:rPr>
          <w:rFonts w:ascii="Times New Roman" w:eastAsia="Times New Roman" w:hAnsi="Times New Roman" w:cs="Times New Roman"/>
          <w:lang w:eastAsia="ru-RU"/>
        </w:rPr>
        <w:tab/>
        <w:t>яв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яю</w:t>
      </w:r>
      <w:r w:rsidRPr="00CA30A7">
        <w:rPr>
          <w:rFonts w:ascii="Times New Roman" w:eastAsia="Times New Roman" w:hAnsi="Times New Roman" w:cs="Times New Roman"/>
          <w:lang w:eastAsia="ru-RU"/>
        </w:rPr>
        <w:t>щи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CA30A7">
        <w:rPr>
          <w:rFonts w:ascii="Times New Roman" w:eastAsia="Times New Roman" w:hAnsi="Times New Roman" w:cs="Times New Roman"/>
          <w:lang w:eastAsia="ru-RU"/>
        </w:rPr>
        <w:t>ся</w:t>
      </w:r>
      <w:r w:rsidRPr="00CA30A7">
        <w:rPr>
          <w:rFonts w:ascii="Times New Roman" w:eastAsia="Times New Roman" w:hAnsi="Times New Roman" w:cs="Times New Roman"/>
          <w:lang w:eastAsia="ru-RU"/>
        </w:rPr>
        <w:tab/>
        <w:t>ч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ом </w:t>
      </w:r>
      <w:proofErr w:type="spellStart"/>
      <w:r w:rsidRPr="00CA30A7">
        <w:rPr>
          <w:rFonts w:ascii="Times New Roman" w:eastAsia="Times New Roman" w:hAnsi="Times New Roman" w:cs="Times New Roman"/>
          <w:lang w:eastAsia="ru-RU"/>
        </w:rPr>
        <w:t>сам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оре</w:t>
      </w:r>
      <w:r w:rsidRPr="00CA30A7">
        <w:rPr>
          <w:rFonts w:ascii="Times New Roman" w:eastAsia="Times New Roman" w:hAnsi="Times New Roman" w:cs="Times New Roman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="00CA30A7">
        <w:rPr>
          <w:rFonts w:ascii="Times New Roman" w:eastAsia="Times New Roman" w:hAnsi="Times New Roman" w:cs="Times New Roman"/>
          <w:spacing w:val="-2"/>
          <w:lang w:eastAsia="ru-RU"/>
        </w:rPr>
        <w:t>-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lang w:eastAsia="ru-RU"/>
        </w:rPr>
        <w:t>ой</w:t>
      </w:r>
      <w:proofErr w:type="spellEnd"/>
      <w:r w:rsidRPr="00CA30A7">
        <w:rPr>
          <w:rFonts w:ascii="Times New Roman" w:eastAsia="Times New Roman" w:hAnsi="Times New Roman" w:cs="Times New Roman"/>
          <w:spacing w:val="9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ан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за</w:t>
      </w:r>
      <w:r w:rsidRPr="00CA30A7">
        <w:rPr>
          <w:rFonts w:ascii="Times New Roman" w:eastAsia="Times New Roman" w:hAnsi="Times New Roman" w:cs="Times New Roman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9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би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тра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ых</w:t>
      </w:r>
      <w:r w:rsidRPr="00CA30A7">
        <w:rPr>
          <w:rFonts w:ascii="Times New Roman" w:eastAsia="Times New Roman" w:hAnsi="Times New Roman" w:cs="Times New Roman"/>
          <w:spacing w:val="9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ра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яю</w:t>
      </w:r>
      <w:r w:rsidRPr="00CA30A7">
        <w:rPr>
          <w:rFonts w:ascii="Times New Roman" w:eastAsia="Times New Roman" w:hAnsi="Times New Roman" w:cs="Times New Roman"/>
          <w:lang w:eastAsia="ru-RU"/>
        </w:rPr>
        <w:t>щ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х</w:t>
      </w:r>
      <w:r w:rsidRPr="00CA30A7">
        <w:rPr>
          <w:rFonts w:ascii="Times New Roman" w:eastAsia="Times New Roman" w:hAnsi="Times New Roman" w:cs="Times New Roman"/>
          <w:lang w:eastAsia="ru-RU"/>
        </w:rPr>
        <w:t>,</w:t>
      </w:r>
      <w:r w:rsidRPr="00CA30A7">
        <w:rPr>
          <w:rFonts w:ascii="Times New Roman" w:eastAsia="Times New Roman" w:hAnsi="Times New Roman" w:cs="Times New Roman"/>
          <w:spacing w:val="9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ер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жд</w:t>
      </w:r>
      <w:r w:rsidRPr="00CA30A7">
        <w:rPr>
          <w:rFonts w:ascii="Times New Roman" w:eastAsia="Times New Roman" w:hAnsi="Times New Roman" w:cs="Times New Roman"/>
          <w:lang w:eastAsia="ru-RU"/>
        </w:rPr>
        <w:t>ен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ый</w:t>
      </w:r>
      <w:r w:rsidRPr="00CA30A7">
        <w:rPr>
          <w:rFonts w:ascii="Times New Roman" w:eastAsia="Times New Roman" w:hAnsi="Times New Roman" w:cs="Times New Roman"/>
          <w:spacing w:val="9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аж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ым 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уд</w:t>
      </w:r>
      <w:r w:rsidRPr="00CA30A7">
        <w:rPr>
          <w:rFonts w:ascii="Times New Roman" w:eastAsia="Times New Roman" w:hAnsi="Times New Roman" w:cs="Times New Roman"/>
          <w:lang w:eastAsia="ru-RU"/>
        </w:rPr>
        <w:t>ом</w:t>
      </w:r>
      <w:r w:rsidRPr="00CA30A7">
        <w:rPr>
          <w:rFonts w:ascii="Times New Roman" w:eastAsia="Times New Roman" w:hAnsi="Times New Roman" w:cs="Times New Roman"/>
          <w:spacing w:val="6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Ф</w:t>
      </w:r>
      <w:r w:rsidRPr="00CA30A7">
        <w:rPr>
          <w:rFonts w:ascii="Times New Roman" w:eastAsia="Times New Roman" w:hAnsi="Times New Roman" w:cs="Times New Roman"/>
          <w:spacing w:val="6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для</w:t>
      </w:r>
      <w:r w:rsidRPr="00CA30A7">
        <w:rPr>
          <w:rFonts w:ascii="Times New Roman" w:eastAsia="Times New Roman" w:hAnsi="Times New Roman" w:cs="Times New Roman"/>
          <w:spacing w:val="6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й</w:t>
      </w:r>
      <w:r w:rsidRPr="00CA30A7">
        <w:rPr>
          <w:rFonts w:ascii="Times New Roman" w:eastAsia="Times New Roman" w:hAnsi="Times New Roman" w:cs="Times New Roman"/>
          <w:spacing w:val="6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ия</w:t>
      </w:r>
      <w:r w:rsidRPr="00CA30A7">
        <w:rPr>
          <w:rFonts w:ascii="Times New Roman" w:eastAsia="Times New Roman" w:hAnsi="Times New Roman" w:cs="Times New Roman"/>
          <w:spacing w:val="6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62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оя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ь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6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(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нк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ва</w:t>
      </w:r>
      <w:r w:rsidRPr="00CA30A7">
        <w:rPr>
          <w:rFonts w:ascii="Times New Roman" w:eastAsia="Times New Roman" w:hAnsi="Times New Roman" w:cs="Times New Roman"/>
          <w:lang w:eastAsia="ru-RU"/>
        </w:rPr>
        <w:t>)</w:t>
      </w:r>
      <w:r w:rsidRPr="00CA30A7">
        <w:rPr>
          <w:rFonts w:ascii="Times New Roman" w:eastAsia="Times New Roman" w:hAnsi="Times New Roman" w:cs="Times New Roman"/>
          <w:spacing w:val="6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но</w:t>
      </w:r>
      <w:r w:rsidRPr="00CA30A7">
        <w:rPr>
          <w:rFonts w:ascii="Times New Roman" w:eastAsia="Times New Roman" w:hAnsi="Times New Roman" w:cs="Times New Roman"/>
          <w:lang w:eastAsia="ru-RU"/>
        </w:rPr>
        <w:t>ш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и г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раж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lang w:eastAsia="ru-RU"/>
        </w:rPr>
        <w:t>ан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ин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–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="00CA30A7">
        <w:rPr>
          <w:rFonts w:ascii="Times New Roman" w:eastAsia="Times New Roman" w:hAnsi="Times New Roman" w:cs="Times New Roman"/>
          <w:lang w:eastAsia="ru-RU"/>
        </w:rPr>
        <w:t>.</w:t>
      </w:r>
    </w:p>
    <w:p w14:paraId="180835AD" w14:textId="77777777" w:rsidR="00CA30A7" w:rsidRPr="00CA30A7" w:rsidRDefault="00710444" w:rsidP="00CA30A7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proofErr w:type="gramStart"/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«С</w:t>
      </w:r>
      <w:r w:rsidRPr="00CA30A7">
        <w:rPr>
          <w:rFonts w:ascii="Times New Roman" w:eastAsia="Times New Roman" w:hAnsi="Times New Roman" w:cs="Times New Roman"/>
          <w:lang w:eastAsia="ru-RU"/>
        </w:rPr>
        <w:t>ам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ре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ли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ем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CA30A7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низация ар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би</w:t>
      </w:r>
      <w:r w:rsidRPr="00CA30A7">
        <w:rPr>
          <w:rFonts w:ascii="Times New Roman" w:eastAsia="Times New Roman" w:hAnsi="Times New Roman" w:cs="Times New Roman"/>
          <w:lang w:eastAsia="ru-RU"/>
        </w:rPr>
        <w:t>тр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аж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ных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пр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вляю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щ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3"/>
          <w:lang w:eastAsia="ru-RU"/>
        </w:rPr>
        <w:t>х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 xml:space="preserve">» </w:t>
      </w:r>
      <w:r w:rsidRPr="00CA30A7">
        <w:rPr>
          <w:rFonts w:ascii="Times New Roman" w:eastAsia="Times New Roman" w:hAnsi="Times New Roman" w:cs="Times New Roman"/>
          <w:lang w:eastAsia="ru-RU"/>
        </w:rPr>
        <w:t>- Асс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циация Само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лир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ем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lang w:eastAsia="ru-RU"/>
        </w:rPr>
        <w:t>х</w:t>
      </w:r>
      <w:r w:rsidRPr="00CA30A7">
        <w:rPr>
          <w:rFonts w:ascii="Times New Roman" w:eastAsia="Times New Roman" w:hAnsi="Times New Roman" w:cs="Times New Roman"/>
          <w:spacing w:val="12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ган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заций</w:t>
      </w:r>
      <w:r w:rsidRPr="00CA30A7">
        <w:rPr>
          <w:rFonts w:ascii="Times New Roman" w:eastAsia="Times New Roman" w:hAnsi="Times New Roman" w:cs="Times New Roman"/>
          <w:spacing w:val="12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би</w:t>
      </w:r>
      <w:r w:rsidRPr="00CA30A7">
        <w:rPr>
          <w:rFonts w:ascii="Times New Roman" w:eastAsia="Times New Roman" w:hAnsi="Times New Roman" w:cs="Times New Roman"/>
          <w:lang w:eastAsia="ru-RU"/>
        </w:rPr>
        <w:t>тр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lang w:eastAsia="ru-RU"/>
        </w:rPr>
        <w:t>х</w:t>
      </w:r>
      <w:r w:rsidRPr="00CA30A7">
        <w:rPr>
          <w:rFonts w:ascii="Times New Roman" w:eastAsia="Times New Roman" w:hAnsi="Times New Roman" w:cs="Times New Roman"/>
          <w:spacing w:val="12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пра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ляю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щ</w:t>
      </w:r>
      <w:r w:rsidRPr="00CA30A7">
        <w:rPr>
          <w:rFonts w:ascii="Times New Roman" w:eastAsia="Times New Roman" w:hAnsi="Times New Roman" w:cs="Times New Roman"/>
          <w:lang w:eastAsia="ru-RU"/>
        </w:rPr>
        <w:t>их</w:t>
      </w:r>
      <w:r w:rsidRPr="00CA30A7">
        <w:rPr>
          <w:rFonts w:ascii="Times New Roman" w:eastAsia="Times New Roman" w:hAnsi="Times New Roman" w:cs="Times New Roman"/>
          <w:spacing w:val="12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«</w:t>
      </w:r>
      <w:r w:rsidRPr="00CA30A7">
        <w:rPr>
          <w:rFonts w:ascii="Times New Roman" w:eastAsia="Times New Roman" w:hAnsi="Times New Roman" w:cs="Times New Roman"/>
          <w:lang w:eastAsia="ru-RU"/>
        </w:rPr>
        <w:t>Ме</w:t>
      </w:r>
      <w:r w:rsidRPr="00CA30A7">
        <w:rPr>
          <w:rFonts w:ascii="Times New Roman" w:eastAsia="Times New Roman" w:hAnsi="Times New Roman" w:cs="Times New Roman"/>
          <w:spacing w:val="2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гиональ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й</w:t>
      </w:r>
      <w:r w:rsidRPr="00CA30A7">
        <w:rPr>
          <w:rFonts w:ascii="Times New Roman" w:eastAsia="Times New Roman" w:hAnsi="Times New Roman" w:cs="Times New Roman"/>
          <w:spacing w:val="12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р эксп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рт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12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12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фесси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на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ьн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lang w:eastAsia="ru-RU"/>
        </w:rPr>
        <w:t>х</w:t>
      </w:r>
      <w:r w:rsidRPr="00CA30A7">
        <w:rPr>
          <w:rFonts w:ascii="Times New Roman" w:eastAsia="Times New Roman" w:hAnsi="Times New Roman" w:cs="Times New Roman"/>
          <w:spacing w:val="12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пра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ля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ю</w:t>
      </w:r>
      <w:r w:rsidRPr="00CA30A7">
        <w:rPr>
          <w:rFonts w:ascii="Times New Roman" w:eastAsia="Times New Roman" w:hAnsi="Times New Roman" w:cs="Times New Roman"/>
          <w:lang w:eastAsia="ru-RU"/>
        </w:rPr>
        <w:t>щих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»</w:t>
      </w:r>
      <w:r w:rsidRPr="00CA30A7">
        <w:rPr>
          <w:rFonts w:ascii="Times New Roman" w:eastAsia="Times New Roman" w:hAnsi="Times New Roman" w:cs="Times New Roman"/>
          <w:lang w:eastAsia="ru-RU"/>
        </w:rPr>
        <w:t>;</w:t>
      </w:r>
      <w:r w:rsidRPr="00CA30A7">
        <w:rPr>
          <w:rFonts w:ascii="Times New Roman" w:eastAsia="Times New Roman" w:hAnsi="Times New Roman" w:cs="Times New Roman"/>
          <w:spacing w:val="125"/>
          <w:lang w:eastAsia="ru-RU"/>
        </w:rPr>
        <w:t xml:space="preserve"> </w:t>
      </w:r>
      <w:r w:rsidR="00D1074E" w:rsidRPr="00CA30A7">
        <w:rPr>
          <w:rFonts w:ascii="Times New Roman" w:eastAsia="Times New Roman" w:hAnsi="Times New Roman" w:cs="Times New Roman"/>
          <w:lang w:eastAsia="ru-RU"/>
        </w:rPr>
        <w:t>ю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="00D1074E" w:rsidRPr="00CA30A7">
        <w:rPr>
          <w:rFonts w:ascii="Times New Roman" w:eastAsia="Times New Roman" w:hAnsi="Times New Roman" w:cs="Times New Roman"/>
          <w:lang w:eastAsia="ru-RU"/>
        </w:rPr>
        <w:t>.</w:t>
      </w:r>
      <w:r w:rsidRPr="00CA30A7">
        <w:rPr>
          <w:rFonts w:ascii="Times New Roman" w:eastAsia="Times New Roman" w:hAnsi="Times New Roman" w:cs="Times New Roman"/>
          <w:spacing w:val="12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дрес</w:t>
      </w:r>
      <w:r w:rsidRPr="00CA30A7">
        <w:rPr>
          <w:rFonts w:ascii="Times New Roman" w:eastAsia="Times New Roman" w:hAnsi="Times New Roman" w:cs="Times New Roman"/>
          <w:spacing w:val="12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СРО:</w:t>
      </w:r>
      <w:r w:rsidRPr="00CA30A7">
        <w:rPr>
          <w:rFonts w:ascii="Times New Roman" w:eastAsia="Times New Roman" w:hAnsi="Times New Roman" w:cs="Times New Roman"/>
          <w:spacing w:val="12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123557, г. Москв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,</w:t>
      </w:r>
      <w:r w:rsidRPr="00CA30A7">
        <w:rPr>
          <w:rFonts w:ascii="Times New Roman" w:eastAsia="Times New Roman" w:hAnsi="Times New Roman" w:cs="Times New Roman"/>
          <w:spacing w:val="10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Б</w:t>
      </w:r>
      <w:r w:rsidR="00D1074E" w:rsidRPr="00CA30A7">
        <w:rPr>
          <w:rFonts w:ascii="Times New Roman" w:eastAsia="Times New Roman" w:hAnsi="Times New Roman" w:cs="Times New Roman"/>
          <w:lang w:eastAsia="ru-RU"/>
        </w:rPr>
        <w:t>.</w:t>
      </w:r>
      <w:r w:rsidRPr="00CA30A7">
        <w:rPr>
          <w:rFonts w:ascii="Times New Roman" w:eastAsia="Times New Roman" w:hAnsi="Times New Roman" w:cs="Times New Roman"/>
          <w:spacing w:val="10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ши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ский</w:t>
      </w:r>
      <w:r w:rsidRPr="00CA30A7">
        <w:rPr>
          <w:rFonts w:ascii="Times New Roman" w:eastAsia="Times New Roman" w:hAnsi="Times New Roman" w:cs="Times New Roman"/>
          <w:spacing w:val="10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ре</w:t>
      </w:r>
      <w:r w:rsidRPr="00CA30A7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лок,</w:t>
      </w:r>
      <w:r w:rsidRPr="00CA30A7">
        <w:rPr>
          <w:rFonts w:ascii="Times New Roman" w:eastAsia="Times New Roman" w:hAnsi="Times New Roman" w:cs="Times New Roman"/>
          <w:spacing w:val="10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д.</w:t>
      </w:r>
      <w:r w:rsidRPr="00CA30A7">
        <w:rPr>
          <w:rFonts w:ascii="Times New Roman" w:eastAsia="Times New Roman" w:hAnsi="Times New Roman" w:cs="Times New Roman"/>
          <w:spacing w:val="10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3</w:t>
      </w:r>
      <w:r w:rsidRPr="00CA30A7">
        <w:rPr>
          <w:rFonts w:ascii="Times New Roman" w:eastAsia="Times New Roman" w:hAnsi="Times New Roman" w:cs="Times New Roman"/>
          <w:spacing w:val="5"/>
          <w:lang w:eastAsia="ru-RU"/>
        </w:rPr>
        <w:t>8</w:t>
      </w:r>
      <w:r w:rsidRPr="00CA30A7">
        <w:rPr>
          <w:rFonts w:ascii="Times New Roman" w:eastAsia="Times New Roman" w:hAnsi="Times New Roman" w:cs="Times New Roman"/>
          <w:lang w:eastAsia="ru-RU"/>
        </w:rPr>
        <w:t>;</w:t>
      </w:r>
      <w:r w:rsidRPr="00CA30A7">
        <w:rPr>
          <w:rFonts w:ascii="Times New Roman" w:eastAsia="Times New Roman" w:hAnsi="Times New Roman" w:cs="Times New Roman"/>
          <w:spacing w:val="10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CA30A7">
        <w:rPr>
          <w:rFonts w:ascii="Times New Roman" w:eastAsia="Times New Roman" w:hAnsi="Times New Roman" w:cs="Times New Roman"/>
          <w:lang w:eastAsia="ru-RU"/>
        </w:rPr>
        <w:t>/Фа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:</w:t>
      </w:r>
      <w:r w:rsidRPr="00CA30A7">
        <w:rPr>
          <w:rFonts w:ascii="Times New Roman" w:eastAsia="Times New Roman" w:hAnsi="Times New Roman" w:cs="Times New Roman"/>
          <w:spacing w:val="10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(</w:t>
      </w:r>
      <w:r w:rsidRPr="00CA30A7">
        <w:rPr>
          <w:rFonts w:ascii="Times New Roman" w:eastAsia="Times New Roman" w:hAnsi="Times New Roman" w:cs="Times New Roman"/>
          <w:lang w:eastAsia="ru-RU"/>
        </w:rPr>
        <w:t>49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5</w:t>
      </w:r>
      <w:r w:rsidRPr="00CA30A7">
        <w:rPr>
          <w:rFonts w:ascii="Times New Roman" w:eastAsia="Times New Roman" w:hAnsi="Times New Roman" w:cs="Times New Roman"/>
          <w:lang w:eastAsia="ru-RU"/>
        </w:rPr>
        <w:t>)</w:t>
      </w:r>
      <w:r w:rsidRPr="00CA30A7">
        <w:rPr>
          <w:rFonts w:ascii="Times New Roman" w:eastAsia="Times New Roman" w:hAnsi="Times New Roman" w:cs="Times New Roman"/>
          <w:spacing w:val="10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6</w:t>
      </w:r>
      <w:r w:rsidRPr="00CA30A7">
        <w:rPr>
          <w:rFonts w:ascii="Times New Roman" w:eastAsia="Times New Roman" w:hAnsi="Times New Roman" w:cs="Times New Roman"/>
          <w:lang w:eastAsia="ru-RU"/>
        </w:rPr>
        <w:t>0</w:t>
      </w:r>
      <w:r w:rsidRPr="00CA30A7">
        <w:rPr>
          <w:rFonts w:ascii="Times New Roman" w:eastAsia="Times New Roman" w:hAnsi="Times New Roman" w:cs="Times New Roman"/>
          <w:spacing w:val="3"/>
          <w:lang w:eastAsia="ru-RU"/>
        </w:rPr>
        <w:t>9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-</w:t>
      </w:r>
      <w:r w:rsidRPr="00CA30A7">
        <w:rPr>
          <w:rFonts w:ascii="Times New Roman" w:eastAsia="Times New Roman" w:hAnsi="Times New Roman" w:cs="Times New Roman"/>
          <w:lang w:eastAsia="ru-RU"/>
        </w:rPr>
        <w:t>6</w:t>
      </w:r>
      <w:r w:rsidRPr="00CA30A7">
        <w:rPr>
          <w:rFonts w:ascii="Times New Roman" w:eastAsia="Times New Roman" w:hAnsi="Times New Roman" w:cs="Times New Roman"/>
          <w:spacing w:val="2"/>
          <w:lang w:eastAsia="ru-RU"/>
        </w:rPr>
        <w:t>6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-</w:t>
      </w:r>
      <w:r w:rsidRPr="00CA30A7">
        <w:rPr>
          <w:rFonts w:ascii="Times New Roman" w:eastAsia="Times New Roman" w:hAnsi="Times New Roman" w:cs="Times New Roman"/>
          <w:lang w:eastAsia="ru-RU"/>
        </w:rPr>
        <w:t>33;</w:t>
      </w:r>
      <w:r w:rsidRPr="00CA30A7">
        <w:rPr>
          <w:rFonts w:ascii="Times New Roman" w:eastAsia="Times New Roman" w:hAnsi="Times New Roman" w:cs="Times New Roman"/>
          <w:spacing w:val="10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e</w:t>
      </w:r>
      <w:r w:rsidRPr="00CA30A7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m</w:t>
      </w:r>
      <w:r w:rsidRPr="00CA30A7">
        <w:rPr>
          <w:rFonts w:ascii="Times New Roman" w:eastAsia="Times New Roman" w:hAnsi="Times New Roman" w:cs="Times New Roman"/>
          <w:lang w:eastAsia="ru-RU"/>
        </w:rPr>
        <w:t>a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i</w:t>
      </w:r>
      <w:r w:rsidRPr="00CA30A7">
        <w:rPr>
          <w:rFonts w:ascii="Times New Roman" w:eastAsia="Times New Roman" w:hAnsi="Times New Roman" w:cs="Times New Roman"/>
          <w:lang w:eastAsia="ru-RU"/>
        </w:rPr>
        <w:t>l</w:t>
      </w:r>
      <w:proofErr w:type="spellEnd"/>
      <w:r w:rsidRPr="00CA30A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i</w:t>
      </w:r>
      <w:r w:rsidRPr="00CA30A7">
        <w:rPr>
          <w:rFonts w:ascii="Times New Roman" w:eastAsia="Times New Roman" w:hAnsi="Times New Roman" w:cs="Times New Roman"/>
          <w:lang w:eastAsia="ru-RU"/>
        </w:rPr>
        <w:t>n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f</w:t>
      </w:r>
      <w:r w:rsidRPr="00CA30A7">
        <w:rPr>
          <w:rFonts w:ascii="Times New Roman" w:eastAsia="Times New Roman" w:hAnsi="Times New Roman" w:cs="Times New Roman"/>
          <w:lang w:eastAsia="ru-RU"/>
        </w:rPr>
        <w:t>o@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m</w:t>
      </w:r>
      <w:r w:rsidRPr="00CA30A7">
        <w:rPr>
          <w:rFonts w:ascii="Times New Roman" w:eastAsia="Times New Roman" w:hAnsi="Times New Roman" w:cs="Times New Roman"/>
          <w:lang w:eastAsia="ru-RU"/>
        </w:rPr>
        <w:t>cpu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.ru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; </w:t>
      </w:r>
      <w:hyperlink r:id="rId12" w:history="1">
        <w:r w:rsidRPr="00CA30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</w:t>
        </w:r>
        <w:r w:rsidRPr="00CA30A7">
          <w:rPr>
            <w:rFonts w:ascii="Times New Roman" w:eastAsia="Times New Roman" w:hAnsi="Times New Roman" w:cs="Times New Roman"/>
            <w:color w:val="0000FF"/>
            <w:spacing w:val="-1"/>
            <w:u w:val="single"/>
            <w:lang w:eastAsia="ru-RU"/>
          </w:rPr>
          <w:t>/</w:t>
        </w:r>
        <w:r w:rsidRPr="00CA30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/</w:t>
        </w:r>
        <w:r w:rsidRPr="00CA30A7">
          <w:rPr>
            <w:rFonts w:ascii="Times New Roman" w:eastAsia="Times New Roman" w:hAnsi="Times New Roman" w:cs="Times New Roman"/>
            <w:color w:val="0000FF"/>
            <w:spacing w:val="1"/>
            <w:u w:val="single"/>
            <w:lang w:eastAsia="ru-RU"/>
          </w:rPr>
          <w:t>w</w:t>
        </w:r>
        <w:r w:rsidRPr="00CA30A7">
          <w:rPr>
            <w:rFonts w:ascii="Times New Roman" w:eastAsia="Times New Roman" w:hAnsi="Times New Roman" w:cs="Times New Roman"/>
            <w:color w:val="0000FF"/>
            <w:spacing w:val="-1"/>
            <w:u w:val="single"/>
            <w:lang w:eastAsia="ru-RU"/>
          </w:rPr>
          <w:t>w</w:t>
        </w:r>
        <w:r w:rsidRPr="00CA30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w.</w:t>
        </w:r>
        <w:r w:rsidRPr="00CA30A7">
          <w:rPr>
            <w:rFonts w:ascii="Times New Roman" w:eastAsia="Times New Roman" w:hAnsi="Times New Roman" w:cs="Times New Roman"/>
            <w:color w:val="0000FF"/>
            <w:spacing w:val="-3"/>
            <w:u w:val="single"/>
            <w:lang w:eastAsia="ru-RU"/>
          </w:rPr>
          <w:t>m</w:t>
        </w:r>
        <w:r w:rsidRPr="00CA30A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cpu.</w:t>
        </w:r>
        <w:r w:rsidRPr="00CA30A7">
          <w:rPr>
            <w:rFonts w:ascii="Times New Roman" w:eastAsia="Times New Roman" w:hAnsi="Times New Roman" w:cs="Times New Roman"/>
            <w:color w:val="0000FF"/>
            <w:spacing w:val="2"/>
            <w:u w:val="single"/>
            <w:lang w:eastAsia="ru-RU"/>
          </w:rPr>
          <w:t>r</w:t>
        </w:r>
        <w:r w:rsidRPr="00CA30A7">
          <w:rPr>
            <w:rFonts w:ascii="Times New Roman" w:eastAsia="Times New Roman" w:hAnsi="Times New Roman" w:cs="Times New Roman"/>
            <w:color w:val="0000FF"/>
            <w:spacing w:val="1"/>
            <w:u w:val="single"/>
            <w:lang w:eastAsia="ru-RU"/>
          </w:rPr>
          <w:t>u</w:t>
        </w:r>
        <w:r w:rsidRPr="00CA30A7">
          <w:rPr>
            <w:rFonts w:ascii="Times New Roman" w:eastAsia="Times New Roman" w:hAnsi="Times New Roman" w:cs="Times New Roman"/>
            <w:spacing w:val="1"/>
            <w:lang w:eastAsia="ru-RU"/>
          </w:rPr>
          <w:t>)</w:t>
        </w:r>
      </w:hyperlink>
      <w:r w:rsidRPr="00CA30A7">
        <w:rPr>
          <w:rFonts w:ascii="Times New Roman" w:eastAsia="Times New Roman" w:hAnsi="Times New Roman" w:cs="Times New Roman"/>
          <w:lang w:eastAsia="ru-RU"/>
        </w:rPr>
        <w:t>, далее – Ассо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ац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я СРО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«</w:t>
      </w:r>
      <w:r w:rsidRPr="00CA30A7">
        <w:rPr>
          <w:rFonts w:ascii="Times New Roman" w:eastAsia="Times New Roman" w:hAnsi="Times New Roman" w:cs="Times New Roman"/>
          <w:lang w:eastAsia="ru-RU"/>
        </w:rPr>
        <w:t>МЦП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»</w:t>
      </w:r>
      <w:r w:rsidRPr="00CA30A7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14:paraId="0DFFFD20" w14:textId="77777777" w:rsidR="00CA30A7" w:rsidRPr="00CA30A7" w:rsidRDefault="00710444" w:rsidP="00CA30A7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r w:rsidRPr="00CA30A7">
        <w:rPr>
          <w:rFonts w:ascii="Times New Roman" w:eastAsia="Times New Roman" w:hAnsi="Times New Roman" w:cs="Times New Roman"/>
          <w:spacing w:val="-4"/>
          <w:lang w:eastAsia="ru-RU"/>
        </w:rPr>
        <w:t>«</w:t>
      </w:r>
      <w:r w:rsidRPr="00CA30A7">
        <w:rPr>
          <w:rFonts w:ascii="Times New Roman" w:eastAsia="Times New Roman" w:hAnsi="Times New Roman" w:cs="Times New Roman"/>
          <w:lang w:eastAsia="ru-RU"/>
        </w:rPr>
        <w:t>Опе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ор</w:t>
      </w:r>
      <w:r w:rsidRPr="00CA30A7">
        <w:rPr>
          <w:rFonts w:ascii="Times New Roman" w:eastAsia="Times New Roman" w:hAnsi="Times New Roman" w:cs="Times New Roman"/>
          <w:spacing w:val="11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эл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ой</w:t>
      </w:r>
      <w:r w:rsidRPr="00CA30A7">
        <w:rPr>
          <w:rFonts w:ascii="Times New Roman" w:eastAsia="Times New Roman" w:hAnsi="Times New Roman" w:cs="Times New Roman"/>
          <w:spacing w:val="11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ой</w:t>
      </w:r>
      <w:r w:rsidRPr="00CA30A7">
        <w:rPr>
          <w:rFonts w:ascii="Times New Roman" w:eastAsia="Times New Roman" w:hAnsi="Times New Roman" w:cs="Times New Roman"/>
          <w:spacing w:val="11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щ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»</w:t>
      </w:r>
      <w:r w:rsidRPr="00CA30A7">
        <w:rPr>
          <w:rFonts w:ascii="Times New Roman" w:eastAsia="Times New Roman" w:hAnsi="Times New Roman" w:cs="Times New Roman"/>
          <w:spacing w:val="11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-</w:t>
      </w:r>
      <w:r w:rsidRPr="00CA30A7">
        <w:rPr>
          <w:rFonts w:ascii="Times New Roman" w:eastAsia="Times New Roman" w:hAnsi="Times New Roman" w:cs="Times New Roman"/>
          <w:spacing w:val="11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элект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spacing w:val="11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ая</w:t>
      </w:r>
      <w:r w:rsidRPr="00CA30A7">
        <w:rPr>
          <w:rFonts w:ascii="Times New Roman" w:eastAsia="Times New Roman" w:hAnsi="Times New Roman" w:cs="Times New Roman"/>
          <w:spacing w:val="11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ло</w:t>
      </w:r>
      <w:r w:rsidRPr="00CA30A7">
        <w:rPr>
          <w:rFonts w:ascii="Times New Roman" w:eastAsia="Times New Roman" w:hAnsi="Times New Roman" w:cs="Times New Roman"/>
          <w:lang w:eastAsia="ru-RU"/>
        </w:rPr>
        <w:t>ща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12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CA30A7">
        <w:rPr>
          <w:rFonts w:ascii="Times New Roman" w:eastAsia="Times New Roman" w:hAnsi="Times New Roman" w:cs="Times New Roman"/>
          <w:spacing w:val="-4"/>
          <w:lang w:eastAsia="ru-RU"/>
        </w:rPr>
        <w:t>«</w:t>
      </w:r>
      <w:r w:rsidRPr="00CA30A7">
        <w:rPr>
          <w:rFonts w:ascii="Times New Roman" w:eastAsia="Times New Roman" w:hAnsi="Times New Roman" w:cs="Times New Roman"/>
          <w:lang w:eastAsia="ru-RU"/>
        </w:rPr>
        <w:t>Рос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й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lang w:eastAsia="ru-RU"/>
        </w:rPr>
        <w:t>ий</w:t>
      </w:r>
      <w:r w:rsidR="00ED11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он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ый</w:t>
      </w:r>
      <w:r w:rsidRPr="00CA30A7">
        <w:rPr>
          <w:rFonts w:ascii="Times New Roman" w:eastAsia="Times New Roman" w:hAnsi="Times New Roman" w:cs="Times New Roman"/>
          <w:lang w:eastAsia="ru-RU"/>
        </w:rPr>
        <w:tab/>
        <w:t>Дом»</w:t>
      </w:r>
      <w:r w:rsidRPr="00CA30A7">
        <w:rPr>
          <w:rFonts w:ascii="Times New Roman" w:eastAsia="Times New Roman" w:hAnsi="Times New Roman" w:cs="Times New Roman"/>
          <w:lang w:eastAsia="ru-RU"/>
        </w:rPr>
        <w:tab/>
        <w:t>(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ab/>
        <w:t>7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8</w:t>
      </w:r>
      <w:r w:rsidRPr="00CA30A7">
        <w:rPr>
          <w:rFonts w:ascii="Times New Roman" w:eastAsia="Times New Roman" w:hAnsi="Times New Roman" w:cs="Times New Roman"/>
          <w:lang w:eastAsia="ru-RU"/>
        </w:rPr>
        <w:t>3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8</w:t>
      </w:r>
      <w:r w:rsidRPr="00CA30A7">
        <w:rPr>
          <w:rFonts w:ascii="Times New Roman" w:eastAsia="Times New Roman" w:hAnsi="Times New Roman" w:cs="Times New Roman"/>
          <w:lang w:eastAsia="ru-RU"/>
        </w:rPr>
        <w:t>4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3</w:t>
      </w:r>
      <w:r w:rsidRPr="00CA30A7">
        <w:rPr>
          <w:rFonts w:ascii="Times New Roman" w:eastAsia="Times New Roman" w:hAnsi="Times New Roman" w:cs="Times New Roman"/>
          <w:lang w:eastAsia="ru-RU"/>
        </w:rPr>
        <w:t>0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413</w:t>
      </w:r>
      <w:r w:rsidRPr="00CA30A7">
        <w:rPr>
          <w:rFonts w:ascii="Times New Roman" w:eastAsia="Times New Roman" w:hAnsi="Times New Roman" w:cs="Times New Roman"/>
          <w:lang w:eastAsia="ru-RU"/>
        </w:rPr>
        <w:t>),</w:t>
      </w:r>
      <w:r w:rsidRPr="00CA30A7">
        <w:rPr>
          <w:rFonts w:ascii="Times New Roman" w:eastAsia="Times New Roman" w:hAnsi="Times New Roman" w:cs="Times New Roman"/>
          <w:lang w:eastAsia="ru-RU"/>
        </w:rPr>
        <w:tab/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="00E508FF" w:rsidRPr="00CA30A7">
        <w:rPr>
          <w:rFonts w:ascii="Times New Roman" w:eastAsia="Times New Roman" w:hAnsi="Times New Roman" w:cs="Times New Roman"/>
          <w:spacing w:val="-1"/>
          <w:lang w:eastAsia="ru-RU"/>
        </w:rPr>
        <w:t>ая</w:t>
      </w:r>
      <w:r w:rsidRPr="00CA30A7">
        <w:rPr>
          <w:rFonts w:ascii="Times New Roman" w:eastAsia="Times New Roman" w:hAnsi="Times New Roman" w:cs="Times New Roman"/>
          <w:lang w:eastAsia="ru-RU"/>
        </w:rPr>
        <w:tab/>
        <w:t>п</w:t>
      </w:r>
      <w:r w:rsidR="00DA00A9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у </w:t>
      </w:r>
      <w:hyperlink r:id="rId13" w:history="1">
        <w:r w:rsidR="00E508FF" w:rsidRPr="00CA30A7">
          <w:rPr>
            <w:rStyle w:val="a9"/>
            <w:rFonts w:ascii="Times New Roman" w:eastAsia="Times New Roman" w:hAnsi="Times New Roman" w:cs="Times New Roman"/>
            <w:spacing w:val="-1"/>
            <w:lang w:eastAsia="ru-RU"/>
          </w:rPr>
          <w:t>https://bankruptcy.lot-online.ru</w:t>
        </w:r>
      </w:hyperlink>
      <w:r w:rsidR="00E508FF" w:rsidRPr="00CA3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(</w:t>
      </w:r>
      <w:r w:rsidRPr="00CA30A7">
        <w:rPr>
          <w:rFonts w:ascii="Times New Roman" w:eastAsia="Times New Roman" w:hAnsi="Times New Roman" w:cs="Times New Roman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="00D1074E" w:rsidRPr="00CA30A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ан</w:t>
      </w:r>
      <w:r w:rsidRPr="00CA30A7">
        <w:rPr>
          <w:rFonts w:ascii="Times New Roman" w:eastAsia="Times New Roman" w:hAnsi="Times New Roman" w:cs="Times New Roman"/>
          <w:lang w:eastAsia="ru-RU"/>
        </w:rPr>
        <w:t>кт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-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б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lang w:eastAsia="ru-RU"/>
        </w:rPr>
        <w:t>,</w:t>
      </w:r>
      <w:r w:rsidRPr="00CA30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.</w:t>
      </w:r>
      <w:r w:rsidRPr="00CA30A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proofErr w:type="spellStart"/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lang w:eastAsia="ru-RU"/>
        </w:rPr>
        <w:t>рив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CA30A7">
        <w:rPr>
          <w:rFonts w:ascii="Times New Roman" w:eastAsia="Times New Roman" w:hAnsi="Times New Roman" w:cs="Times New Roman"/>
          <w:lang w:eastAsia="ru-RU"/>
        </w:rPr>
        <w:t>,</w:t>
      </w:r>
      <w:r w:rsidRPr="00CA30A7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5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CA30A7">
        <w:rPr>
          <w:rFonts w:ascii="Times New Roman" w:eastAsia="Times New Roman" w:hAnsi="Times New Roman" w:cs="Times New Roman"/>
          <w:lang w:eastAsia="ru-RU"/>
        </w:rPr>
        <w:t>,</w:t>
      </w:r>
      <w:r w:rsidRPr="00CA30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акк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ая</w:t>
      </w:r>
      <w:r w:rsidRPr="00CA30A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ри сам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оре</w:t>
      </w:r>
      <w:r w:rsidRPr="00CA30A7">
        <w:rPr>
          <w:rFonts w:ascii="Times New Roman" w:eastAsia="Times New Roman" w:hAnsi="Times New Roman" w:cs="Times New Roman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lang w:eastAsia="ru-RU"/>
        </w:rPr>
        <w:t>ой</w:t>
      </w:r>
      <w:r w:rsidRPr="00CA30A7">
        <w:rPr>
          <w:rFonts w:ascii="Times New Roman" w:eastAsia="Times New Roman" w:hAnsi="Times New Roman" w:cs="Times New Roman"/>
          <w:spacing w:val="12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га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lang w:eastAsia="ru-RU"/>
        </w:rPr>
        <w:t>ац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13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б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ра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lang w:eastAsia="ru-RU"/>
        </w:rPr>
        <w:t>х</w:t>
      </w:r>
      <w:r w:rsidRPr="00CA30A7">
        <w:rPr>
          <w:rFonts w:ascii="Times New Roman" w:eastAsia="Times New Roman" w:hAnsi="Times New Roman" w:cs="Times New Roman"/>
          <w:spacing w:val="12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пра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ю</w:t>
      </w:r>
      <w:r w:rsidRPr="00CA30A7">
        <w:rPr>
          <w:rFonts w:ascii="Times New Roman" w:eastAsia="Times New Roman" w:hAnsi="Times New Roman" w:cs="Times New Roman"/>
          <w:lang w:eastAsia="ru-RU"/>
        </w:rPr>
        <w:t>щ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х</w:t>
      </w:r>
      <w:r w:rsidRPr="00CA30A7">
        <w:rPr>
          <w:rFonts w:ascii="Times New Roman" w:eastAsia="Times New Roman" w:hAnsi="Times New Roman" w:cs="Times New Roman"/>
          <w:spacing w:val="13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spacing w:val="13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й</w:t>
      </w:r>
      <w:r w:rsidRPr="00CA30A7">
        <w:rPr>
          <w:rFonts w:ascii="Times New Roman" w:eastAsia="Times New Roman" w:hAnsi="Times New Roman" w:cs="Times New Roman"/>
          <w:spacing w:val="13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lang w:eastAsia="ru-RU"/>
        </w:rPr>
        <w:t>ац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13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ов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ия</w:t>
      </w:r>
      <w:r w:rsidRPr="00CA30A7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lang w:eastAsia="ru-RU"/>
        </w:rPr>
        <w:t>х</w:t>
      </w:r>
      <w:r w:rsidRPr="00CA30A7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э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ро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ых</w:t>
      </w:r>
      <w:r w:rsidRPr="00CA30A7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то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lang w:eastAsia="ru-RU"/>
        </w:rPr>
        <w:t>ов</w:t>
      </w:r>
      <w:r w:rsidRPr="00CA30A7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ри</w:t>
      </w:r>
      <w:r w:rsidRPr="00CA30A7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ции</w:t>
      </w:r>
      <w:r w:rsidRPr="00CA30A7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ущ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ст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до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lang w:eastAsia="ru-RU"/>
        </w:rPr>
        <w:t>ов</w:t>
      </w:r>
      <w:r w:rsidRPr="00CA30A7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де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о 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ь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ти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(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б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ст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ве</w:t>
      </w:r>
      <w:r w:rsidRPr="00CA30A7">
        <w:rPr>
          <w:rFonts w:ascii="Times New Roman" w:eastAsia="Times New Roman" w:hAnsi="Times New Roman" w:cs="Times New Roman"/>
          <w:lang w:eastAsia="ru-RU"/>
        </w:rPr>
        <w:t>).</w:t>
      </w:r>
    </w:p>
    <w:p w14:paraId="309E6ED8" w14:textId="77777777" w:rsidR="00CA30A7" w:rsidRPr="00CA30A7" w:rsidRDefault="00710444" w:rsidP="00025041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r w:rsidRPr="00CA30A7">
        <w:rPr>
          <w:rFonts w:ascii="Times New Roman" w:eastAsia="Times New Roman" w:hAnsi="Times New Roman" w:cs="Times New Roman"/>
          <w:spacing w:val="-4"/>
          <w:lang w:eastAsia="ru-RU"/>
        </w:rPr>
        <w:t>«</w:t>
      </w:r>
      <w:r w:rsidRPr="00CA30A7">
        <w:rPr>
          <w:rFonts w:ascii="Times New Roman" w:eastAsia="Times New Roman" w:hAnsi="Times New Roman" w:cs="Times New Roman"/>
          <w:lang w:eastAsia="ru-RU"/>
        </w:rPr>
        <w:t>Орга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lang w:eastAsia="ru-RU"/>
        </w:rPr>
        <w:t>ат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р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то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ов» - </w:t>
      </w:r>
      <w:r w:rsidR="00677CA1" w:rsidRPr="00CA30A7">
        <w:rPr>
          <w:rFonts w:ascii="Times New Roman" w:eastAsia="Times New Roman" w:hAnsi="Times New Roman" w:cs="Times New Roman"/>
          <w:lang w:eastAsia="ru-RU"/>
        </w:rPr>
        <w:t>Финансовый управляющий</w:t>
      </w:r>
      <w:r w:rsidR="00CA30A7">
        <w:rPr>
          <w:rFonts w:ascii="Times New Roman" w:eastAsia="Times New Roman" w:hAnsi="Times New Roman" w:cs="Times New Roman"/>
          <w:lang w:eastAsia="ru-RU"/>
        </w:rPr>
        <w:t>.</w:t>
      </w:r>
    </w:p>
    <w:p w14:paraId="490F337A" w14:textId="77777777" w:rsidR="00CA30A7" w:rsidRPr="00CA30A7" w:rsidRDefault="00710444" w:rsidP="00CA30A7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щее</w:t>
      </w:r>
      <w:r w:rsidRPr="00CA30A7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оло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яе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ч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ва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ющ</w:t>
      </w:r>
      <w:r w:rsidRPr="00CA30A7">
        <w:rPr>
          <w:rFonts w:ascii="Times New Roman" w:eastAsia="Times New Roman" w:hAnsi="Times New Roman" w:cs="Times New Roman"/>
          <w:lang w:eastAsia="ru-RU"/>
        </w:rPr>
        <w:t>им</w:t>
      </w:r>
      <w:r w:rsidRPr="00CA30A7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ч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ь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ы</w:t>
      </w:r>
      <w:r w:rsidRPr="00CA30A7">
        <w:rPr>
          <w:rFonts w:ascii="Times New Roman" w:eastAsia="Times New Roman" w:hAnsi="Times New Roman" w:cs="Times New Roman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й</w:t>
      </w:r>
      <w:r w:rsidRPr="00CA30A7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ед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ц</w:t>
      </w:r>
      <w:r w:rsidRPr="00CA30A7">
        <w:rPr>
          <w:rFonts w:ascii="Times New Roman" w:eastAsia="Times New Roman" w:hAnsi="Times New Roman" w:cs="Times New Roman"/>
          <w:lang w:eastAsia="ru-RU"/>
        </w:rPr>
        <w:t>ии</w:t>
      </w:r>
      <w:r w:rsidRPr="00CA30A7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о 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аву им</w:t>
      </w:r>
      <w:r w:rsidRPr="00CA30A7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щ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а и</w:t>
      </w:r>
      <w:r w:rsidRPr="00CA30A7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4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lang w:eastAsia="ru-RU"/>
        </w:rPr>
        <w:t>иям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г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ре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lang w:eastAsia="ru-RU"/>
        </w:rPr>
        <w:t>ац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и,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 xml:space="preserve"> и</w:t>
      </w:r>
      <w:r w:rsidRPr="00CA30A7">
        <w:rPr>
          <w:rFonts w:ascii="Times New Roman" w:eastAsia="Times New Roman" w:hAnsi="Times New Roman" w:cs="Times New Roman"/>
          <w:spacing w:val="2"/>
          <w:lang w:eastAsia="ru-RU"/>
        </w:rPr>
        <w:t xml:space="preserve"> не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мо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ет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lang w:eastAsia="ru-RU"/>
        </w:rPr>
        <w:t>ен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ь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,</w:t>
      </w:r>
      <w:r w:rsidRPr="00CA30A7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ч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ь</w:t>
      </w:r>
      <w:r w:rsidRPr="00CA30A7">
        <w:rPr>
          <w:rFonts w:ascii="Times New Roman" w:eastAsia="Times New Roman" w:hAnsi="Times New Roman" w:cs="Times New Roman"/>
          <w:lang w:eastAsia="ru-RU"/>
        </w:rPr>
        <w:t>ся</w:t>
      </w:r>
      <w:r w:rsidRPr="00CA30A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лн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ь</w:t>
      </w:r>
      <w:r w:rsidRPr="00CA30A7">
        <w:rPr>
          <w:rFonts w:ascii="Times New Roman" w:eastAsia="Times New Roman" w:hAnsi="Times New Roman" w:cs="Times New Roman"/>
          <w:lang w:eastAsia="ru-RU"/>
        </w:rPr>
        <w:t>ся</w:t>
      </w:r>
      <w:r w:rsidRPr="00CA30A7">
        <w:rPr>
          <w:rFonts w:ascii="Times New Roman" w:eastAsia="Times New Roman" w:hAnsi="Times New Roman" w:cs="Times New Roman"/>
          <w:spacing w:val="2"/>
          <w:lang w:eastAsia="ru-RU"/>
        </w:rPr>
        <w:t xml:space="preserve"> в одностороннем порядке после его утверждения Арбитражным судом</w:t>
      </w:r>
      <w:r w:rsidRPr="00CA30A7">
        <w:rPr>
          <w:rFonts w:ascii="Times New Roman" w:eastAsia="Times New Roman" w:hAnsi="Times New Roman" w:cs="Times New Roman"/>
          <w:lang w:eastAsia="ru-RU"/>
        </w:rPr>
        <w:t>.</w:t>
      </w:r>
    </w:p>
    <w:p w14:paraId="6736B572" w14:textId="77777777" w:rsidR="00710444" w:rsidRPr="00DA00A9" w:rsidRDefault="00710444" w:rsidP="00CA30A7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м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ен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я</w:t>
      </w:r>
      <w:r w:rsidRPr="00CA30A7">
        <w:rPr>
          <w:rFonts w:ascii="Times New Roman" w:eastAsia="Times New Roman" w:hAnsi="Times New Roman" w:cs="Times New Roman"/>
          <w:spacing w:val="10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spacing w:val="10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ия</w:t>
      </w:r>
      <w:r w:rsidRPr="00CA30A7">
        <w:rPr>
          <w:rFonts w:ascii="Times New Roman" w:eastAsia="Times New Roman" w:hAnsi="Times New Roman" w:cs="Times New Roman"/>
          <w:spacing w:val="10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10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ящ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10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lang w:eastAsia="ru-RU"/>
        </w:rPr>
        <w:t>жен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10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но</w:t>
      </w:r>
      <w:r w:rsidRPr="00CA30A7">
        <w:rPr>
          <w:rFonts w:ascii="Times New Roman" w:eastAsia="Times New Roman" w:hAnsi="Times New Roman" w:cs="Times New Roman"/>
          <w:lang w:eastAsia="ru-RU"/>
        </w:rPr>
        <w:t>ся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ся</w:t>
      </w:r>
      <w:r w:rsidRPr="00CA30A7">
        <w:rPr>
          <w:rFonts w:ascii="Times New Roman" w:eastAsia="Times New Roman" w:hAnsi="Times New Roman" w:cs="Times New Roman"/>
          <w:spacing w:val="10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в</w:t>
      </w:r>
      <w:r w:rsidRPr="00CA30A7">
        <w:rPr>
          <w:rFonts w:ascii="Times New Roman" w:eastAsia="Times New Roman" w:hAnsi="Times New Roman" w:cs="Times New Roman"/>
          <w:spacing w:val="10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по</w:t>
      </w:r>
      <w:r w:rsidRPr="00CA30A7">
        <w:rPr>
          <w:rFonts w:ascii="Times New Roman" w:eastAsia="Times New Roman" w:hAnsi="Times New Roman" w:cs="Times New Roman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яд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lang w:eastAsia="ru-RU"/>
        </w:rPr>
        <w:t>е,</w:t>
      </w:r>
      <w:r w:rsidRPr="00CA30A7">
        <w:rPr>
          <w:rFonts w:ascii="Times New Roman" w:eastAsia="Times New Roman" w:hAnsi="Times New Roman" w:cs="Times New Roman"/>
          <w:spacing w:val="10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lang w:eastAsia="ru-RU"/>
        </w:rPr>
        <w:t>но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вл</w:t>
      </w:r>
      <w:r w:rsidRPr="00CA30A7">
        <w:rPr>
          <w:rFonts w:ascii="Times New Roman" w:eastAsia="Times New Roman" w:hAnsi="Times New Roman" w:cs="Times New Roman"/>
          <w:lang w:eastAsia="ru-RU"/>
        </w:rPr>
        <w:t>ен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ом Фе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ер</w:t>
      </w:r>
      <w:r w:rsidRPr="00CA30A7">
        <w:rPr>
          <w:rFonts w:ascii="Times New Roman" w:eastAsia="Times New Roman" w:hAnsi="Times New Roman" w:cs="Times New Roman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CA30A7">
        <w:rPr>
          <w:rFonts w:ascii="Times New Roman" w:eastAsia="Times New Roman" w:hAnsi="Times New Roman" w:cs="Times New Roman"/>
          <w:lang w:eastAsia="ru-RU"/>
        </w:rPr>
        <w:t>ь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ым</w:t>
      </w:r>
      <w:r w:rsidRPr="00CA30A7">
        <w:rPr>
          <w:rFonts w:ascii="Times New Roman" w:eastAsia="Times New Roman" w:hAnsi="Times New Roman" w:cs="Times New Roman"/>
          <w:spacing w:val="8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ом</w:t>
      </w:r>
      <w:r w:rsidRPr="00CA30A7">
        <w:rPr>
          <w:rFonts w:ascii="Times New Roman" w:eastAsia="Times New Roman" w:hAnsi="Times New Roman" w:cs="Times New Roman"/>
          <w:spacing w:val="8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83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lang w:eastAsia="ru-RU"/>
        </w:rPr>
        <w:t>ба</w:t>
      </w:r>
      <w:r w:rsidRPr="00CA30A7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CA30A7">
        <w:rPr>
          <w:rFonts w:ascii="Times New Roman" w:eastAsia="Times New Roman" w:hAnsi="Times New Roman" w:cs="Times New Roman"/>
          <w:lang w:eastAsia="ru-RU"/>
        </w:rPr>
        <w:t>к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CA30A7">
        <w:rPr>
          <w:rFonts w:ascii="Times New Roman" w:eastAsia="Times New Roman" w:hAnsi="Times New Roman" w:cs="Times New Roman"/>
          <w:lang w:eastAsia="ru-RU"/>
        </w:rPr>
        <w:t>о</w:t>
      </w:r>
      <w:r w:rsidRPr="00CA30A7">
        <w:rPr>
          <w:rFonts w:ascii="Times New Roman" w:eastAsia="Times New Roman" w:hAnsi="Times New Roman" w:cs="Times New Roman"/>
          <w:spacing w:val="-3"/>
          <w:lang w:eastAsia="ru-RU"/>
        </w:rPr>
        <w:t>т</w:t>
      </w:r>
      <w:r w:rsidRPr="00CA30A7">
        <w:rPr>
          <w:rFonts w:ascii="Times New Roman" w:eastAsia="Times New Roman" w:hAnsi="Times New Roman" w:cs="Times New Roman"/>
          <w:lang w:eastAsia="ru-RU"/>
        </w:rPr>
        <w:t>с</w:t>
      </w:r>
      <w:r w:rsidRPr="00CA30A7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CA30A7">
        <w:rPr>
          <w:rFonts w:ascii="Times New Roman" w:eastAsia="Times New Roman" w:hAnsi="Times New Roman" w:cs="Times New Roman"/>
          <w:lang w:eastAsia="ru-RU"/>
        </w:rPr>
        <w:t>е</w:t>
      </w:r>
      <w:r w:rsidRPr="00CA30A7">
        <w:rPr>
          <w:rFonts w:ascii="Times New Roman" w:eastAsia="Times New Roman" w:hAnsi="Times New Roman" w:cs="Times New Roman"/>
          <w:spacing w:val="81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spacing w:val="1"/>
          <w:lang w:eastAsia="ru-RU"/>
        </w:rPr>
        <w:t>в судебном порядке по ходатайству Финансового управляющего</w:t>
      </w:r>
      <w:r w:rsidR="00DA00A9">
        <w:rPr>
          <w:rFonts w:ascii="Times New Roman" w:eastAsia="Times New Roman" w:hAnsi="Times New Roman" w:cs="Times New Roman"/>
          <w:lang w:eastAsia="ru-RU"/>
        </w:rPr>
        <w:t>.</w:t>
      </w:r>
    </w:p>
    <w:p w14:paraId="38DBC65C" w14:textId="77777777" w:rsidR="00DA00A9" w:rsidRPr="00CA30A7" w:rsidRDefault="00DA00A9" w:rsidP="00DA00A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426" w:right="-20"/>
        <w:jc w:val="both"/>
        <w:rPr>
          <w:rFonts w:ascii="Times New Roman" w:eastAsia="Times New Roman" w:hAnsi="Times New Roman" w:cs="Times New Roman"/>
          <w:spacing w:val="9"/>
          <w:lang w:eastAsia="ru-RU"/>
        </w:rPr>
      </w:pPr>
    </w:p>
    <w:p w14:paraId="62557922" w14:textId="77777777" w:rsidR="00710444" w:rsidRPr="003C2254" w:rsidRDefault="00710444" w:rsidP="003C2254">
      <w:pPr>
        <w:pStyle w:val="af0"/>
        <w:numPr>
          <w:ilvl w:val="0"/>
          <w:numId w:val="6"/>
        </w:numPr>
        <w:spacing w:before="12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составе имущества должника. </w:t>
      </w:r>
    </w:p>
    <w:p w14:paraId="0414F2A9" w14:textId="77777777" w:rsidR="00B53AEC" w:rsidRDefault="00710444" w:rsidP="00A4425B">
      <w:pPr>
        <w:pStyle w:val="af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0A7">
        <w:rPr>
          <w:rFonts w:ascii="Times New Roman" w:eastAsia="Times New Roman" w:hAnsi="Times New Roman" w:cs="Times New Roman"/>
          <w:color w:val="000000"/>
          <w:lang w:eastAsia="ru-RU"/>
        </w:rPr>
        <w:t>Состав имущества, подлежаще</w:t>
      </w:r>
      <w:r w:rsidR="00677CA1" w:rsidRPr="00CA30A7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CA30A7">
        <w:rPr>
          <w:rFonts w:ascii="Times New Roman" w:eastAsia="Times New Roman" w:hAnsi="Times New Roman" w:cs="Times New Roman"/>
          <w:color w:val="000000"/>
          <w:lang w:eastAsia="ru-RU"/>
        </w:rPr>
        <w:t xml:space="preserve"> реализации на открытых торгах по условиям настоящего</w:t>
      </w:r>
      <w:r w:rsidR="00A442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A30A7"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Положения, определяется </w:t>
      </w:r>
      <w:r w:rsidR="00677CA1" w:rsidRPr="00CA30A7">
        <w:rPr>
          <w:rFonts w:ascii="Times New Roman" w:eastAsia="Times New Roman" w:hAnsi="Times New Roman" w:cs="Times New Roman"/>
          <w:color w:val="000000"/>
          <w:lang w:eastAsia="ru-RU"/>
        </w:rPr>
        <w:t>Финансовым управляющим в соответствии с Описью имущества;</w:t>
      </w:r>
    </w:p>
    <w:p w14:paraId="32ADE0B0" w14:textId="77777777" w:rsidR="00025041" w:rsidRPr="00B53AEC" w:rsidRDefault="00710444" w:rsidP="00025041">
      <w:pPr>
        <w:pStyle w:val="af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3AEC">
        <w:rPr>
          <w:rFonts w:ascii="Times New Roman" w:eastAsia="Times New Roman" w:hAnsi="Times New Roman" w:cs="Times New Roman"/>
          <w:color w:val="000000"/>
          <w:lang w:eastAsia="ru-RU"/>
        </w:rPr>
        <w:t>В состав имущества, являющегося предметом настоящего Положения, входит</w:t>
      </w:r>
      <w:r w:rsidR="00677CA1" w:rsidRPr="00B53AE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5391889E" w14:textId="33267532" w:rsidR="00DA00A9" w:rsidRPr="00AF660F" w:rsidRDefault="00A4425B" w:rsidP="00E35ED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AF660F" w:rsidRPr="00AF660F">
        <w:rPr>
          <w:rFonts w:ascii="Times New Roman" w:eastAsia="Times New Roman" w:hAnsi="Times New Roman" w:cs="Times New Roman"/>
          <w:lang w:eastAsia="ru-RU"/>
        </w:rPr>
        <w:t xml:space="preserve">1/4 доли в праве на общую долевую собственность - </w:t>
      </w:r>
      <w:r w:rsidR="00E35ED8" w:rsidRPr="00E35ED8">
        <w:rPr>
          <w:rFonts w:ascii="Times New Roman" w:eastAsia="Times New Roman" w:hAnsi="Times New Roman" w:cs="Times New Roman"/>
          <w:lang w:eastAsia="ru-RU"/>
        </w:rPr>
        <w:t xml:space="preserve">жилое помещение (квартира), площадь 53,8 </w:t>
      </w:r>
      <w:proofErr w:type="spellStart"/>
      <w:r w:rsidR="00E35ED8" w:rsidRPr="00E35ED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E35ED8" w:rsidRPr="00E35ED8">
        <w:rPr>
          <w:rFonts w:ascii="Times New Roman" w:eastAsia="Times New Roman" w:hAnsi="Times New Roman" w:cs="Times New Roman"/>
          <w:lang w:eastAsia="ru-RU"/>
        </w:rPr>
        <w:t xml:space="preserve">., этаж 4, </w:t>
      </w:r>
      <w:proofErr w:type="spellStart"/>
      <w:r w:rsidR="00E35ED8" w:rsidRPr="00E35ED8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="00E35ED8" w:rsidRPr="00E35ED8">
        <w:rPr>
          <w:rFonts w:ascii="Times New Roman" w:eastAsia="Times New Roman" w:hAnsi="Times New Roman" w:cs="Times New Roman"/>
          <w:lang w:eastAsia="ru-RU"/>
        </w:rPr>
        <w:t xml:space="preserve">. №63:01:0241001:690, адрес: </w:t>
      </w:r>
      <w:proofErr w:type="gramStart"/>
      <w:r w:rsidR="00E35ED8" w:rsidRPr="00E35ED8">
        <w:rPr>
          <w:rFonts w:ascii="Times New Roman" w:eastAsia="Times New Roman" w:hAnsi="Times New Roman" w:cs="Times New Roman"/>
          <w:lang w:eastAsia="ru-RU"/>
        </w:rPr>
        <w:t>Самарская обл., г. Самара, Кировский р-н, ул. Юбилейная, д.32 / ул. Свободы, д.156, кв.34</w:t>
      </w:r>
      <w:proofErr w:type="gramEnd"/>
    </w:p>
    <w:p w14:paraId="1132F695" w14:textId="77777777" w:rsidR="00710444" w:rsidRPr="00E35ED8" w:rsidRDefault="00710444" w:rsidP="0043295F">
      <w:pPr>
        <w:pStyle w:val="af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B53A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Имущество реализуется в составе </w:t>
      </w:r>
      <w:r w:rsidR="00677CA1" w:rsidRPr="00B53A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Лотов</w:t>
      </w:r>
      <w:r w:rsidR="00677CA1" w:rsidRPr="00E35ED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:</w:t>
      </w:r>
    </w:p>
    <w:p w14:paraId="6B2A7C28" w14:textId="1063AEC8" w:rsidR="00D1074E" w:rsidRPr="00E35ED8" w:rsidRDefault="00D1074E" w:rsidP="0043295F">
      <w:pPr>
        <w:autoSpaceDE w:val="0"/>
        <w:autoSpaceDN w:val="0"/>
        <w:adjustRightInd w:val="0"/>
        <w:spacing w:after="137" w:line="240" w:lineRule="auto"/>
        <w:ind w:firstLine="36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F66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лота №</w:t>
      </w:r>
      <w:r w:rsidR="00E35E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Pr="00AF66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A69C0" w:rsidRPr="00AF66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- </w:t>
      </w:r>
      <w:r w:rsidRPr="00AF66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="00AF660F" w:rsidRPr="00AF66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1/4 доли в праве на общую долевую собственность - </w:t>
      </w:r>
      <w:r w:rsidR="00E35ED8" w:rsidRPr="00E35E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жилое помещение (квартира), площадь 53,8 </w:t>
      </w:r>
      <w:proofErr w:type="spellStart"/>
      <w:r w:rsidR="00E35ED8" w:rsidRPr="00E35E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кв.м</w:t>
      </w:r>
      <w:proofErr w:type="spellEnd"/>
      <w:r w:rsidR="00E35ED8" w:rsidRPr="00E35E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., этаж 4, </w:t>
      </w:r>
      <w:proofErr w:type="spellStart"/>
      <w:r w:rsidR="00E35ED8" w:rsidRPr="00E35E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кад</w:t>
      </w:r>
      <w:proofErr w:type="spellEnd"/>
      <w:r w:rsidR="00E35ED8" w:rsidRPr="00E35E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№63:01:0241001:690, адрес: </w:t>
      </w:r>
      <w:proofErr w:type="gramStart"/>
      <w:r w:rsidR="00E35ED8" w:rsidRPr="00E35E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Самарская обл., г. Самара, Кировский р-н, ул. Юбилейная, д.32 / ул. Свободы, д.156, кв.34</w:t>
      </w:r>
      <w:r w:rsidRPr="00AF66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3240B6" w:rsidRPr="00E35E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proofErr w:type="gramEnd"/>
    </w:p>
    <w:p w14:paraId="57E9F60D" w14:textId="77777777" w:rsidR="00710444" w:rsidRPr="003C2254" w:rsidRDefault="00710444" w:rsidP="003C2254">
      <w:pPr>
        <w:pStyle w:val="af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цена продажи имущества, цена отсечения.</w:t>
      </w:r>
    </w:p>
    <w:p w14:paraId="459143BD" w14:textId="77777777" w:rsidR="00B53AEC" w:rsidRDefault="00710444" w:rsidP="00025041">
      <w:pPr>
        <w:pStyle w:val="af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3AEC">
        <w:rPr>
          <w:rFonts w:ascii="Times New Roman" w:eastAsia="Times New Roman" w:hAnsi="Times New Roman" w:cs="Times New Roman"/>
          <w:color w:val="000000"/>
          <w:lang w:eastAsia="ru-RU"/>
        </w:rPr>
        <w:t xml:space="preserve">«Начальная цена» продажи имущества устанавливается </w:t>
      </w:r>
      <w:r w:rsidR="00677CA1" w:rsidRPr="00B53AEC">
        <w:rPr>
          <w:rFonts w:ascii="Times New Roman" w:eastAsia="Times New Roman" w:hAnsi="Times New Roman" w:cs="Times New Roman"/>
          <w:color w:val="000000"/>
          <w:lang w:eastAsia="ru-RU"/>
        </w:rPr>
        <w:t>Финансовым управляющим на основании Решения об оценке имущества гражданина – должника, являющегося неотъемлемой частью настоящего Положения</w:t>
      </w:r>
      <w:r w:rsidR="00AA69C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0E07C87" w14:textId="77777777" w:rsidR="00D1074E" w:rsidRPr="00B53AEC" w:rsidRDefault="00710444" w:rsidP="00025041">
      <w:pPr>
        <w:pStyle w:val="af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3AEC">
        <w:rPr>
          <w:rFonts w:ascii="Times New Roman" w:eastAsia="Times New Roman" w:hAnsi="Times New Roman" w:cs="Times New Roman"/>
          <w:lang w:eastAsia="ru-RU"/>
        </w:rPr>
        <w:t xml:space="preserve">Начальная цена </w:t>
      </w:r>
      <w:r w:rsidR="00D1074E" w:rsidRPr="00B53AEC">
        <w:rPr>
          <w:rFonts w:ascii="Times New Roman" w:eastAsia="Times New Roman" w:hAnsi="Times New Roman" w:cs="Times New Roman"/>
          <w:lang w:eastAsia="ru-RU"/>
        </w:rPr>
        <w:t>имущества</w:t>
      </w:r>
      <w:r w:rsidRPr="00B53AEC">
        <w:rPr>
          <w:rFonts w:ascii="Times New Roman" w:eastAsia="Times New Roman" w:hAnsi="Times New Roman" w:cs="Times New Roman"/>
          <w:lang w:eastAsia="ru-RU"/>
        </w:rPr>
        <w:t xml:space="preserve"> на открытых электронных торгах в форме аукциона устанавливается</w:t>
      </w:r>
      <w:r w:rsidR="00D1074E" w:rsidRPr="00B53AEC">
        <w:rPr>
          <w:rFonts w:ascii="Times New Roman" w:eastAsia="Times New Roman" w:hAnsi="Times New Roman" w:cs="Times New Roman"/>
          <w:lang w:eastAsia="ru-RU"/>
        </w:rPr>
        <w:t>:</w:t>
      </w:r>
    </w:p>
    <w:p w14:paraId="6F164332" w14:textId="77777777" w:rsidR="00D1074E" w:rsidRPr="006F7C44" w:rsidRDefault="00D1074E" w:rsidP="00025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7C44">
        <w:rPr>
          <w:rFonts w:ascii="Times New Roman" w:eastAsia="Times New Roman" w:hAnsi="Times New Roman" w:cs="Times New Roman"/>
          <w:lang w:eastAsia="ru-RU"/>
        </w:rPr>
        <w:t>для Лота №1</w:t>
      </w:r>
      <w:r w:rsidR="00710444" w:rsidRPr="006F7C44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="000C558F" w:rsidRPr="006F7C44">
        <w:rPr>
          <w:rFonts w:ascii="Times New Roman" w:eastAsia="Times New Roman" w:hAnsi="Times New Roman" w:cs="Times New Roman"/>
          <w:lang w:eastAsia="ru-RU"/>
        </w:rPr>
        <w:t>497 625</w:t>
      </w:r>
      <w:r w:rsidRPr="006F7C44">
        <w:rPr>
          <w:rFonts w:ascii="Times New Roman" w:eastAsia="Times New Roman" w:hAnsi="Times New Roman" w:cs="Times New Roman"/>
          <w:lang w:eastAsia="ru-RU"/>
        </w:rPr>
        <w:t>,00</w:t>
      </w:r>
      <w:r w:rsidR="00710444" w:rsidRPr="006F7C4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4425B" w:rsidRPr="006F7C44">
        <w:rPr>
          <w:rFonts w:ascii="Times New Roman" w:eastAsia="Times New Roman" w:hAnsi="Times New Roman" w:cs="Times New Roman"/>
          <w:lang w:eastAsia="ru-RU"/>
        </w:rPr>
        <w:t xml:space="preserve">четыреста девяносто семь </w:t>
      </w:r>
      <w:r w:rsidR="000C558F" w:rsidRPr="006F7C44">
        <w:rPr>
          <w:rFonts w:ascii="Times New Roman" w:eastAsia="Times New Roman" w:hAnsi="Times New Roman" w:cs="Times New Roman"/>
          <w:lang w:eastAsia="ru-RU"/>
        </w:rPr>
        <w:t>тысяч</w:t>
      </w:r>
      <w:r w:rsidR="00A4425B" w:rsidRPr="006F7C44">
        <w:rPr>
          <w:rFonts w:ascii="Times New Roman" w:eastAsia="Times New Roman" w:hAnsi="Times New Roman" w:cs="Times New Roman"/>
          <w:lang w:eastAsia="ru-RU"/>
        </w:rPr>
        <w:t xml:space="preserve"> шестьсот двадцать пять</w:t>
      </w:r>
      <w:r w:rsidR="00710444" w:rsidRPr="006F7C44">
        <w:rPr>
          <w:rFonts w:ascii="Times New Roman" w:eastAsia="Times New Roman" w:hAnsi="Times New Roman" w:cs="Times New Roman"/>
          <w:lang w:eastAsia="ru-RU"/>
        </w:rPr>
        <w:t>) рублей 00 копеек;</w:t>
      </w:r>
    </w:p>
    <w:p w14:paraId="441CD49E" w14:textId="77777777" w:rsidR="004118FF" w:rsidRPr="006F7C44" w:rsidRDefault="00710444" w:rsidP="00B53AEC">
      <w:pPr>
        <w:pStyle w:val="af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7C44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4118FF" w:rsidRPr="006F7C44">
        <w:rPr>
          <w:rFonts w:ascii="Times New Roman" w:eastAsia="Times New Roman" w:hAnsi="Times New Roman" w:cs="Times New Roman"/>
          <w:lang w:eastAsia="ru-RU"/>
        </w:rPr>
        <w:t>имущества</w:t>
      </w:r>
      <w:r w:rsidRPr="006F7C44">
        <w:rPr>
          <w:rFonts w:ascii="Times New Roman" w:eastAsia="Times New Roman" w:hAnsi="Times New Roman" w:cs="Times New Roman"/>
          <w:lang w:eastAsia="ru-RU"/>
        </w:rPr>
        <w:t xml:space="preserve"> на повторных открытых электронных торгах в форме аукциона устанавливается</w:t>
      </w:r>
      <w:r w:rsidR="004118FF" w:rsidRPr="006F7C44">
        <w:rPr>
          <w:rFonts w:ascii="Times New Roman" w:eastAsia="Times New Roman" w:hAnsi="Times New Roman" w:cs="Times New Roman"/>
          <w:lang w:eastAsia="ru-RU"/>
        </w:rPr>
        <w:t>:</w:t>
      </w:r>
    </w:p>
    <w:p w14:paraId="21158A31" w14:textId="77777777" w:rsidR="00710444" w:rsidRPr="006F7C44" w:rsidRDefault="004118FF" w:rsidP="00025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7C44">
        <w:rPr>
          <w:rFonts w:ascii="Times New Roman" w:eastAsia="Times New Roman" w:hAnsi="Times New Roman" w:cs="Times New Roman"/>
          <w:lang w:eastAsia="ru-RU"/>
        </w:rPr>
        <w:t>для Лота №1</w:t>
      </w:r>
      <w:r w:rsidR="00710444" w:rsidRPr="006F7C44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bookmarkStart w:id="1" w:name="_Hlk497329330"/>
      <w:r w:rsidR="000C558F" w:rsidRPr="006F7C44">
        <w:rPr>
          <w:rFonts w:ascii="Times New Roman" w:eastAsia="Times New Roman" w:hAnsi="Times New Roman" w:cs="Times New Roman"/>
          <w:lang w:eastAsia="ru-RU"/>
        </w:rPr>
        <w:t>447</w:t>
      </w:r>
      <w:r w:rsidRPr="006F7C44">
        <w:rPr>
          <w:rFonts w:ascii="Times New Roman" w:eastAsia="Times New Roman" w:hAnsi="Times New Roman" w:cs="Times New Roman"/>
          <w:lang w:eastAsia="ru-RU"/>
        </w:rPr>
        <w:t> </w:t>
      </w:r>
      <w:r w:rsidR="000C558F" w:rsidRPr="006F7C44">
        <w:rPr>
          <w:rFonts w:ascii="Times New Roman" w:eastAsia="Times New Roman" w:hAnsi="Times New Roman" w:cs="Times New Roman"/>
          <w:lang w:eastAsia="ru-RU"/>
        </w:rPr>
        <w:t>862</w:t>
      </w:r>
      <w:r w:rsidRPr="006F7C44">
        <w:rPr>
          <w:rFonts w:ascii="Times New Roman" w:eastAsia="Times New Roman" w:hAnsi="Times New Roman" w:cs="Times New Roman"/>
          <w:lang w:eastAsia="ru-RU"/>
        </w:rPr>
        <w:t>,</w:t>
      </w:r>
      <w:r w:rsidR="000C558F" w:rsidRPr="006F7C44">
        <w:rPr>
          <w:rFonts w:ascii="Times New Roman" w:eastAsia="Times New Roman" w:hAnsi="Times New Roman" w:cs="Times New Roman"/>
          <w:lang w:eastAsia="ru-RU"/>
        </w:rPr>
        <w:t>50</w:t>
      </w:r>
      <w:r w:rsidR="00710444" w:rsidRPr="006F7C4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C558F" w:rsidRPr="006F7C44">
        <w:rPr>
          <w:rFonts w:ascii="Times New Roman" w:eastAsia="Times New Roman" w:hAnsi="Times New Roman" w:cs="Times New Roman"/>
          <w:lang w:eastAsia="ru-RU"/>
        </w:rPr>
        <w:t>четыреста сорок семь тысяч восемьсот шестьдесят два</w:t>
      </w:r>
      <w:r w:rsidR="00710444" w:rsidRPr="006F7C44">
        <w:rPr>
          <w:rFonts w:ascii="Times New Roman" w:eastAsia="Times New Roman" w:hAnsi="Times New Roman" w:cs="Times New Roman"/>
          <w:lang w:eastAsia="ru-RU"/>
        </w:rPr>
        <w:t>) рубл</w:t>
      </w:r>
      <w:r w:rsidR="000C558F" w:rsidRPr="006F7C44">
        <w:rPr>
          <w:rFonts w:ascii="Times New Roman" w:eastAsia="Times New Roman" w:hAnsi="Times New Roman" w:cs="Times New Roman"/>
          <w:lang w:eastAsia="ru-RU"/>
        </w:rPr>
        <w:t>я</w:t>
      </w:r>
      <w:r w:rsidR="00710444" w:rsidRPr="006F7C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58F" w:rsidRPr="006F7C44">
        <w:rPr>
          <w:rFonts w:ascii="Times New Roman" w:eastAsia="Times New Roman" w:hAnsi="Times New Roman" w:cs="Times New Roman"/>
          <w:lang w:eastAsia="ru-RU"/>
        </w:rPr>
        <w:t>5</w:t>
      </w:r>
      <w:r w:rsidR="00710444" w:rsidRPr="006F7C44">
        <w:rPr>
          <w:rFonts w:ascii="Times New Roman" w:eastAsia="Times New Roman" w:hAnsi="Times New Roman" w:cs="Times New Roman"/>
          <w:lang w:eastAsia="ru-RU"/>
        </w:rPr>
        <w:t>0 копеек</w:t>
      </w:r>
      <w:bookmarkEnd w:id="1"/>
      <w:r w:rsidR="00710444" w:rsidRPr="006F7C44">
        <w:rPr>
          <w:rFonts w:ascii="Times New Roman" w:eastAsia="Times New Roman" w:hAnsi="Times New Roman" w:cs="Times New Roman"/>
          <w:lang w:eastAsia="ru-RU"/>
        </w:rPr>
        <w:t>;</w:t>
      </w:r>
    </w:p>
    <w:p w14:paraId="526336A4" w14:textId="77777777" w:rsidR="00773CDF" w:rsidRPr="006F7C44" w:rsidRDefault="00710444" w:rsidP="00B53AEC">
      <w:pPr>
        <w:pStyle w:val="af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7C44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773CDF" w:rsidRPr="006F7C44">
        <w:rPr>
          <w:rFonts w:ascii="Times New Roman" w:eastAsia="Times New Roman" w:hAnsi="Times New Roman" w:cs="Times New Roman"/>
          <w:lang w:eastAsia="ru-RU"/>
        </w:rPr>
        <w:t>имущества</w:t>
      </w:r>
      <w:r w:rsidRPr="006F7C44">
        <w:rPr>
          <w:rFonts w:ascii="Times New Roman" w:eastAsia="Times New Roman" w:hAnsi="Times New Roman" w:cs="Times New Roman"/>
          <w:lang w:eastAsia="ru-RU"/>
        </w:rPr>
        <w:t xml:space="preserve"> на открытых электронных торгах в форме публичного предложения устанавливается </w:t>
      </w:r>
    </w:p>
    <w:p w14:paraId="43341E4D" w14:textId="77777777" w:rsidR="00773CDF" w:rsidRPr="006F7C44" w:rsidRDefault="00773CDF" w:rsidP="00025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7C44">
        <w:rPr>
          <w:rFonts w:ascii="Times New Roman" w:eastAsia="Times New Roman" w:hAnsi="Times New Roman" w:cs="Times New Roman"/>
          <w:lang w:eastAsia="ru-RU"/>
        </w:rPr>
        <w:t xml:space="preserve">для Лота №1 в размере </w:t>
      </w:r>
      <w:r w:rsidR="000C558F" w:rsidRPr="006F7C44">
        <w:rPr>
          <w:rFonts w:ascii="Times New Roman" w:eastAsia="Times New Roman" w:hAnsi="Times New Roman" w:cs="Times New Roman"/>
          <w:lang w:eastAsia="ru-RU"/>
        </w:rPr>
        <w:t>447 862,50 (четыреста сорок семь тысяч восемьсот шестьдесят два) рубля 50 копеек.</w:t>
      </w:r>
    </w:p>
    <w:p w14:paraId="417B38F4" w14:textId="77777777" w:rsidR="00710444" w:rsidRPr="00B53AEC" w:rsidRDefault="00014ED3" w:rsidP="0043295F">
      <w:pPr>
        <w:pStyle w:val="af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A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10444" w:rsidRPr="00B53AEC">
        <w:rPr>
          <w:rFonts w:ascii="Times New Roman" w:eastAsia="Times New Roman" w:hAnsi="Times New Roman" w:cs="Times New Roman"/>
          <w:color w:val="000000"/>
          <w:lang w:eastAsia="ru-RU"/>
        </w:rPr>
        <w:t xml:space="preserve">«Цена отсечения» на открытых электронных торгах в форме публичного предложения, при достижении которой торги прекращаются, устанавливается в размере </w:t>
      </w:r>
      <w:r w:rsidR="00BD132C" w:rsidRPr="00B53AEC">
        <w:rPr>
          <w:rFonts w:ascii="Times New Roman" w:eastAsia="Times New Roman" w:hAnsi="Times New Roman" w:cs="Times New Roman"/>
          <w:lang w:eastAsia="ru-RU"/>
        </w:rPr>
        <w:t>1</w:t>
      </w:r>
      <w:r w:rsidR="00710444" w:rsidRPr="00B53AEC">
        <w:rPr>
          <w:rFonts w:ascii="Times New Roman" w:eastAsia="Times New Roman" w:hAnsi="Times New Roman" w:cs="Times New Roman"/>
          <w:lang w:eastAsia="ru-RU"/>
        </w:rPr>
        <w:t xml:space="preserve">0% </w:t>
      </w:r>
      <w:r w:rsidR="00025041" w:rsidRPr="00B53AEC">
        <w:rPr>
          <w:rFonts w:ascii="Times New Roman" w:eastAsia="Times New Roman" w:hAnsi="Times New Roman" w:cs="Times New Roman"/>
          <w:lang w:eastAsia="ru-RU"/>
        </w:rPr>
        <w:t>от цены, указанной в п. 6.4 Положения</w:t>
      </w:r>
      <w:r w:rsidR="00710444" w:rsidRPr="00B53AEC">
        <w:rPr>
          <w:rFonts w:ascii="Times New Roman" w:eastAsia="Times New Roman" w:hAnsi="Times New Roman" w:cs="Times New Roman"/>
          <w:lang w:eastAsia="ru-RU"/>
        </w:rPr>
        <w:t>.</w:t>
      </w:r>
    </w:p>
    <w:p w14:paraId="2F44BF56" w14:textId="77777777" w:rsidR="00710444" w:rsidRPr="00D1074E" w:rsidRDefault="00710444" w:rsidP="00710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6CFFC9" w14:textId="77777777" w:rsidR="00710444" w:rsidRPr="003C2254" w:rsidRDefault="00710444" w:rsidP="003C2254">
      <w:pPr>
        <w:pStyle w:val="af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порядок проведения открытых торгов в форме аукциона.</w:t>
      </w:r>
    </w:p>
    <w:p w14:paraId="1F9DAF0B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Имущество подлежат реализации на открытых электронных торгах в форме аукциона</w:t>
      </w:r>
      <w:r w:rsidR="00D728A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F50F78F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Реализация имущества на открытых торгах в форме аукциона проводятся в два этапа. </w:t>
      </w:r>
    </w:p>
    <w:p w14:paraId="60361C7D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В случае признания торгов, проводимых в форме аукциона, не состоявшимися, имущество реализуется путём открытых электронных торгов в форме публичного предложения.</w:t>
      </w:r>
    </w:p>
    <w:p w14:paraId="16EFC4D9" w14:textId="01A2DBB5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Торги проводятся на электронной торговой площадке </w:t>
      </w:r>
      <w:r w:rsidR="00E35ED8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ЭП) </w:t>
      </w: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по адресу </w:t>
      </w:r>
      <w:hyperlink r:id="rId14" w:history="1">
        <w:r w:rsidR="0043295F" w:rsidRPr="00CB6619">
          <w:rPr>
            <w:rStyle w:val="a9"/>
            <w:rFonts w:ascii="Times New Roman" w:eastAsia="Times New Roman" w:hAnsi="Times New Roman" w:cs="Times New Roman"/>
            <w:lang w:val="en-US" w:eastAsia="ru-RU"/>
          </w:rPr>
          <w:t>https</w:t>
        </w:r>
        <w:r w:rsidR="0043295F" w:rsidRPr="00CB6619">
          <w:rPr>
            <w:rStyle w:val="a9"/>
            <w:rFonts w:ascii="Times New Roman" w:eastAsia="Times New Roman" w:hAnsi="Times New Roman" w:cs="Times New Roman"/>
            <w:lang w:eastAsia="ru-RU"/>
          </w:rPr>
          <w:t>://</w:t>
        </w:r>
        <w:r w:rsidR="0043295F" w:rsidRPr="00CB6619">
          <w:rPr>
            <w:rStyle w:val="a9"/>
            <w:rFonts w:ascii="Times New Roman" w:eastAsia="Times New Roman" w:hAnsi="Times New Roman" w:cs="Times New Roman"/>
            <w:lang w:val="en-US" w:eastAsia="ru-RU"/>
          </w:rPr>
          <w:t>bankruptcy</w:t>
        </w:r>
        <w:r w:rsidR="0043295F" w:rsidRPr="00CB6619">
          <w:rPr>
            <w:rStyle w:val="a9"/>
            <w:rFonts w:ascii="Times New Roman" w:eastAsia="Times New Roman" w:hAnsi="Times New Roman" w:cs="Times New Roman"/>
            <w:lang w:eastAsia="ru-RU"/>
          </w:rPr>
          <w:t>.</w:t>
        </w:r>
        <w:r w:rsidR="0043295F" w:rsidRPr="00CB6619">
          <w:rPr>
            <w:rStyle w:val="a9"/>
            <w:rFonts w:ascii="Times New Roman" w:eastAsia="Times New Roman" w:hAnsi="Times New Roman" w:cs="Times New Roman"/>
            <w:lang w:val="en-US" w:eastAsia="ru-RU"/>
          </w:rPr>
          <w:t>lot</w:t>
        </w:r>
        <w:r w:rsidR="0043295F" w:rsidRPr="00CB6619">
          <w:rPr>
            <w:rStyle w:val="a9"/>
            <w:rFonts w:ascii="Times New Roman" w:eastAsia="Times New Roman" w:hAnsi="Times New Roman" w:cs="Times New Roman"/>
            <w:lang w:eastAsia="ru-RU"/>
          </w:rPr>
          <w:t>-</w:t>
        </w:r>
        <w:r w:rsidR="0043295F" w:rsidRPr="00CB6619">
          <w:rPr>
            <w:rStyle w:val="a9"/>
            <w:rFonts w:ascii="Times New Roman" w:eastAsia="Times New Roman" w:hAnsi="Times New Roman" w:cs="Times New Roman"/>
            <w:lang w:val="en-US" w:eastAsia="ru-RU"/>
          </w:rPr>
          <w:t>online</w:t>
        </w:r>
        <w:r w:rsidR="0043295F" w:rsidRPr="00CB6619">
          <w:rPr>
            <w:rStyle w:val="a9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43295F" w:rsidRPr="00CB6619">
          <w:rPr>
            <w:rStyle w:val="a9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75F7FB8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Срок представления заявок на участие в открытых торгах в форме аукциона составляет не менее чем двадцать пять рабочих дней со дня опубликования сообщения о проведении торгов.</w:t>
      </w:r>
    </w:p>
    <w:p w14:paraId="75B362DF" w14:textId="77777777" w:rsidR="0043295F" w:rsidRP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lang w:eastAsia="ru-RU"/>
        </w:rPr>
        <w:t>Для участия в открытых электронных торгах в форме аукциона участники оплачивают задаток в размере 10 (десять) процентов от начальной цены лота</w:t>
      </w:r>
      <w:r w:rsidR="0043295F">
        <w:rPr>
          <w:rFonts w:ascii="Times New Roman" w:eastAsia="Times New Roman" w:hAnsi="Times New Roman" w:cs="Times New Roman"/>
          <w:lang w:eastAsia="ru-RU"/>
        </w:rPr>
        <w:t>.</w:t>
      </w:r>
    </w:p>
    <w:p w14:paraId="7DE50B94" w14:textId="03218E98" w:rsidR="0043295F" w:rsidRDefault="00710444" w:rsidP="00E35ED8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Задаток принимается на расчетный счет</w:t>
      </w:r>
      <w:r w:rsidR="00E35ED8">
        <w:rPr>
          <w:rFonts w:ascii="Times New Roman" w:eastAsia="Times New Roman" w:hAnsi="Times New Roman" w:cs="Times New Roman"/>
          <w:color w:val="000000"/>
          <w:lang w:eastAsia="ru-RU"/>
        </w:rPr>
        <w:t xml:space="preserve"> ЭП </w:t>
      </w:r>
      <w:r w:rsidR="00E35ED8" w:rsidRPr="00E35ED8"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КПП 783801001)</w:t>
      </w:r>
      <w:r w:rsidR="0043295F" w:rsidRP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6FA35A9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Рассмотрение заявок на участие в открытых торгах в форме аукциона и принятие решения о допуске заявителей к участию в торгах осуществляются Организатором торгов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7E968D6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По факту рассмотрения заявки на участие в торгах и принятия решения о допуске заявителя к участию на торгах в форме аукциона, Организатор торгов </w:t>
      </w:r>
      <w:r w:rsidR="00677CA1"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подписывает </w:t>
      </w: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протокол, </w:t>
      </w:r>
      <w:r w:rsidR="008F5BD3"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сформированный электронной торговой площадкой, </w:t>
      </w: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который публикуется на электронной торговой площадке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067CEC8" w14:textId="77777777" w:rsidR="0043295F" w:rsidRP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lang w:eastAsia="ru-RU"/>
        </w:rPr>
        <w:t>Шаг первого аукциона составляет 5 (пять) процентов от начальной цены лота, в сторону увеличения</w:t>
      </w:r>
      <w:r w:rsidR="0043295F">
        <w:rPr>
          <w:rFonts w:ascii="Times New Roman" w:eastAsia="Times New Roman" w:hAnsi="Times New Roman" w:cs="Times New Roman"/>
          <w:lang w:eastAsia="ru-RU"/>
        </w:rPr>
        <w:t>.</w:t>
      </w:r>
    </w:p>
    <w:p w14:paraId="19749DDC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Продолжительность аукциона определяется электронной торговой площадкой, исходя из количества последовательно поданных заявок и, в случае их отсутствия, не превышает 00 часов 30 минут 00 секунд с момента начала торгов (при отсутствии заявок), либо с момента поступления последней заявки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9D8B42D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Победителем торгов признается участник, предложивший за имущество наибольшую цену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984DF1C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В случае отсутствия зарегистрированных на торгах участников и/или отсутствия предложений участников о цене имущества в ходе торговой сессии, открытые торги в форме аукциона признаются не состоявшимися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9704149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признания открытых торгов в форме аукциона не </w:t>
      </w:r>
      <w:proofErr w:type="gramStart"/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состоявшимися</w:t>
      </w:r>
      <w:proofErr w:type="gramEnd"/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заключения договора купли-продажи с единственным участником торгов, а также в случае не заключения договора купли-продажи лота по результатам торгов, Финансовый управляющий принимает решение о проведении повторных торгов в форме аукциона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2858122" w14:textId="77777777" w:rsidR="0043295F" w:rsidRDefault="00710444" w:rsidP="0043295F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Повторные торги в форме аукциона проводятся в порядке, установленном для проведения первых торгов в форме аукциона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6B7D9AE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Начальная цена продажи лота на повторных торгах в форме аукциона устанавливается на 10 (десять) процентов ниже начальной цены продажи, установленной для первых торгов в форме аукциона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626CA5E" w14:textId="77777777" w:rsidR="0043295F" w:rsidRP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lang w:eastAsia="ru-RU"/>
        </w:rPr>
        <w:t>Для участия на повторных торгах в форме аукциона участники оплачивают задаток в размере 10 (десять) процентов от цены лота, определенной для повторных торгов в форме аукциона</w:t>
      </w:r>
      <w:r w:rsidR="0043295F">
        <w:rPr>
          <w:rFonts w:ascii="Times New Roman" w:eastAsia="Times New Roman" w:hAnsi="Times New Roman" w:cs="Times New Roman"/>
          <w:lang w:eastAsia="ru-RU"/>
        </w:rPr>
        <w:t>.</w:t>
      </w:r>
    </w:p>
    <w:p w14:paraId="592E500A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Порядок проведения повторных торгов в форме аукциона соответствует условиям, установленным для первого аукциона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0C16BF1" w14:textId="77777777" w:rsidR="0043295F" w:rsidRP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lang w:eastAsia="ru-RU"/>
        </w:rPr>
        <w:t>Шаг повторных торгов в форме аукциона составляет 5 (пять) процентов от начальной цены лота, определенной для повторных торгов, в сторону увеличения</w:t>
      </w:r>
      <w:r w:rsidR="0043295F">
        <w:rPr>
          <w:rFonts w:ascii="Times New Roman" w:eastAsia="Times New Roman" w:hAnsi="Times New Roman" w:cs="Times New Roman"/>
          <w:lang w:eastAsia="ru-RU"/>
        </w:rPr>
        <w:t>.</w:t>
      </w:r>
    </w:p>
    <w:p w14:paraId="7756F45C" w14:textId="77777777" w:rsidR="0043295F" w:rsidRDefault="00710444" w:rsidP="00025041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Победителем повторных торгов в форме аукциона признается участник, предложивший за имущество наибольшую цену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DE95845" w14:textId="77777777" w:rsidR="0043295F" w:rsidRDefault="00710444" w:rsidP="0043295F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В случае отсутствия на торгах зарегистрированных участников и/или отсутствия предложений участников торгов о цене имущества в ходе торговой сессии в течение 30-ти минут с момента начала торгов, а также при наличии лишь одного участника, повторные торги в форме аукциона признаются не состоявшимися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BEC29CE" w14:textId="77777777" w:rsidR="008F5BD3" w:rsidRDefault="00710444" w:rsidP="0043295F">
      <w:pPr>
        <w:pStyle w:val="af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признания </w:t>
      </w:r>
      <w:proofErr w:type="gramStart"/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несостоявшимися</w:t>
      </w:r>
      <w:proofErr w:type="gramEnd"/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повторных торгов </w:t>
      </w:r>
      <w:r w:rsidR="008F5BD3" w:rsidRPr="0043295F">
        <w:rPr>
          <w:rFonts w:ascii="Times New Roman" w:eastAsia="Times New Roman" w:hAnsi="Times New Roman" w:cs="Times New Roman"/>
          <w:color w:val="000000"/>
          <w:lang w:eastAsia="ru-RU"/>
        </w:rPr>
        <w:t>Финансовый управляющий принимает решение о начале реализации имущества на открытых торгах в форме публичного предложения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E0C9C68" w14:textId="77777777" w:rsidR="0043295F" w:rsidRPr="0043295F" w:rsidRDefault="0043295F" w:rsidP="0043295F">
      <w:pPr>
        <w:pStyle w:val="af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D8E9B9" w14:textId="77777777" w:rsidR="00710444" w:rsidRPr="003C2254" w:rsidRDefault="00710444" w:rsidP="003C2254">
      <w:pPr>
        <w:pStyle w:val="af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порядок проведения открытых торгов в форме публичного предложения.</w:t>
      </w:r>
    </w:p>
    <w:p w14:paraId="608B0A90" w14:textId="77777777" w:rsidR="0043295F" w:rsidRDefault="00710444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Начальная цена продажи имущества (лота) посредством публичного предложения устанавливается в размере начальной цены лота, установленной для повторных открытых торгов в форме аукцион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1212488" w14:textId="77777777" w:rsidR="0043295F" w:rsidRPr="0043295F" w:rsidRDefault="00710444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lang w:eastAsia="ru-RU"/>
        </w:rPr>
        <w:t>Срок, по истечении которого последовательно снижается начальная цена (период торговой сессии) на торгах в форме публичного предложения составляет 3 (три) календарных дня</w:t>
      </w:r>
      <w:r w:rsidR="0043295F">
        <w:rPr>
          <w:rFonts w:ascii="Times New Roman" w:eastAsia="Times New Roman" w:hAnsi="Times New Roman" w:cs="Times New Roman"/>
          <w:lang w:eastAsia="ru-RU"/>
        </w:rPr>
        <w:t>.</w:t>
      </w:r>
    </w:p>
    <w:p w14:paraId="7F8356A9" w14:textId="77777777" w:rsidR="0043295F" w:rsidRPr="0043295F" w:rsidRDefault="00710444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lang w:eastAsia="ru-RU"/>
        </w:rPr>
        <w:t>Шаг торгов в форме публичного предложения (величина последовательного снижения цены имущества) составляет 5 (пять) процентов от начальной цены, установленной для торгов в форме публичного предложения</w:t>
      </w:r>
      <w:r w:rsidR="0043295F">
        <w:rPr>
          <w:rFonts w:ascii="Times New Roman" w:eastAsia="Times New Roman" w:hAnsi="Times New Roman" w:cs="Times New Roman"/>
          <w:lang w:eastAsia="ru-RU"/>
        </w:rPr>
        <w:t>.</w:t>
      </w:r>
    </w:p>
    <w:p w14:paraId="6CA088C1" w14:textId="77777777" w:rsidR="0043295F" w:rsidRPr="0043295F" w:rsidRDefault="00710444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отсечения, при достижении которой торги прекращаются, устанавливается </w:t>
      </w:r>
      <w:r w:rsidR="000A493D"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0A493D" w:rsidRPr="00AA69C0">
        <w:rPr>
          <w:rFonts w:ascii="Times New Roman" w:eastAsia="Times New Roman" w:hAnsi="Times New Roman" w:cs="Times New Roman"/>
          <w:lang w:eastAsia="ru-RU"/>
        </w:rPr>
        <w:t>размере</w:t>
      </w:r>
      <w:r w:rsidRPr="00AA69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93D" w:rsidRPr="00AA69C0">
        <w:rPr>
          <w:rFonts w:ascii="Times New Roman" w:eastAsia="Times New Roman" w:hAnsi="Times New Roman" w:cs="Times New Roman"/>
          <w:lang w:eastAsia="ru-RU"/>
        </w:rPr>
        <w:t>1</w:t>
      </w:r>
      <w:r w:rsidRPr="00AA69C0">
        <w:rPr>
          <w:rFonts w:ascii="Times New Roman" w:eastAsia="Times New Roman" w:hAnsi="Times New Roman" w:cs="Times New Roman"/>
          <w:lang w:eastAsia="ru-RU"/>
        </w:rPr>
        <w:t>0 (</w:t>
      </w:r>
      <w:r w:rsidR="000A493D" w:rsidRPr="00AA69C0">
        <w:rPr>
          <w:rFonts w:ascii="Times New Roman" w:eastAsia="Times New Roman" w:hAnsi="Times New Roman" w:cs="Times New Roman"/>
          <w:lang w:eastAsia="ru-RU"/>
        </w:rPr>
        <w:t>Десять</w:t>
      </w:r>
      <w:r w:rsidRPr="00AA69C0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43295F">
        <w:rPr>
          <w:rFonts w:ascii="Times New Roman" w:eastAsia="Times New Roman" w:hAnsi="Times New Roman" w:cs="Times New Roman"/>
          <w:lang w:eastAsia="ru-RU"/>
        </w:rPr>
        <w:t>процентов от начальной цены имущества на торгах в форме публичного предложения</w:t>
      </w:r>
      <w:r w:rsidR="0043295F">
        <w:rPr>
          <w:rFonts w:ascii="Times New Roman" w:eastAsia="Times New Roman" w:hAnsi="Times New Roman" w:cs="Times New Roman"/>
          <w:lang w:eastAsia="ru-RU"/>
        </w:rPr>
        <w:t>.</w:t>
      </w:r>
    </w:p>
    <w:p w14:paraId="65AB3B96" w14:textId="77777777" w:rsidR="0043295F" w:rsidRPr="0043295F" w:rsidRDefault="00710444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lang w:eastAsia="ru-RU"/>
        </w:rPr>
        <w:t xml:space="preserve">Для участия на открытых торгах в форме публичного предложения участники оплачивают задаток в размере </w:t>
      </w:r>
      <w:r w:rsidRPr="00AA69C0">
        <w:rPr>
          <w:rFonts w:ascii="Times New Roman" w:eastAsia="Times New Roman" w:hAnsi="Times New Roman" w:cs="Times New Roman"/>
          <w:lang w:eastAsia="ru-RU"/>
        </w:rPr>
        <w:t>10 (десять) процентов от начальной цены лота, установленной для торгов в форме публичного предложения</w:t>
      </w:r>
      <w:r w:rsidR="0043295F" w:rsidRPr="00AA69C0">
        <w:rPr>
          <w:rFonts w:ascii="Times New Roman" w:eastAsia="Times New Roman" w:hAnsi="Times New Roman" w:cs="Times New Roman"/>
          <w:lang w:eastAsia="ru-RU"/>
        </w:rPr>
        <w:t>.</w:t>
      </w:r>
    </w:p>
    <w:p w14:paraId="7519E3D9" w14:textId="77777777" w:rsidR="0043295F" w:rsidRDefault="00710444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принимается на расчетный счет </w:t>
      </w:r>
      <w:r w:rsidR="000A493D" w:rsidRPr="0043295F">
        <w:rPr>
          <w:rFonts w:ascii="Times New Roman" w:eastAsia="Times New Roman" w:hAnsi="Times New Roman" w:cs="Times New Roman"/>
          <w:color w:val="000000"/>
          <w:lang w:eastAsia="ru-RU"/>
        </w:rPr>
        <w:t>должника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D46ED6B" w14:textId="77777777" w:rsidR="0043295F" w:rsidRDefault="00710444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Рассмотрение заявок на участие в торгах в форме публичного предложения и принятие решения о допуске заявителей к участию в торгах осуществляются Организатором торгов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50F3029" w14:textId="77777777" w:rsidR="0043295F" w:rsidRDefault="008F5BD3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По факту рассмотрения заявки на участие в торгах и принятия решения о допуске заявителя к участию на торгах в форме аукциона, Организатор торгов подписывает протокол, сформированный электронной торговой площадкой, который публикуется на электронной торговой площадке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2B76C56" w14:textId="77777777" w:rsidR="0043295F" w:rsidRDefault="00710444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95F">
        <w:rPr>
          <w:rFonts w:ascii="Times New Roman" w:eastAsia="Times New Roman" w:hAnsi="Times New Roman" w:cs="Times New Roman"/>
          <w:color w:val="000000"/>
          <w:lang w:eastAsia="ru-RU"/>
        </w:rPr>
        <w:t>Победителем торгов при продаже имущества на торгах в форме публичного предложения признается участник торгов, который в период соответствующей торговой сессии предложил наибольшую цену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1C3F81B" w14:textId="77777777" w:rsidR="000A493D" w:rsidRPr="00AA69C0" w:rsidRDefault="00710444" w:rsidP="0043295F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9C0">
        <w:rPr>
          <w:rFonts w:ascii="Times New Roman" w:eastAsia="Times New Roman" w:hAnsi="Times New Roman" w:cs="Times New Roman"/>
          <w:lang w:eastAsia="ru-RU"/>
        </w:rPr>
        <w:t>При равных условиях предложения цены несколькими участниками торгов в рамках одной торговой сессии, победителем торов признается участник, первым представивший в установленный срок заявку на участие в торгах, содержащую предложение о цене имущества, которая не может быть ниже цены продажи имущества, определенной для соответствующей торговой сессии;</w:t>
      </w:r>
    </w:p>
    <w:p w14:paraId="36120DFC" w14:textId="77777777" w:rsidR="000A493D" w:rsidRPr="000A493D" w:rsidRDefault="00710444" w:rsidP="000A493D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93D">
        <w:rPr>
          <w:rFonts w:ascii="Times New Roman" w:eastAsia="Times New Roman" w:hAnsi="Times New Roman" w:cs="Times New Roman"/>
          <w:color w:val="000000"/>
          <w:lang w:eastAsia="ru-RU"/>
        </w:rPr>
        <w:t>Победителем торгов при продаже имущества на торгах в форме публичного предложения признается, также, единственный участник торгов, который в период соответствующей торговой сессии предложил цену не ниже цены, установленной для данной торговой сессии</w:t>
      </w:r>
      <w:r w:rsidR="00432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DAF3EC8" w14:textId="77777777" w:rsidR="000A493D" w:rsidRPr="000A493D" w:rsidRDefault="00710444" w:rsidP="000A493D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93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отсутствия заявок на участие в открытых торгах, проводимых в форме публичного предложения и/или нарушения порядка регистрации участника торгов, включая условие оплаты задатка, Организатор торгов принимает решение о признании торгов в форме публичного предложения </w:t>
      </w:r>
      <w:proofErr w:type="gramStart"/>
      <w:r w:rsidRPr="000A493D">
        <w:rPr>
          <w:rFonts w:ascii="Times New Roman" w:eastAsia="Times New Roman" w:hAnsi="Times New Roman" w:cs="Times New Roman"/>
          <w:color w:val="000000"/>
          <w:lang w:eastAsia="ru-RU"/>
        </w:rPr>
        <w:t>несостоявшимися</w:t>
      </w:r>
      <w:proofErr w:type="gramEnd"/>
      <w:r w:rsidRPr="000A49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7086E5F" w14:textId="77777777" w:rsidR="008F5BD3" w:rsidRPr="000A493D" w:rsidRDefault="00710444" w:rsidP="000A493D">
      <w:pPr>
        <w:pStyle w:val="af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A493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признания торгов, проводимых в форме публичного предложения не </w:t>
      </w:r>
      <w:proofErr w:type="gramStart"/>
      <w:r w:rsidRPr="000A493D">
        <w:rPr>
          <w:rFonts w:ascii="Times New Roman" w:eastAsia="Times New Roman" w:hAnsi="Times New Roman" w:cs="Times New Roman"/>
          <w:color w:val="000000"/>
          <w:lang w:eastAsia="ru-RU"/>
        </w:rPr>
        <w:t>состоявшимися</w:t>
      </w:r>
      <w:proofErr w:type="gramEnd"/>
      <w:r w:rsidRPr="000A493D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0A493D">
        <w:rPr>
          <w:rFonts w:ascii="Times New Roman" w:eastAsia="Times New Roman" w:hAnsi="Times New Roman" w:cs="Times New Roman"/>
          <w:color w:val="000000"/>
          <w:lang w:eastAsia="ru-RU"/>
        </w:rPr>
        <w:t>незаключения</w:t>
      </w:r>
      <w:proofErr w:type="spellEnd"/>
      <w:r w:rsidRPr="000A493D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купли-продажи с победителем торгов, а также, достижения «цены отсечения» </w:t>
      </w:r>
      <w:r w:rsidR="008F5BD3" w:rsidRPr="000A493D">
        <w:rPr>
          <w:rFonts w:ascii="Times New Roman" w:eastAsia="Times New Roman" w:hAnsi="Times New Roman" w:cs="Times New Roman"/>
          <w:color w:val="000000"/>
          <w:lang w:eastAsia="ru-RU"/>
        </w:rPr>
        <w:t>имущество реализуется Финансовым управляющим путём прямого договора.</w:t>
      </w:r>
    </w:p>
    <w:p w14:paraId="197F2C1F" w14:textId="77777777" w:rsidR="000A493D" w:rsidRDefault="000A493D" w:rsidP="000A493D">
      <w:pPr>
        <w:pStyle w:val="af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ECC739C" w14:textId="77777777" w:rsidR="0081724B" w:rsidRPr="003C2254" w:rsidRDefault="0081724B" w:rsidP="003C2254">
      <w:pPr>
        <w:pStyle w:val="af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и порядок проведения открытых торгов в форме п</w:t>
      </w:r>
      <w:r w:rsidR="00AC709F" w:rsidRPr="003C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рямого договора</w:t>
      </w:r>
      <w:r w:rsidRPr="003C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47BF30D" w14:textId="77777777" w:rsidR="0081724B" w:rsidRPr="00D86B0E" w:rsidRDefault="0081724B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hAnsi="Times New Roman" w:cs="Times New Roman"/>
          <w:color w:val="000000"/>
        </w:rPr>
        <w:t xml:space="preserve">Продажа Имущества гражданина в контексте настоящего Положения, осуществляется </w:t>
      </w:r>
      <w:r w:rsidRPr="00D86B0E">
        <w:rPr>
          <w:rFonts w:ascii="Times New Roman" w:hAnsi="Times New Roman" w:cs="Times New Roman"/>
          <w:color w:val="000000"/>
          <w:u w:val="single"/>
        </w:rPr>
        <w:t>в форме прямого договора</w:t>
      </w:r>
      <w:r w:rsidRPr="00D86B0E">
        <w:rPr>
          <w:rFonts w:ascii="Times New Roman" w:hAnsi="Times New Roman" w:cs="Times New Roman"/>
          <w:color w:val="000000"/>
        </w:rPr>
        <w:t>, заключаемого Организатором торгов с лицом, первым подавшим заявку на приобретение имущества по цене не ниже его ликвидационной стоимости.</w:t>
      </w:r>
    </w:p>
    <w:p w14:paraId="62280938" w14:textId="77777777" w:rsidR="0081724B" w:rsidRPr="00D86B0E" w:rsidRDefault="0081724B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hAnsi="Times New Roman" w:cs="Times New Roman"/>
          <w:color w:val="000000"/>
        </w:rPr>
        <w:t>Торги в форме прямого договора проводятся Организатором торгов путем размещения сообщения о торгах на ЕФРСБ в порядке, установленном ст.28 и ст. 213.7 настоящего Федерального закона.</w:t>
      </w:r>
    </w:p>
    <w:p w14:paraId="34F69ED5" w14:textId="77777777" w:rsidR="0081724B" w:rsidRPr="00D86B0E" w:rsidRDefault="0081724B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hAnsi="Times New Roman" w:cs="Times New Roman"/>
          <w:color w:val="000000"/>
        </w:rPr>
        <w:t>Период торговой сессии – 3 (три) рабочих дня.</w:t>
      </w:r>
    </w:p>
    <w:p w14:paraId="74382406" w14:textId="163C7E71" w:rsidR="0081724B" w:rsidRPr="00D86B0E" w:rsidRDefault="0081724B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hAnsi="Times New Roman" w:cs="Times New Roman"/>
          <w:color w:val="000000"/>
        </w:rPr>
        <w:t>Место проведения торгов в форме прямого договора и заключения договора купли – продажи с победителем торгов: 4430</w:t>
      </w:r>
      <w:r w:rsidR="008C15AB">
        <w:rPr>
          <w:rFonts w:ascii="Times New Roman" w:hAnsi="Times New Roman" w:cs="Times New Roman"/>
          <w:color w:val="000000"/>
        </w:rPr>
        <w:t>3</w:t>
      </w:r>
      <w:r w:rsidRPr="00D86B0E">
        <w:rPr>
          <w:rFonts w:ascii="Times New Roman" w:hAnsi="Times New Roman" w:cs="Times New Roman"/>
          <w:color w:val="000000"/>
        </w:rPr>
        <w:t xml:space="preserve">5, г. Самара, ул. </w:t>
      </w:r>
      <w:proofErr w:type="spellStart"/>
      <w:r w:rsidR="008C15AB">
        <w:rPr>
          <w:rFonts w:ascii="Times New Roman" w:hAnsi="Times New Roman" w:cs="Times New Roman"/>
          <w:color w:val="000000"/>
        </w:rPr>
        <w:t>Кромская</w:t>
      </w:r>
      <w:proofErr w:type="spellEnd"/>
      <w:r w:rsidRPr="00D86B0E">
        <w:rPr>
          <w:rFonts w:ascii="Times New Roman" w:hAnsi="Times New Roman" w:cs="Times New Roman"/>
          <w:color w:val="000000"/>
        </w:rPr>
        <w:t xml:space="preserve">, д. </w:t>
      </w:r>
      <w:r w:rsidR="008C15AB">
        <w:rPr>
          <w:rFonts w:ascii="Times New Roman" w:hAnsi="Times New Roman" w:cs="Times New Roman"/>
          <w:color w:val="000000"/>
        </w:rPr>
        <w:t>4</w:t>
      </w:r>
      <w:r w:rsidRPr="00D86B0E">
        <w:rPr>
          <w:rFonts w:ascii="Times New Roman" w:hAnsi="Times New Roman" w:cs="Times New Roman"/>
          <w:color w:val="000000"/>
        </w:rPr>
        <w:t xml:space="preserve">, оф. </w:t>
      </w:r>
      <w:r w:rsidR="008C15AB">
        <w:rPr>
          <w:rFonts w:ascii="Times New Roman" w:hAnsi="Times New Roman" w:cs="Times New Roman"/>
          <w:color w:val="000000"/>
        </w:rPr>
        <w:t>9</w:t>
      </w:r>
      <w:r w:rsidRPr="00D86B0E">
        <w:rPr>
          <w:rFonts w:ascii="Times New Roman" w:hAnsi="Times New Roman" w:cs="Times New Roman"/>
          <w:color w:val="000000"/>
        </w:rPr>
        <w:t>2.</w:t>
      </w:r>
    </w:p>
    <w:p w14:paraId="28CAE16F" w14:textId="77777777" w:rsidR="0081724B" w:rsidRPr="00D86B0E" w:rsidRDefault="0081724B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eastAsia="Calibri" w:hAnsi="Times New Roman" w:cs="Times New Roman"/>
          <w:spacing w:val="-1"/>
        </w:rPr>
        <w:t>Дата начала торгов – день, следующий за датой размещения сообщения о торгах на ЕФРСБ.</w:t>
      </w:r>
    </w:p>
    <w:p w14:paraId="0A371E7E" w14:textId="77777777" w:rsidR="0081724B" w:rsidRPr="00D86B0E" w:rsidRDefault="0081724B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eastAsia="Calibri" w:hAnsi="Times New Roman" w:cs="Times New Roman"/>
          <w:spacing w:val="-1"/>
        </w:rPr>
        <w:t>В целях участия в торгах претенденты подают Организатору торгов заявку,</w:t>
      </w:r>
      <w:r w:rsidRPr="00D86B0E">
        <w:rPr>
          <w:rFonts w:ascii="Times New Roman" w:eastAsia="Calibri" w:hAnsi="Times New Roman" w:cs="Times New Roman"/>
        </w:rPr>
        <w:t xml:space="preserve"> </w:t>
      </w:r>
      <w:r w:rsidRPr="00D86B0E">
        <w:rPr>
          <w:rFonts w:ascii="Times New Roman" w:eastAsia="Calibri" w:hAnsi="Times New Roman" w:cs="Times New Roman"/>
          <w:spacing w:val="-1"/>
        </w:rPr>
        <w:t>содержащую предложение о цене Имущества.</w:t>
      </w:r>
    </w:p>
    <w:p w14:paraId="7F997FF7" w14:textId="77777777" w:rsidR="0081724B" w:rsidRPr="00D86B0E" w:rsidRDefault="0081724B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hAnsi="Times New Roman" w:cs="Times New Roman"/>
          <w:color w:val="000000"/>
        </w:rPr>
        <w:t>Право приобретения имущества должника принадлежит участнику торгов по продаже имущества должника посредством прямого договора, который первым представил в установленный срок заявку на участие в торгах, содержащую предложение о цене имущества должника, которая не ниже ликвидационной стоимости имущества должника.</w:t>
      </w:r>
    </w:p>
    <w:p w14:paraId="3ECF2FC6" w14:textId="77777777" w:rsidR="0081724B" w:rsidRPr="00D86B0E" w:rsidRDefault="0081724B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86B0E">
        <w:rPr>
          <w:rFonts w:ascii="Times New Roman" w:eastAsia="TimesNewRomanPSMT" w:hAnsi="Times New Roman" w:cs="Times New Roman"/>
          <w:color w:val="000000"/>
        </w:rPr>
        <w:t>При равных условиях предложения цены несколькими участниками торгов в рамках срока (периода) торговой сессии, право приобретения имущества должника принадлежит участнику торгов по продаже имущества должника посредством прямого договора, который представил в установленный срок заявку на участие в торгах, содержащую предложение о цене имущества, которая выше цены предложения других участников торгов, но не ниже ликвидационной цены продажи имущества.</w:t>
      </w:r>
      <w:proofErr w:type="gramEnd"/>
    </w:p>
    <w:p w14:paraId="2D68A150" w14:textId="77777777" w:rsidR="0081724B" w:rsidRPr="00D86B0E" w:rsidRDefault="0081724B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eastAsia="TimesNewRomanPSMT" w:hAnsi="Times New Roman" w:cs="Times New Roman"/>
          <w:color w:val="000000"/>
        </w:rPr>
        <w:t>В случае отсутствия заявок на участие в торгах и/или не заключение договора купли-продажи с единственным участником торгов, торги признаются не состоявшимися.</w:t>
      </w:r>
    </w:p>
    <w:p w14:paraId="2201407F" w14:textId="77777777" w:rsidR="0081724B" w:rsidRPr="00D86B0E" w:rsidRDefault="00AC709F" w:rsidP="0081724B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eastAsia="TimesNewRomanPSMT" w:hAnsi="Times New Roman" w:cs="Times New Roman"/>
          <w:color w:val="000000"/>
        </w:rPr>
        <w:t xml:space="preserve"> </w:t>
      </w:r>
      <w:r w:rsidR="0081724B" w:rsidRPr="00D86B0E">
        <w:rPr>
          <w:rFonts w:ascii="Times New Roman" w:eastAsia="TimesNewRomanPSMT" w:hAnsi="Times New Roman" w:cs="Times New Roman"/>
          <w:color w:val="000000"/>
        </w:rPr>
        <w:t>В случае признания торгов несостоявшимися Имущество остается в собственности Должника.</w:t>
      </w:r>
    </w:p>
    <w:p w14:paraId="25141816" w14:textId="77777777" w:rsidR="00D86B0E" w:rsidRPr="00D86B0E" w:rsidRDefault="00D86B0E" w:rsidP="00D86B0E">
      <w:pPr>
        <w:pStyle w:val="af0"/>
        <w:autoSpaceDE w:val="0"/>
        <w:autoSpaceDN w:val="0"/>
        <w:adjustRightInd w:val="0"/>
        <w:spacing w:after="20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EECD691" w14:textId="77777777" w:rsidR="0081724B" w:rsidRPr="003C2254" w:rsidRDefault="00710444" w:rsidP="003C2254">
      <w:pPr>
        <w:pStyle w:val="af0"/>
        <w:numPr>
          <w:ilvl w:val="0"/>
          <w:numId w:val="6"/>
        </w:num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порядок регистрации участников торгов</w:t>
      </w:r>
      <w:r w:rsidR="0081724B" w:rsidRPr="003C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EF03299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Заявитель направляет Оператору электронной торговой площадки заявку и приложенные к ней сведения в форме электронного документа.</w:t>
      </w:r>
    </w:p>
    <w:p w14:paraId="4FD1DAB8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Заявка направляется в электронной форме по адресу нахождения электронной торговой площадки, подписанная с использованием ЭЦП: </w:t>
      </w:r>
      <w:hyperlink r:id="rId15" w:history="1">
        <w:r w:rsidRPr="00D1074E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http://bankruptcy.lot-online.ru/e-auction/mainpage.xhtml</w:t>
        </w:r>
      </w:hyperlink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0C09518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Заявка на участие в торгах должна соответствовать требованиям, установленным п. 11 ст. 110 ФЗ «О несостоятельности (банкротстве)»;</w:t>
      </w:r>
    </w:p>
    <w:p w14:paraId="372481CD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Не соответствие заявки на участие в торгах требованиям Федерального закона и Оператора электронной торговой площадки является основанием для ее отклонения и </w:t>
      </w:r>
      <w:proofErr w:type="gramStart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не допущения</w:t>
      </w:r>
      <w:proofErr w:type="gramEnd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заявителя к участию в торгах.</w:t>
      </w:r>
    </w:p>
    <w:p w14:paraId="0E946546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о допуске заявителя к торгам принимает Организатор торгов, о чем на электронной торговой площадке </w:t>
      </w:r>
      <w:r w:rsidR="008F5BD3" w:rsidRPr="00D1074E">
        <w:rPr>
          <w:rFonts w:ascii="Times New Roman" w:eastAsia="Times New Roman" w:hAnsi="Times New Roman" w:cs="Times New Roman"/>
          <w:color w:val="000000"/>
          <w:lang w:eastAsia="ru-RU"/>
        </w:rPr>
        <w:t>публикуется</w:t>
      </w: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соответствующий протокол;</w:t>
      </w:r>
    </w:p>
    <w:p w14:paraId="6DFDF310" w14:textId="7B6D3519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К заявке юридического лица/ индивидуального предпринимателя прилагаются документы: 1) копия платежного документа, подтверждающего внесение задатка, с отметкой банка об и</w:t>
      </w:r>
      <w:r w:rsidR="008C15AB">
        <w:rPr>
          <w:rFonts w:ascii="Times New Roman" w:eastAsia="Times New Roman" w:hAnsi="Times New Roman" w:cs="Times New Roman"/>
          <w:color w:val="000000"/>
          <w:lang w:eastAsia="ru-RU"/>
        </w:rPr>
        <w:t>сполнении; 2) выписка из ЕГРЮЛ/</w:t>
      </w: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ЕГРИП или ее нотариально заверенная копия; 3) документы, подтверждающие полномочия лица, подающего заявку; 4) копии свидетельства о регистрации; 5) копии свидетельства о постановке на налоговый учет;</w:t>
      </w:r>
    </w:p>
    <w:p w14:paraId="42629556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К заявке физического лица прилагаются документы: 1) копия платежного документа, подтверждающего внесение задатка, с отметкой банка об исполнении; 2) копия документа, удостоверяющего личность;</w:t>
      </w:r>
    </w:p>
    <w:p w14:paraId="5B07ED11" w14:textId="77777777" w:rsidR="0081724B" w:rsidRPr="00E6797A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Предложение о цене имущества в ходе торгов осуществляется в порядке и по правилам, установленным Оператором электронной торговой площадки.</w:t>
      </w:r>
    </w:p>
    <w:p w14:paraId="5A1E836F" w14:textId="77777777" w:rsidR="00E6797A" w:rsidRPr="00D1074E" w:rsidRDefault="00E6797A" w:rsidP="00E6797A">
      <w:pPr>
        <w:pStyle w:val="af0"/>
        <w:autoSpaceDE w:val="0"/>
        <w:autoSpaceDN w:val="0"/>
        <w:adjustRightInd w:val="0"/>
        <w:spacing w:before="240" w:after="20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FA5267E" w14:textId="77777777" w:rsidR="0081724B" w:rsidRPr="00E6797A" w:rsidRDefault="00710444" w:rsidP="00E6797A">
      <w:pPr>
        <w:pStyle w:val="af0"/>
        <w:numPr>
          <w:ilvl w:val="0"/>
          <w:numId w:val="9"/>
        </w:num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порядок заключения договора купли-продажи по итогам торгов.</w:t>
      </w:r>
    </w:p>
    <w:p w14:paraId="5DC2A290" w14:textId="77777777" w:rsidR="0081724B" w:rsidRPr="00D1074E" w:rsidRDefault="0081724B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10444"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пяти рабочих дней </w:t>
      </w:r>
      <w:proofErr w:type="gramStart"/>
      <w:r w:rsidR="00710444" w:rsidRPr="00D1074E">
        <w:rPr>
          <w:rFonts w:ascii="Times New Roman" w:eastAsia="Times New Roman" w:hAnsi="Times New Roman" w:cs="Times New Roman"/>
          <w:color w:val="000000"/>
          <w:lang w:eastAsia="ru-RU"/>
        </w:rPr>
        <w:t>с даты опубликования</w:t>
      </w:r>
      <w:proofErr w:type="gramEnd"/>
      <w:r w:rsidR="00710444"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протокола о результатах проведения торгов на электронной торговой площадке Финансовый управляющий направляет победителю торгов соответствующее уведомление и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</w:t>
      </w: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EE352A5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Договор купли – продажи заключается с победителем торгов не позднее 5 (пяти) рабочих дней с момента получения победителем торгов соответствующего уведомления с предложением заключить договор;</w:t>
      </w:r>
    </w:p>
    <w:p w14:paraId="41E63FBC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20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иному участнику торгов, предложившему наиболее высокую цену;</w:t>
      </w:r>
    </w:p>
    <w:p w14:paraId="3927E730" w14:textId="77777777" w:rsidR="00710444" w:rsidRPr="00D1074E" w:rsidRDefault="00710444" w:rsidP="00D86B0E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Проект договора купли – продажи формируется Финансовым управляющим и размещается Организатором торгов на электронной торговой площадке. Обязательными условиями договора купли-продажи являются:</w:t>
      </w:r>
    </w:p>
    <w:p w14:paraId="4ADCF8C0" w14:textId="77777777" w:rsidR="00710444" w:rsidRPr="00D1074E" w:rsidRDefault="00710444" w:rsidP="007104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сведения об имуществе, его составе, характеристиках, описание имущества;</w:t>
      </w:r>
    </w:p>
    <w:p w14:paraId="1A3FAF33" w14:textId="77777777" w:rsidR="00710444" w:rsidRPr="00D1074E" w:rsidRDefault="00710444" w:rsidP="007104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цена продажи имущества;</w:t>
      </w:r>
    </w:p>
    <w:p w14:paraId="1830FC04" w14:textId="77777777" w:rsidR="00710444" w:rsidRPr="00D1074E" w:rsidRDefault="00710444" w:rsidP="007104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порядок и срок передачи имущества покупателю;</w:t>
      </w:r>
    </w:p>
    <w:p w14:paraId="2A40D9AE" w14:textId="77777777" w:rsidR="00710444" w:rsidRPr="00D1074E" w:rsidRDefault="00710444" w:rsidP="007104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сведения о наличии или об отсутствии обременений в отношении имущества, в том числе публичного сервитута;</w:t>
      </w:r>
    </w:p>
    <w:p w14:paraId="14EBB2D8" w14:textId="77777777" w:rsidR="00710444" w:rsidRPr="00D1074E" w:rsidRDefault="00710444" w:rsidP="007104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иные предусмотренные законодательством Российской Федерации условия;</w:t>
      </w:r>
    </w:p>
    <w:p w14:paraId="3138B8A6" w14:textId="77777777" w:rsidR="0081724B" w:rsidRPr="00D1074E" w:rsidRDefault="00710444" w:rsidP="00710444">
      <w:pPr>
        <w:pStyle w:val="af0"/>
        <w:numPr>
          <w:ilvl w:val="1"/>
          <w:numId w:val="9"/>
        </w:numPr>
        <w:autoSpaceDE w:val="0"/>
        <w:autoSpaceDN w:val="0"/>
        <w:adjustRightInd w:val="0"/>
        <w:spacing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При продаже имущества оплата в соответствии с договором купли-продажи должна быть осуществлена покупателем в течение тридцати календарных дней со дня подписания этого договора. Внесенный победителем торгов задаток засчитывается в счет оплаты продаваемого на торгах имущества.</w:t>
      </w:r>
    </w:p>
    <w:p w14:paraId="68108A46" w14:textId="77777777" w:rsidR="0081724B" w:rsidRPr="00D1074E" w:rsidRDefault="00710444" w:rsidP="00710444">
      <w:pPr>
        <w:pStyle w:val="af0"/>
        <w:numPr>
          <w:ilvl w:val="1"/>
          <w:numId w:val="9"/>
        </w:numPr>
        <w:autoSpaceDE w:val="0"/>
        <w:autoSpaceDN w:val="0"/>
        <w:adjustRightInd w:val="0"/>
        <w:spacing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Оплата имущества производится покупателем в течение 30 (тридцати) дней с момента подписания соответствующего договора купли - продажи.</w:t>
      </w:r>
    </w:p>
    <w:p w14:paraId="5D9594B1" w14:textId="77777777" w:rsidR="0081724B" w:rsidRPr="00D1074E" w:rsidRDefault="00710444" w:rsidP="00710444">
      <w:pPr>
        <w:pStyle w:val="af0"/>
        <w:numPr>
          <w:ilvl w:val="1"/>
          <w:numId w:val="9"/>
        </w:numPr>
        <w:autoSpaceDE w:val="0"/>
        <w:autoSpaceDN w:val="0"/>
        <w:adjustRightInd w:val="0"/>
        <w:spacing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В случае неоплаты покупателем договора купли-продажи в установленный срок, 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</w:t>
      </w:r>
      <w:r w:rsidR="0081724B" w:rsidRPr="00D1074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E762E68" w14:textId="77777777" w:rsidR="0081724B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платежное поручение с отметкой банка.</w:t>
      </w:r>
    </w:p>
    <w:p w14:paraId="26DF1909" w14:textId="77777777" w:rsidR="00E6797A" w:rsidRPr="00D1074E" w:rsidRDefault="00E6797A" w:rsidP="00E6797A">
      <w:pPr>
        <w:pStyle w:val="af0"/>
        <w:autoSpaceDE w:val="0"/>
        <w:autoSpaceDN w:val="0"/>
        <w:adjustRightInd w:val="0"/>
        <w:spacing w:after="13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D02C29" w14:textId="77777777" w:rsidR="0081724B" w:rsidRPr="00E6797A" w:rsidRDefault="00710444" w:rsidP="00E6797A">
      <w:pPr>
        <w:pStyle w:val="af0"/>
        <w:numPr>
          <w:ilvl w:val="0"/>
          <w:numId w:val="9"/>
        </w:numPr>
        <w:autoSpaceDE w:val="0"/>
        <w:autoSpaceDN w:val="0"/>
        <w:adjustRightInd w:val="0"/>
        <w:spacing w:before="240" w:after="13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Опубликование сведений о торгах.</w:t>
      </w:r>
    </w:p>
    <w:p w14:paraId="683AFC15" w14:textId="77777777" w:rsidR="0081724B" w:rsidRPr="00D1074E" w:rsidRDefault="0081724B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10444" w:rsidRPr="00D107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Финансовый управляющий </w:t>
      </w:r>
      <w:r w:rsidR="00710444" w:rsidRPr="00D1074E">
        <w:rPr>
          <w:rFonts w:ascii="Times New Roman" w:eastAsia="Times New Roman" w:hAnsi="Times New Roman" w:cs="Times New Roman"/>
          <w:color w:val="000000"/>
          <w:lang w:eastAsia="ru-RU"/>
        </w:rPr>
        <w:t>обязан опубликовать сообщения о продаже имущества в порядке, установленном статьей 28 и 213.7 ФЗ РФ «О несостоятельности (банкротстве)»;</w:t>
      </w:r>
    </w:p>
    <w:p w14:paraId="39E58DA4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ходе процедур, применяемых в деле о банкротстве гражданина, обязательному опубликованию подлежат сведения о проведении торгов по продаже имущества гражданина и результатах проведения торгов (см. п.2 ст.213.7 ФЗ РФ «О несостоятельности (банкротстве)» №127-ФЗ);</w:t>
      </w:r>
    </w:p>
    <w:p w14:paraId="3677A884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Сведения, подлежащие опубликованию в соответствии с Главой X ФЗ РФ «О несостоятельности (банкротстве)» №127-ФЗ, опубликовываются путем их включения в Единый федеральный реестр сведений о банкротстве и не подлежат опубликованию в официальном издании, за исключением сведений о признании обоснованным заявления о признании гражданина банкротом и введении реструктуризации его долгов, а также о признании гражданина банкротом и введении реализации имущества гражданина (см</w:t>
      </w:r>
      <w:proofErr w:type="gramEnd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. п.1 ст.213.7 ФЗ РФ «О несостоятельности (банкротстве)» №127-ФЗ);</w:t>
      </w:r>
    </w:p>
    <w:p w14:paraId="2788A4EC" w14:textId="77777777" w:rsidR="0081724B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proofErr w:type="gramStart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позднее</w:t>
      </w:r>
      <w:proofErr w:type="gramEnd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чем за тридцать дней до даты проведения торгов их организатор обязан опубликовать сообщение о продаже имущества в порядке, установленном статьей 28 настоящего Федерального закона (см. п.9 ст. 110 ФЗ РФ «О несостоятельности (банкротстве)» №127-ФЗ);</w:t>
      </w:r>
    </w:p>
    <w:p w14:paraId="402BCAD3" w14:textId="77777777" w:rsidR="00AC709F" w:rsidRPr="00D1074E" w:rsidRDefault="00710444" w:rsidP="0081724B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Порядок включения сведений, указанных в пункте 2 статьи 213.7 ФЗ РФ «О несостоятельности (банкротстве)» №127-ФЗ, в Единый федеральный реестр сведений о банкротстве устанавливается регулирующим органом</w:t>
      </w:r>
      <w:r w:rsidR="00AC709F" w:rsidRPr="00D1074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B10D95D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Кредиторы и третьи лица, включая кредитные организации, в которых открыты банковский счет и (или) банковский вклад (депозит) гражданина-должника, считаются извещенными об опубликовании сведений, указанных в пункте 2 статьи 213.7 ФЗ РФ «О несостоятельности (банкротстве)» №127-ФЗ, по истечении пяти рабочих дней со дня включения таких сведений в Единый федеральный реестр сведений о банкротстве, если не доказано иное, в частности если ранее</w:t>
      </w:r>
      <w:proofErr w:type="gramEnd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не было получено уведомление, предусмотренное абзацем восьмым пункта 8 статьи 213.9 ФЗ РФ «О несостоятельности (банкротстве)» №127-ФЗ;</w:t>
      </w:r>
    </w:p>
    <w:p w14:paraId="006FC764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Опубликование сведений в ходе процедур, применяемых в деле о банкротстве гражданина, осуществляется за счет гражданина (см. п. 4 ст. 213.7 ФЗ РФ «О несостоятельности (банкротстве)» №127-ФЗ);</w:t>
      </w:r>
    </w:p>
    <w:p w14:paraId="5B40EB84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Идентификация гражданина в Едином федеральном реестре сведений о банкротстве осуществляется по фамилии, имени и (в случае, если имеется) отчеству гражданина (в случае перемены имени также по ранее присвоенным фамилии, имени и (в случае, если имеется) отчеству гражданина), по дате и месту рождения, страховому номеру индивидуального лицевого счета застрахованного лица в системе обязательного пенсионного страхования, идентификационному номеру налогоплательщика (при наличии), месту</w:t>
      </w:r>
      <w:proofErr w:type="gramEnd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жительства согласно документам о регистрации по месту жительства в пределах Российской Федерации. </w:t>
      </w:r>
      <w:proofErr w:type="gramStart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При отсутствии у гражданина регистрации по месту жительства в пределах Российской Федерации указывается фактическое место жительство гражданина (наименование субъекта Российской Федерации без указания конкретного адреса);</w:t>
      </w:r>
      <w:proofErr w:type="gramEnd"/>
    </w:p>
    <w:p w14:paraId="64981CE4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Наличие идентифицирующих сведений является обязательным при каждом опубликовании сведений о торгах в ходе процедур, применяемых в деле о банкротстве гражданина (см. п.5 ст.213.7 ФЗ РФ «О несостоятельности (банкротстве)» №127-ФЗ);</w:t>
      </w:r>
    </w:p>
    <w:p w14:paraId="3A993863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Начало открытых электронных торгов в форме аукциона должно быть не позднее тридцати календарных дней с момента публикации соответствующего сообщения о начале торгов;</w:t>
      </w:r>
    </w:p>
    <w:p w14:paraId="2314F479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Публикация сообщения о начале повторных торгов в форме аукциона должна быть выполнена Организатором торгов не </w:t>
      </w:r>
      <w:r w:rsidR="00EF5BB6" w:rsidRPr="00D1074E">
        <w:rPr>
          <w:rFonts w:ascii="Times New Roman" w:eastAsia="Times New Roman" w:hAnsi="Times New Roman" w:cs="Times New Roman"/>
          <w:color w:val="000000"/>
          <w:lang w:eastAsia="ru-RU"/>
        </w:rPr>
        <w:t>десяти</w:t>
      </w: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рабочих дней с момента признания первых торгов в форме аукциона несостоявшимися;</w:t>
      </w:r>
      <w:proofErr w:type="gramEnd"/>
    </w:p>
    <w:p w14:paraId="75F39CDF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Публикация сообщения о начале торгов в форме публичного предложения должна быть выполнена Организатором торгов не позднее десяти рабочих дней с момента признания повторных торгов, проводимых в форме аукциона не состоявшимися;</w:t>
      </w:r>
      <w:proofErr w:type="gramEnd"/>
    </w:p>
    <w:p w14:paraId="1DD60BD4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Публикация сообщения о начале торгов в форме публичного предложения для имущества, стоимость которого не превышает сто тысяч рублей, должна быть выполнена Финансовым управляющим не позднее десяти рабочих дней с момента утверждения настоящего Положения арбитражным судом РФ;</w:t>
      </w:r>
    </w:p>
    <w:p w14:paraId="37907E63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В случае возникновения обстоятельств, препятствующих своевременной публикации сведений о торгах, Финансовый управляющий, действуя добросовестно и разумно, вправе самостоятельно принять решение об изменении сроков публикаций и начала торгов;</w:t>
      </w:r>
    </w:p>
    <w:p w14:paraId="3D4D628C" w14:textId="77777777" w:rsidR="00AC709F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13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Сроки публикации и начала торгов в контексте настоящего Положения не должны нарушать условия организации и проведения торгов, установленные нормами действующего законодательства РФ;</w:t>
      </w:r>
    </w:p>
    <w:p w14:paraId="5CCA72BE" w14:textId="77777777" w:rsidR="00710444" w:rsidRPr="00D1074E" w:rsidRDefault="00710444" w:rsidP="00D86B0E">
      <w:pPr>
        <w:pStyle w:val="af0"/>
        <w:numPr>
          <w:ilvl w:val="1"/>
          <w:numId w:val="9"/>
        </w:num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074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Сообщение о торгах должно содержать следующие сведения: </w:t>
      </w:r>
    </w:p>
    <w:p w14:paraId="5DA0D3B7" w14:textId="77777777" w:rsidR="00710444" w:rsidRPr="00D1074E" w:rsidRDefault="00710444" w:rsidP="007104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сведения об имуществе, порядок ознакомления с имуществом;</w:t>
      </w:r>
    </w:p>
    <w:p w14:paraId="7DE6F482" w14:textId="77777777" w:rsidR="00710444" w:rsidRPr="00D1074E" w:rsidRDefault="00710444" w:rsidP="007104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порядок, место, срок и время представления заявок на покупку имущества;</w:t>
      </w:r>
    </w:p>
    <w:p w14:paraId="203F280C" w14:textId="77777777" w:rsidR="00710444" w:rsidRPr="00D1074E" w:rsidRDefault="00710444" w:rsidP="007104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порядок оформления участия в реализации имущества, перечень представляемых участниками документов и требования к их оформлению;</w:t>
      </w:r>
    </w:p>
    <w:p w14:paraId="31F021E9" w14:textId="77777777" w:rsidR="00710444" w:rsidRPr="00D1074E" w:rsidRDefault="00710444" w:rsidP="007104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цена продажи имущества;</w:t>
      </w:r>
    </w:p>
    <w:p w14:paraId="6451C168" w14:textId="77777777" w:rsidR="00710444" w:rsidRPr="00D1074E" w:rsidRDefault="00710444" w:rsidP="007104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порядок и срок заключения договора купли-продажи имущества;</w:t>
      </w:r>
    </w:p>
    <w:p w14:paraId="2F75A3D9" w14:textId="77777777" w:rsidR="00710444" w:rsidRPr="00D1074E" w:rsidRDefault="00710444" w:rsidP="007104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сроки платежей, реквизиты счетов, на которые вносятся платежи;</w:t>
      </w:r>
    </w:p>
    <w:p w14:paraId="4F1B9958" w14:textId="77777777" w:rsidR="00710444" w:rsidRPr="00D1074E" w:rsidRDefault="00710444" w:rsidP="007104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сведения об организаторе реализации имущества, его почтовый адрес, номер контактного телефона;</w:t>
      </w:r>
    </w:p>
    <w:p w14:paraId="70D692D1" w14:textId="77777777" w:rsidR="00710444" w:rsidRPr="00D1074E" w:rsidRDefault="00710444" w:rsidP="00AC709F">
      <w:pPr>
        <w:pStyle w:val="af0"/>
        <w:numPr>
          <w:ilvl w:val="1"/>
          <w:numId w:val="9"/>
        </w:numPr>
        <w:autoSpaceDE w:val="0"/>
        <w:autoSpaceDN w:val="0"/>
        <w:adjustRightInd w:val="0"/>
        <w:spacing w:after="13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4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Средства массовой информации, печатные органы.</w:t>
      </w:r>
    </w:p>
    <w:p w14:paraId="72CB518F" w14:textId="77777777" w:rsidR="00710444" w:rsidRPr="00D86B0E" w:rsidRDefault="00710444" w:rsidP="004329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B0E">
        <w:rPr>
          <w:rFonts w:ascii="Times New Roman" w:eastAsia="Times New Roman" w:hAnsi="Times New Roman" w:cs="Times New Roman"/>
          <w:color w:val="000000"/>
          <w:lang w:eastAsia="ru-RU"/>
        </w:rPr>
        <w:t xml:space="preserve">Единый федеральный реестр сведений о банкротстве по адресу в сети «Интернет» - </w:t>
      </w:r>
      <w:hyperlink r:id="rId16" w:history="1">
        <w:r w:rsidRPr="00D86B0E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http://bankruptcy.interfax-aki.ru</w:t>
        </w:r>
      </w:hyperlink>
      <w:r w:rsidRPr="00D86B0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D04E20B" w14:textId="77777777" w:rsidR="00710444" w:rsidRPr="00D86B0E" w:rsidRDefault="00710444" w:rsidP="00D86B0E">
      <w:pPr>
        <w:numPr>
          <w:ilvl w:val="0"/>
          <w:numId w:val="4"/>
        </w:numPr>
        <w:autoSpaceDE w:val="0"/>
        <w:autoSpaceDN w:val="0"/>
        <w:adjustRightInd w:val="0"/>
        <w:spacing w:after="137" w:line="240" w:lineRule="auto"/>
        <w:jc w:val="both"/>
        <w:rPr>
          <w:rFonts w:ascii="Times New Roman" w:hAnsi="Times New Roman" w:cs="Times New Roman"/>
          <w:color w:val="000000"/>
        </w:rPr>
      </w:pPr>
      <w:r w:rsidRPr="00D86B0E">
        <w:rPr>
          <w:rFonts w:ascii="Times New Roman" w:hAnsi="Times New Roman" w:cs="Times New Roman"/>
          <w:color w:val="000000"/>
        </w:rPr>
        <w:t xml:space="preserve">Сведения, содержащиеся в Едином федеральном реестре сведений о банкротстве, являются открытыми и общедоступными, подлежат размещению в сети "Интернет" и могут использоваться без ограничений, в том числе путем дальнейшей их передачи и (или) распространения (в ред. Федерального </w:t>
      </w:r>
      <w:hyperlink r:id="rId17" w:history="1">
        <w:r w:rsidRPr="00D86B0E">
          <w:rPr>
            <w:rFonts w:ascii="Times New Roman" w:hAnsi="Times New Roman" w:cs="Times New Roman"/>
            <w:color w:val="000000"/>
          </w:rPr>
          <w:t>закона</w:t>
        </w:r>
      </w:hyperlink>
      <w:r w:rsidRPr="00D86B0E">
        <w:rPr>
          <w:rFonts w:ascii="Times New Roman" w:hAnsi="Times New Roman" w:cs="Times New Roman"/>
          <w:color w:val="000000"/>
        </w:rPr>
        <w:t xml:space="preserve"> от 29.06.2015 N 186-ФЗ);</w:t>
      </w:r>
    </w:p>
    <w:p w14:paraId="3F60AD04" w14:textId="77777777" w:rsidR="00AC709F" w:rsidRPr="00E6797A" w:rsidRDefault="00710444" w:rsidP="00E6797A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13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положения.</w:t>
      </w:r>
    </w:p>
    <w:p w14:paraId="7ADA5761" w14:textId="77777777" w:rsidR="00AC709F" w:rsidRPr="00D1074E" w:rsidRDefault="00710444" w:rsidP="00D86B0E">
      <w:pPr>
        <w:pStyle w:val="af0"/>
        <w:numPr>
          <w:ilvl w:val="1"/>
          <w:numId w:val="9"/>
        </w:numPr>
        <w:autoSpaceDE w:val="0"/>
        <w:autoSpaceDN w:val="0"/>
        <w:adjustRightInd w:val="0"/>
        <w:spacing w:after="13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финансовый управляющий не сможет реализовать в установленном порядке принадлежащие гражданину имущество и (или) права требования к третьим лицам и кредиторы откажутся от принятия указанных имущества и (или) прав требования в счет погашения своих требований, после завершения реализации имущества гражданина восстанавливается его право распоряжения </w:t>
      </w: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указанными имуществом и (или) правами требования. При этом имущество, составляющее конкурсную массу и не реализованное финансовым управляющим, передается гражданину по акту приема-передачи. В этом случае пункт 1 статьи 148 настоящего Федерального закона не применяется (см. п.5 ст.213.26 ФЗ РФ «О несостоятельности (банкротстве)» №127-ФЗ).</w:t>
      </w:r>
    </w:p>
    <w:p w14:paraId="255717C8" w14:textId="77777777" w:rsidR="00AC709F" w:rsidRPr="00D1074E" w:rsidRDefault="00710444" w:rsidP="00D86B0E">
      <w:pPr>
        <w:pStyle w:val="af0"/>
        <w:numPr>
          <w:ilvl w:val="1"/>
          <w:numId w:val="9"/>
        </w:numPr>
        <w:autoSpaceDE w:val="0"/>
        <w:autoSpaceDN w:val="0"/>
        <w:adjustRightInd w:val="0"/>
        <w:spacing w:after="13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>О реализации имущества гражданина финансовый управляющий обязан информировать гражданина, конкурсных кредиторов и уполномоченный орган по их запросам, а также отчитываться перед собранием кредиторов (см. п.6 ст.213.26 ФЗ РФ «О несостоятельности (банкротстве)» №127-ФЗ).</w:t>
      </w:r>
    </w:p>
    <w:p w14:paraId="19380ABB" w14:textId="22FED4FD" w:rsidR="00710444" w:rsidRPr="00D1074E" w:rsidRDefault="00710444" w:rsidP="00D86B0E">
      <w:pPr>
        <w:pStyle w:val="af0"/>
        <w:numPr>
          <w:ilvl w:val="1"/>
          <w:numId w:val="9"/>
        </w:numPr>
        <w:autoSpaceDE w:val="0"/>
        <w:autoSpaceDN w:val="0"/>
        <w:adjustRightInd w:val="0"/>
        <w:spacing w:after="13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74E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нарушений гражданин, конкурсный кредитор или уполномоченный орган вправе оспорить действия финансового управляющего в арбитражном суде. </w:t>
      </w:r>
    </w:p>
    <w:p w14:paraId="16006ED2" w14:textId="77777777" w:rsidR="0043295F" w:rsidRPr="00D1074E" w:rsidRDefault="0043295F" w:rsidP="00710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9A81B53" w14:textId="77777777" w:rsidR="00710444" w:rsidRPr="00987145" w:rsidRDefault="00E6797A" w:rsidP="00E67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="00710444" w:rsidRPr="00D107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инансовый управляющий </w:t>
      </w:r>
      <w:r w:rsidR="00710444" w:rsidRPr="00D107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="00710444" w:rsidRPr="00D107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="00710444" w:rsidRPr="00D107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="00710444" w:rsidRPr="00D107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="00710444" w:rsidRPr="00D107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="00710444" w:rsidRPr="00D107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="00710444" w:rsidRPr="00D107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О.А. Шевцов</w:t>
      </w:r>
    </w:p>
    <w:sectPr w:rsidR="00710444" w:rsidRPr="00987145" w:rsidSect="00DA00A9">
      <w:headerReference w:type="default" r:id="rId18"/>
      <w:footerReference w:type="default" r:id="rId19"/>
      <w:pgSz w:w="11906" w:h="16838"/>
      <w:pgMar w:top="142" w:right="566" w:bottom="142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1DED9" w14:textId="77777777" w:rsidR="007E16ED" w:rsidRDefault="007E16ED">
      <w:pPr>
        <w:spacing w:after="0" w:line="240" w:lineRule="auto"/>
      </w:pPr>
      <w:r>
        <w:separator/>
      </w:r>
    </w:p>
  </w:endnote>
  <w:endnote w:type="continuationSeparator" w:id="0">
    <w:p w14:paraId="06B2432A" w14:textId="77777777" w:rsidR="007E16ED" w:rsidRDefault="007E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51581"/>
      <w:docPartObj>
        <w:docPartGallery w:val="Page Numbers (Bottom of Page)"/>
        <w:docPartUnique/>
      </w:docPartObj>
    </w:sdtPr>
    <w:sdtEndPr/>
    <w:sdtContent>
      <w:p w14:paraId="4610F3C9" w14:textId="77777777" w:rsidR="00CA30A7" w:rsidRDefault="00CA30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6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4DDE1" w14:textId="77777777" w:rsidR="007E16ED" w:rsidRDefault="007E16ED">
      <w:pPr>
        <w:spacing w:after="0" w:line="240" w:lineRule="auto"/>
      </w:pPr>
      <w:r>
        <w:separator/>
      </w:r>
    </w:p>
  </w:footnote>
  <w:footnote w:type="continuationSeparator" w:id="0">
    <w:p w14:paraId="12041CB1" w14:textId="77777777" w:rsidR="007E16ED" w:rsidRDefault="007E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62F64" w14:textId="77777777" w:rsidR="00CA30A7" w:rsidRDefault="00CA30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27"/>
    <w:multiLevelType w:val="hybridMultilevel"/>
    <w:tmpl w:val="63E6CE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ED6A8B"/>
    <w:multiLevelType w:val="multilevel"/>
    <w:tmpl w:val="C24800FE"/>
    <w:lvl w:ilvl="0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eastAsia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sz w:val="22"/>
      </w:rPr>
    </w:lvl>
  </w:abstractNum>
  <w:abstractNum w:abstractNumId="2">
    <w:nsid w:val="0A6736BD"/>
    <w:multiLevelType w:val="multilevel"/>
    <w:tmpl w:val="655A87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B02300"/>
    <w:multiLevelType w:val="hybridMultilevel"/>
    <w:tmpl w:val="FF3E92C8"/>
    <w:lvl w:ilvl="0" w:tplc="0E341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261DB"/>
    <w:multiLevelType w:val="hybridMultilevel"/>
    <w:tmpl w:val="9EBE5F90"/>
    <w:lvl w:ilvl="0" w:tplc="A4ECA03E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31418"/>
    <w:multiLevelType w:val="multilevel"/>
    <w:tmpl w:val="250A33CA"/>
    <w:lvl w:ilvl="0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sz w:val="22"/>
      </w:rPr>
    </w:lvl>
  </w:abstractNum>
  <w:abstractNum w:abstractNumId="6">
    <w:nsid w:val="1C5474CC"/>
    <w:multiLevelType w:val="hybridMultilevel"/>
    <w:tmpl w:val="2C36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75B6B"/>
    <w:multiLevelType w:val="hybridMultilevel"/>
    <w:tmpl w:val="DAF8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18A9"/>
    <w:multiLevelType w:val="hybridMultilevel"/>
    <w:tmpl w:val="0070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60510"/>
    <w:multiLevelType w:val="hybridMultilevel"/>
    <w:tmpl w:val="C6180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76F2B"/>
    <w:multiLevelType w:val="multilevel"/>
    <w:tmpl w:val="394697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0D1BC4"/>
    <w:multiLevelType w:val="multilevel"/>
    <w:tmpl w:val="C24800FE"/>
    <w:lvl w:ilvl="0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eastAsia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sz w:val="22"/>
      </w:rPr>
    </w:lvl>
  </w:abstractNum>
  <w:abstractNum w:abstractNumId="12">
    <w:nsid w:val="398865F6"/>
    <w:multiLevelType w:val="hybridMultilevel"/>
    <w:tmpl w:val="9D62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F696E"/>
    <w:multiLevelType w:val="multilevel"/>
    <w:tmpl w:val="EA6CF92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1F1D68"/>
    <w:multiLevelType w:val="hybridMultilevel"/>
    <w:tmpl w:val="BE60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F1E5D"/>
    <w:multiLevelType w:val="hybridMultilevel"/>
    <w:tmpl w:val="F9A000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95F7E2"/>
    <w:multiLevelType w:val="hybridMultilevel"/>
    <w:tmpl w:val="71FD22A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6533F6B6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5B32634C"/>
    <w:multiLevelType w:val="multilevel"/>
    <w:tmpl w:val="250A33CA"/>
    <w:lvl w:ilvl="0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sz w:val="22"/>
      </w:rPr>
    </w:lvl>
  </w:abstractNum>
  <w:abstractNum w:abstractNumId="18">
    <w:nsid w:val="5CD058FA"/>
    <w:multiLevelType w:val="multilevel"/>
    <w:tmpl w:val="935A52B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7B40DC"/>
    <w:multiLevelType w:val="multilevel"/>
    <w:tmpl w:val="C24800FE"/>
    <w:lvl w:ilvl="0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eastAsia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sz w:val="22"/>
      </w:rPr>
    </w:lvl>
  </w:abstractNum>
  <w:abstractNum w:abstractNumId="20">
    <w:nsid w:val="669A71B5"/>
    <w:multiLevelType w:val="multilevel"/>
    <w:tmpl w:val="14B0FE8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FE31EE1"/>
    <w:multiLevelType w:val="multilevel"/>
    <w:tmpl w:val="BAA006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8B56AF"/>
    <w:multiLevelType w:val="multilevel"/>
    <w:tmpl w:val="5BCAB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20"/>
  </w:num>
  <w:num w:numId="9">
    <w:abstractNumId w:val="11"/>
  </w:num>
  <w:num w:numId="10">
    <w:abstractNumId w:val="5"/>
  </w:num>
  <w:num w:numId="11">
    <w:abstractNumId w:val="17"/>
  </w:num>
  <w:num w:numId="12">
    <w:abstractNumId w:val="1"/>
  </w:num>
  <w:num w:numId="13">
    <w:abstractNumId w:val="15"/>
  </w:num>
  <w:num w:numId="14">
    <w:abstractNumId w:val="14"/>
  </w:num>
  <w:num w:numId="15">
    <w:abstractNumId w:val="9"/>
  </w:num>
  <w:num w:numId="16">
    <w:abstractNumId w:val="7"/>
  </w:num>
  <w:num w:numId="17">
    <w:abstractNumId w:val="19"/>
  </w:num>
  <w:num w:numId="18">
    <w:abstractNumId w:val="21"/>
  </w:num>
  <w:num w:numId="19">
    <w:abstractNumId w:val="18"/>
  </w:num>
  <w:num w:numId="20">
    <w:abstractNumId w:val="13"/>
  </w:num>
  <w:num w:numId="21">
    <w:abstractNumId w:val="10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4"/>
    <w:rsid w:val="00014ED3"/>
    <w:rsid w:val="00025041"/>
    <w:rsid w:val="00050E92"/>
    <w:rsid w:val="000A493D"/>
    <w:rsid w:val="000C558F"/>
    <w:rsid w:val="000E2703"/>
    <w:rsid w:val="00217468"/>
    <w:rsid w:val="00227B6C"/>
    <w:rsid w:val="00233ED9"/>
    <w:rsid w:val="003240B6"/>
    <w:rsid w:val="003C2254"/>
    <w:rsid w:val="003E4B65"/>
    <w:rsid w:val="003F1B45"/>
    <w:rsid w:val="004118FF"/>
    <w:rsid w:val="0043295F"/>
    <w:rsid w:val="00457A4E"/>
    <w:rsid w:val="004D3FB1"/>
    <w:rsid w:val="00587F4C"/>
    <w:rsid w:val="005D0247"/>
    <w:rsid w:val="00677CA1"/>
    <w:rsid w:val="00682F18"/>
    <w:rsid w:val="006F7C44"/>
    <w:rsid w:val="00710444"/>
    <w:rsid w:val="007441D0"/>
    <w:rsid w:val="00755ADF"/>
    <w:rsid w:val="00773CDF"/>
    <w:rsid w:val="007E16ED"/>
    <w:rsid w:val="0081724B"/>
    <w:rsid w:val="0085304C"/>
    <w:rsid w:val="008833C0"/>
    <w:rsid w:val="008C15AB"/>
    <w:rsid w:val="008F5BD3"/>
    <w:rsid w:val="008F7067"/>
    <w:rsid w:val="0095317F"/>
    <w:rsid w:val="00987145"/>
    <w:rsid w:val="00996038"/>
    <w:rsid w:val="00A4425B"/>
    <w:rsid w:val="00AA69C0"/>
    <w:rsid w:val="00AB240B"/>
    <w:rsid w:val="00AC709F"/>
    <w:rsid w:val="00AF660F"/>
    <w:rsid w:val="00B40EE8"/>
    <w:rsid w:val="00B53AEC"/>
    <w:rsid w:val="00BD132C"/>
    <w:rsid w:val="00CA30A7"/>
    <w:rsid w:val="00CC1A4F"/>
    <w:rsid w:val="00D1074E"/>
    <w:rsid w:val="00D16EAE"/>
    <w:rsid w:val="00D571DF"/>
    <w:rsid w:val="00D728A0"/>
    <w:rsid w:val="00D86B0E"/>
    <w:rsid w:val="00DA00A9"/>
    <w:rsid w:val="00E35ED8"/>
    <w:rsid w:val="00E508FF"/>
    <w:rsid w:val="00E5759E"/>
    <w:rsid w:val="00E6797A"/>
    <w:rsid w:val="00E87351"/>
    <w:rsid w:val="00ED11DF"/>
    <w:rsid w:val="00ED329A"/>
    <w:rsid w:val="00EE2165"/>
    <w:rsid w:val="00EF5BB6"/>
    <w:rsid w:val="00F84D4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8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0444"/>
  </w:style>
  <w:style w:type="paragraph" w:customStyle="1" w:styleId="Default">
    <w:name w:val="Default"/>
    <w:rsid w:val="00710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10444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0444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10444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10444"/>
    <w:rPr>
      <w:rFonts w:eastAsia="Times New Roman" w:cs="Times New Roman"/>
      <w:lang w:eastAsia="ru-RU"/>
    </w:rPr>
  </w:style>
  <w:style w:type="paragraph" w:styleId="a7">
    <w:name w:val="Balloon Text"/>
    <w:basedOn w:val="a"/>
    <w:link w:val="a8"/>
    <w:uiPriority w:val="99"/>
    <w:rsid w:val="0071044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71044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rsid w:val="0071044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10444"/>
    <w:rPr>
      <w:color w:val="808080"/>
      <w:shd w:val="clear" w:color="auto" w:fill="E6E6E6"/>
    </w:rPr>
  </w:style>
  <w:style w:type="table" w:styleId="aa">
    <w:name w:val="Table Grid"/>
    <w:basedOn w:val="a1"/>
    <w:uiPriority w:val="39"/>
    <w:rsid w:val="0071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104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0444"/>
    <w:pPr>
      <w:spacing w:after="20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0444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044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0444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4">
    <w:name w:val="Стиль таблицы4"/>
    <w:basedOn w:val="aa"/>
    <w:rsid w:val="00710444"/>
    <w:pPr>
      <w:spacing w:before="100" w:after="1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  <w:insideH w:val="double" w:sz="6" w:space="0" w:color="808080"/>
        <w:insideV w:val="double" w:sz="6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1724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508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0444"/>
  </w:style>
  <w:style w:type="paragraph" w:customStyle="1" w:styleId="Default">
    <w:name w:val="Default"/>
    <w:rsid w:val="00710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10444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0444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10444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10444"/>
    <w:rPr>
      <w:rFonts w:eastAsia="Times New Roman" w:cs="Times New Roman"/>
      <w:lang w:eastAsia="ru-RU"/>
    </w:rPr>
  </w:style>
  <w:style w:type="paragraph" w:styleId="a7">
    <w:name w:val="Balloon Text"/>
    <w:basedOn w:val="a"/>
    <w:link w:val="a8"/>
    <w:uiPriority w:val="99"/>
    <w:rsid w:val="0071044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71044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rsid w:val="0071044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10444"/>
    <w:rPr>
      <w:color w:val="808080"/>
      <w:shd w:val="clear" w:color="auto" w:fill="E6E6E6"/>
    </w:rPr>
  </w:style>
  <w:style w:type="table" w:styleId="aa">
    <w:name w:val="Table Grid"/>
    <w:basedOn w:val="a1"/>
    <w:uiPriority w:val="39"/>
    <w:rsid w:val="0071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104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0444"/>
    <w:pPr>
      <w:spacing w:after="20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0444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044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0444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4">
    <w:name w:val="Стиль таблицы4"/>
    <w:basedOn w:val="aa"/>
    <w:rsid w:val="00710444"/>
    <w:pPr>
      <w:spacing w:before="100" w:after="1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  <w:insideH w:val="double" w:sz="6" w:space="0" w:color="808080"/>
        <w:insideV w:val="double" w:sz="6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1724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5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F668E4F818ED51D51ED9D119E2E358716E3F86124FE2AF1846B62B1B1CA04707CB608E7L9EFJ" TargetMode="External"/><Relationship Id="rId13" Type="http://schemas.openxmlformats.org/officeDocument/2006/relationships/hyperlink" Target="https://bankruptcy.lot-online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cpu.ru/" TargetMode="External"/><Relationship Id="rId17" Type="http://schemas.openxmlformats.org/officeDocument/2006/relationships/hyperlink" Target="consultantplus://offline/ref=3942AB3E9A25A0B7E3D6114825D9D9CADF508BAE3EEF86A47665747A2C4BEE8577E73EC82766B32FC7kAK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ruptcy.interfax-aki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9F668E4F818ED51D51ED9D119E2E358716E3F86124FE2AF1846B62B1B1CA04707CB600E39ALCE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kruptcy.lot-online.ru/e-auction/mainpage.xhtml" TargetMode="External"/><Relationship Id="rId10" Type="http://schemas.openxmlformats.org/officeDocument/2006/relationships/hyperlink" Target="consultantplus://offline/ref=1A9F668E4F818ED51D51ED9D119E2E358716E3F86124FE2AF1846B62B1B1CA04707CB600E19DC10FL3E4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9F668E4F818ED51D51ED9D119E2E358716E3F86124FE2AF1846B62B1B1CA04707CB600E19BLCE8J" TargetMode="External"/><Relationship Id="rId1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2019-09-20T07:57:00Z</cp:lastPrinted>
  <dcterms:created xsi:type="dcterms:W3CDTF">2018-12-24T11:48:00Z</dcterms:created>
  <dcterms:modified xsi:type="dcterms:W3CDTF">2021-11-02T23:27:00Z</dcterms:modified>
</cp:coreProperties>
</file>