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АО «Российский аукционный дом»</w:t>
      </w:r>
    </w:p>
    <w:p w:rsidR="0029422C" w:rsidRPr="0029422C" w:rsidRDefault="003700D9" w:rsidP="0029422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 xml:space="preserve"> сообщает о</w:t>
      </w:r>
      <w:r w:rsidR="00A524AD" w:rsidRPr="001961E5">
        <w:rPr>
          <w:b/>
        </w:rPr>
        <w:t>б</w:t>
      </w:r>
      <w:r w:rsidRPr="001961E5">
        <w:rPr>
          <w:b/>
        </w:rPr>
        <w:t xml:space="preserve"> </w:t>
      </w:r>
      <w:r w:rsidR="00A524AD" w:rsidRPr="001961E5">
        <w:rPr>
          <w:b/>
        </w:rPr>
        <w:t>отмене торгов</w:t>
      </w:r>
      <w:r w:rsidR="00C0140C" w:rsidRPr="001961E5">
        <w:rPr>
          <w:b/>
        </w:rPr>
        <w:t xml:space="preserve">, </w:t>
      </w:r>
      <w:r w:rsidRPr="001961E5">
        <w:rPr>
          <w:b/>
        </w:rPr>
        <w:t>назначенн</w:t>
      </w:r>
      <w:r w:rsidR="00A524AD" w:rsidRPr="001961E5">
        <w:rPr>
          <w:b/>
        </w:rPr>
        <w:t>ых</w:t>
      </w:r>
      <w:r w:rsidRPr="001961E5">
        <w:rPr>
          <w:b/>
        </w:rPr>
        <w:t xml:space="preserve"> на </w:t>
      </w:r>
      <w:r w:rsidR="00465B06">
        <w:rPr>
          <w:b/>
        </w:rPr>
        <w:t>19</w:t>
      </w:r>
      <w:r w:rsidR="001976D2">
        <w:rPr>
          <w:b/>
        </w:rPr>
        <w:t xml:space="preserve"> </w:t>
      </w:r>
      <w:r w:rsidR="00465B06">
        <w:rPr>
          <w:b/>
        </w:rPr>
        <w:t xml:space="preserve">ноября </w:t>
      </w:r>
      <w:r w:rsidR="00D109D2" w:rsidRPr="001961E5">
        <w:rPr>
          <w:b/>
        </w:rPr>
        <w:t>20</w:t>
      </w:r>
      <w:r w:rsidR="00A45856">
        <w:rPr>
          <w:b/>
        </w:rPr>
        <w:t>2</w:t>
      </w:r>
      <w:r w:rsidR="00196110">
        <w:rPr>
          <w:b/>
        </w:rPr>
        <w:t>1</w:t>
      </w:r>
      <w:r w:rsidRPr="001961E5">
        <w:rPr>
          <w:b/>
        </w:rPr>
        <w:t xml:space="preserve"> года</w:t>
      </w:r>
      <w:r w:rsidR="0004338F" w:rsidRPr="001961E5">
        <w:rPr>
          <w:b/>
          <w:bCs/>
        </w:rPr>
        <w:t xml:space="preserve">,  размещенных на электронной торговой площадке АО «Российский аукционный дом» по адресу </w:t>
      </w:r>
      <w:hyperlink r:id="rId7" w:history="1">
        <w:r w:rsidR="0004338F" w:rsidRPr="001961E5">
          <w:rPr>
            <w:rStyle w:val="a4"/>
            <w:b/>
            <w:bCs/>
          </w:rPr>
          <w:t>www.lot-online.ru</w:t>
        </w:r>
      </w:hyperlink>
      <w:r w:rsidR="0004338F" w:rsidRPr="001961E5">
        <w:rPr>
          <w:b/>
          <w:bCs/>
        </w:rPr>
        <w:t>,   а также на  интернет</w:t>
      </w:r>
      <w:r w:rsidR="00BA632F">
        <w:rPr>
          <w:b/>
          <w:bCs/>
        </w:rPr>
        <w:t xml:space="preserve"> </w:t>
      </w:r>
      <w:r w:rsidR="0004338F" w:rsidRPr="001961E5">
        <w:rPr>
          <w:b/>
          <w:bCs/>
        </w:rPr>
        <w:t xml:space="preserve">- сайте АО «Российский аукционный дом» </w:t>
      </w:r>
      <w:hyperlink r:id="rId8" w:history="1">
        <w:r w:rsidR="0004338F" w:rsidRPr="001961E5">
          <w:rPr>
            <w:rStyle w:val="a4"/>
            <w:b/>
            <w:bCs/>
          </w:rPr>
          <w:t>www.auction-house.ru</w:t>
        </w:r>
      </w:hyperlink>
      <w:r w:rsidR="0004338F">
        <w:rPr>
          <w:rStyle w:val="a4"/>
          <w:b/>
          <w:bCs/>
          <w:color w:val="auto"/>
        </w:rPr>
        <w:t>,</w:t>
      </w:r>
      <w:r w:rsidR="0004338F" w:rsidRPr="001961E5">
        <w:rPr>
          <w:rStyle w:val="a4"/>
          <w:b/>
          <w:bCs/>
          <w:color w:val="auto"/>
        </w:rPr>
        <w:t xml:space="preserve"> </w:t>
      </w:r>
      <w:r w:rsidR="00BA632F" w:rsidRPr="00BA632F">
        <w:rPr>
          <w:b/>
        </w:rPr>
        <w:t>на право заключения договор</w:t>
      </w:r>
      <w:r w:rsidR="00BA632F">
        <w:rPr>
          <w:b/>
        </w:rPr>
        <w:t>а</w:t>
      </w:r>
      <w:r w:rsidR="00BA632F" w:rsidRPr="00BA632F">
        <w:rPr>
          <w:b/>
        </w:rPr>
        <w:t xml:space="preserve"> аренды</w:t>
      </w:r>
      <w:r w:rsidR="0029422C" w:rsidRPr="0029422C">
        <w:rPr>
          <w:b/>
        </w:rPr>
        <w:t xml:space="preserve"> </w:t>
      </w:r>
    </w:p>
    <w:p w:rsidR="00C0140C" w:rsidRDefault="00214DDD" w:rsidP="0029422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объект</w:t>
      </w:r>
      <w:r w:rsidR="00D720CF">
        <w:rPr>
          <w:b/>
        </w:rPr>
        <w:t>а</w:t>
      </w:r>
      <w:r w:rsidRPr="001961E5">
        <w:rPr>
          <w:b/>
        </w:rPr>
        <w:t xml:space="preserve"> недвижимости, являющ</w:t>
      </w:r>
      <w:r w:rsidR="004669C2">
        <w:rPr>
          <w:b/>
        </w:rPr>
        <w:t>егося</w:t>
      </w:r>
      <w:r w:rsidR="00267182" w:rsidRPr="001961E5">
        <w:rPr>
          <w:b/>
        </w:rPr>
        <w:t xml:space="preserve"> </w:t>
      </w:r>
      <w:r w:rsidR="00407723" w:rsidRPr="001961E5">
        <w:rPr>
          <w:b/>
        </w:rPr>
        <w:t xml:space="preserve"> </w:t>
      </w:r>
      <w:r w:rsidRPr="001961E5">
        <w:rPr>
          <w:b/>
        </w:rPr>
        <w:t>собственностью ПАО Сбербанк</w:t>
      </w:r>
      <w:r w:rsidR="0004338F" w:rsidRPr="001961E5">
        <w:rPr>
          <w:b/>
        </w:rPr>
        <w:t>:</w:t>
      </w:r>
      <w:r w:rsidR="0004338F" w:rsidRPr="0004338F">
        <w:rPr>
          <w:b/>
        </w:rPr>
        <w:t xml:space="preserve"> </w:t>
      </w:r>
      <w:r w:rsidR="00BA632F">
        <w:rPr>
          <w:b/>
        </w:rPr>
        <w:t xml:space="preserve"> </w:t>
      </w:r>
    </w:p>
    <w:p w:rsidR="00195B80" w:rsidRDefault="00195B80" w:rsidP="00A6048F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195B80" w:rsidRDefault="00A6048F" w:rsidP="00195B80">
      <w:pPr>
        <w:autoSpaceDE w:val="0"/>
        <w:autoSpaceDN w:val="0"/>
        <w:ind w:firstLine="142"/>
        <w:jc w:val="both"/>
        <w:outlineLvl w:val="0"/>
      </w:pPr>
      <w:r w:rsidRPr="0018719D">
        <w:t>Сведения об объект</w:t>
      </w:r>
      <w:r w:rsidR="00BA632F">
        <w:t>е</w:t>
      </w:r>
      <w:r w:rsidRPr="0018719D">
        <w:t xml:space="preserve">, право </w:t>
      </w:r>
      <w:proofErr w:type="gramStart"/>
      <w:r w:rsidRPr="0018719D">
        <w:t>аренды</w:t>
      </w:r>
      <w:proofErr w:type="gramEnd"/>
      <w:r w:rsidRPr="0018719D">
        <w:t xml:space="preserve"> котор</w:t>
      </w:r>
      <w:r w:rsidR="00BA632F">
        <w:t>ого</w:t>
      </w:r>
      <w:r w:rsidRPr="0018719D">
        <w:t xml:space="preserve"> подлежит реализации на аукционе</w:t>
      </w:r>
      <w:r>
        <w:t xml:space="preserve"> </w:t>
      </w:r>
    </w:p>
    <w:p w:rsidR="00A6048F" w:rsidRPr="0018719D" w:rsidRDefault="00A6048F" w:rsidP="00195B80">
      <w:pPr>
        <w:autoSpaceDE w:val="0"/>
        <w:autoSpaceDN w:val="0"/>
        <w:ind w:firstLine="142"/>
        <w:jc w:val="both"/>
        <w:outlineLvl w:val="0"/>
        <w:rPr>
          <w:b/>
        </w:rPr>
      </w:pPr>
      <w:r>
        <w:t>(</w:t>
      </w:r>
      <w:r w:rsidRPr="00246CF0">
        <w:rPr>
          <w:b/>
        </w:rPr>
        <w:t xml:space="preserve">код лота </w:t>
      </w:r>
      <w:r w:rsidR="00465B06" w:rsidRPr="00465B06">
        <w:rPr>
          <w:b/>
        </w:rPr>
        <w:t>РАД-275086</w:t>
      </w:r>
      <w:r>
        <w:t>)</w:t>
      </w:r>
      <w:r w:rsidRPr="0018719D">
        <w:t>:</w:t>
      </w:r>
      <w:r w:rsidR="00BA632F">
        <w:t xml:space="preserve"> </w:t>
      </w:r>
      <w:r w:rsidR="00C82FED">
        <w:t xml:space="preserve"> </w:t>
      </w:r>
      <w:r w:rsidR="00465B06">
        <w:t xml:space="preserve"> </w:t>
      </w:r>
      <w:r w:rsidR="0004101A">
        <w:t xml:space="preserve"> </w:t>
      </w:r>
      <w:r w:rsidR="0015150E">
        <w:t xml:space="preserve"> </w:t>
      </w:r>
      <w:r w:rsidR="00A45856">
        <w:t xml:space="preserve"> </w:t>
      </w:r>
    </w:p>
    <w:p w:rsidR="00195B80" w:rsidRDefault="00195B80" w:rsidP="00195B80">
      <w:pPr>
        <w:pStyle w:val="a8"/>
        <w:ind w:right="-57" w:hanging="436"/>
        <w:jc w:val="both"/>
        <w:rPr>
          <w:rFonts w:ascii="Times New Roman" w:hAnsi="Times New Roman"/>
          <w:b/>
          <w:szCs w:val="24"/>
          <w:lang w:val="ru-RU"/>
        </w:rPr>
      </w:pPr>
    </w:p>
    <w:p w:rsidR="005076B7" w:rsidRPr="005076B7" w:rsidRDefault="005076B7" w:rsidP="005076B7">
      <w:pPr>
        <w:autoSpaceDE w:val="0"/>
        <w:autoSpaceDN w:val="0"/>
        <w:ind w:firstLine="720"/>
        <w:jc w:val="both"/>
        <w:outlineLvl w:val="0"/>
        <w:rPr>
          <w:b/>
        </w:rPr>
      </w:pPr>
      <w:r w:rsidRPr="005076B7">
        <w:rPr>
          <w:b/>
        </w:rPr>
        <w:t xml:space="preserve">Лот 1: </w:t>
      </w:r>
    </w:p>
    <w:p w:rsidR="005076B7" w:rsidRPr="005076B7" w:rsidRDefault="005076B7" w:rsidP="005076B7">
      <w:pPr>
        <w:ind w:right="-57"/>
        <w:jc w:val="both"/>
        <w:rPr>
          <w:rFonts w:eastAsia="Calibri"/>
        </w:rPr>
      </w:pPr>
      <w:r w:rsidRPr="005076B7">
        <w:rPr>
          <w:rFonts w:eastAsia="Calibri"/>
        </w:rPr>
        <w:t xml:space="preserve">Нежилое помещение, расположенное по адресу: г. Москва, ул. </w:t>
      </w:r>
      <w:proofErr w:type="spellStart"/>
      <w:r w:rsidRPr="005076B7">
        <w:rPr>
          <w:rFonts w:eastAsia="Calibri"/>
        </w:rPr>
        <w:t>Сретенка</w:t>
      </w:r>
      <w:proofErr w:type="spellEnd"/>
      <w:r w:rsidRPr="005076B7">
        <w:rPr>
          <w:rFonts w:eastAsia="Calibri"/>
        </w:rPr>
        <w:t xml:space="preserve">, д.17, стр. 1-2,  общей площадью 3 730,1 </w:t>
      </w:r>
      <w:proofErr w:type="spellStart"/>
      <w:r w:rsidRPr="005076B7">
        <w:rPr>
          <w:rFonts w:eastAsia="Calibri"/>
        </w:rPr>
        <w:t>кв</w:t>
      </w:r>
      <w:proofErr w:type="gramStart"/>
      <w:r w:rsidRPr="005076B7">
        <w:rPr>
          <w:rFonts w:eastAsia="Calibri"/>
        </w:rPr>
        <w:t>.м</w:t>
      </w:r>
      <w:proofErr w:type="spellEnd"/>
      <w:proofErr w:type="gramEnd"/>
      <w:r w:rsidRPr="005076B7">
        <w:rPr>
          <w:rFonts w:eastAsia="Calibri"/>
        </w:rPr>
        <w:t>, с кадастровым номером 77:01:0001090:3084, подвал пом. I, комн. Б, В, Г, Д, в, 1-45, пом. II, комн. 1, 1а, 2-26, этаж 1, пом. I, комн. Б, В, Г, Д, в</w:t>
      </w:r>
      <w:proofErr w:type="gramStart"/>
      <w:r w:rsidRPr="005076B7">
        <w:rPr>
          <w:rFonts w:eastAsia="Calibri"/>
        </w:rPr>
        <w:t>1</w:t>
      </w:r>
      <w:proofErr w:type="gramEnd"/>
      <w:r w:rsidRPr="005076B7">
        <w:rPr>
          <w:rFonts w:eastAsia="Calibri"/>
        </w:rPr>
        <w:t xml:space="preserve">, 1-4, 4а, 5-24, 24а, 24б, 24в, 24г, 25-43, пом. II, комн. 1, 2, пом. III, комн. 1, этаж 2, пом. I, комн. А, Б, 1-16, 16а, 17-45, мансарда, пом. I, комн. А, Б, 1-41. Существующие ограничения (обременения) права: объект «Городская купеческая усадьба (Кирьяновых), кон. XVIII – 1-я пол. XIX </w:t>
      </w:r>
      <w:proofErr w:type="gramStart"/>
      <w:r w:rsidRPr="005076B7">
        <w:rPr>
          <w:rFonts w:eastAsia="Calibri"/>
        </w:rPr>
        <w:t>в</w:t>
      </w:r>
      <w:proofErr w:type="gramEnd"/>
      <w:r w:rsidRPr="005076B7">
        <w:rPr>
          <w:rFonts w:eastAsia="Calibri"/>
        </w:rPr>
        <w:t>. – Флигель, нач. XIX в., 1880-е гг.», относится к объектам культурного наследия регионального значени</w:t>
      </w:r>
      <w:proofErr w:type="gramStart"/>
      <w:r w:rsidRPr="005076B7">
        <w:rPr>
          <w:rFonts w:eastAsia="Calibri"/>
        </w:rPr>
        <w:t>я(</w:t>
      </w:r>
      <w:proofErr w:type="gramEnd"/>
      <w:r w:rsidRPr="005076B7">
        <w:rPr>
          <w:rFonts w:eastAsia="Calibri"/>
        </w:rPr>
        <w:t xml:space="preserve">памятника), объект «Дом, в котором в 1890-х гг. жил скульптор С.М. </w:t>
      </w:r>
      <w:proofErr w:type="spellStart"/>
      <w:r w:rsidRPr="005076B7">
        <w:rPr>
          <w:rFonts w:eastAsia="Calibri"/>
        </w:rPr>
        <w:t>Волнухин</w:t>
      </w:r>
      <w:proofErr w:type="spellEnd"/>
      <w:r w:rsidRPr="005076B7">
        <w:rPr>
          <w:rFonts w:eastAsia="Calibri"/>
        </w:rPr>
        <w:t xml:space="preserve"> - автор памятника первопечатнику Ивану Федорову в Москве главный дом, кон. XVIII в., 1880-е гг.» относится к объектам культурного наследия регионального значения. Обязательства по сохранению объекта: </w:t>
      </w:r>
    </w:p>
    <w:p w:rsidR="005076B7" w:rsidRPr="005076B7" w:rsidRDefault="005076B7" w:rsidP="005076B7">
      <w:pPr>
        <w:ind w:right="-57"/>
        <w:jc w:val="both"/>
        <w:rPr>
          <w:rFonts w:eastAsia="Calibri"/>
        </w:rPr>
      </w:pPr>
      <w:r w:rsidRPr="005076B7">
        <w:rPr>
          <w:rFonts w:eastAsia="Calibri"/>
        </w:rPr>
        <w:t>- охранное обязательство 16-12/27 от 08.08.1994 г., утвержденное приказом Министерства культуры СССР от 13.05.1986 г.  № 203;</w:t>
      </w:r>
    </w:p>
    <w:p w:rsidR="005076B7" w:rsidRPr="005076B7" w:rsidRDefault="005076B7" w:rsidP="005076B7">
      <w:pPr>
        <w:ind w:right="-57"/>
        <w:jc w:val="both"/>
        <w:rPr>
          <w:rFonts w:eastAsia="Calibri"/>
        </w:rPr>
      </w:pPr>
      <w:r w:rsidRPr="005076B7">
        <w:rPr>
          <w:rFonts w:eastAsia="Calibri"/>
        </w:rPr>
        <w:t>- охранное обязательство, утвержденное приказом Правительства Москвы от 29.03.2019 г.  № 225;</w:t>
      </w:r>
    </w:p>
    <w:p w:rsidR="005076B7" w:rsidRPr="005076B7" w:rsidRDefault="005076B7" w:rsidP="005076B7">
      <w:pPr>
        <w:ind w:right="-57"/>
        <w:jc w:val="both"/>
        <w:rPr>
          <w:rFonts w:eastAsia="Calibri"/>
        </w:rPr>
      </w:pPr>
      <w:r w:rsidRPr="005076B7">
        <w:rPr>
          <w:rFonts w:eastAsia="Calibri"/>
        </w:rPr>
        <w:t>На объекте произведена  перепланировка не согласованная в установленном порядке.</w:t>
      </w:r>
    </w:p>
    <w:p w:rsidR="00A6048F" w:rsidRPr="0004101A" w:rsidRDefault="005076B7" w:rsidP="005076B7">
      <w:pPr>
        <w:pStyle w:val="a8"/>
        <w:ind w:left="0" w:right="-57"/>
        <w:jc w:val="both"/>
        <w:rPr>
          <w:rFonts w:ascii="Times New Roman" w:hAnsi="Times New Roman"/>
          <w:lang w:val="ru-RU"/>
        </w:rPr>
      </w:pPr>
      <w:r w:rsidRPr="005076B7">
        <w:rPr>
          <w:rFonts w:ascii="Times New Roman" w:hAnsi="Times New Roman"/>
          <w:szCs w:val="24"/>
          <w:lang w:val="ru-RU"/>
        </w:rPr>
        <w:t>Срок аренды: 5 (пять) лет, при этом с момента подписания сторонами договора аренды до его государственной регистрации договор действует как краткосрочный договор, заключенный сроком на 360 (триста шестьдесят) календарных дней. В случае если по истечении 360 (триста шестьдесят) календарных дней государственная регистрация договора аренды не произойдет, договор аренды автоматически возобновляется на аналогичный срок (без необходимости подписания дополнительного соглашения) и на тех же условиях. Продление срока действия договора аренды как краткосрочного производится столько раз, чтобы общий срок аренды составлял 5 (пять) лет</w:t>
      </w:r>
      <w:r w:rsidR="00196110" w:rsidRPr="00196110">
        <w:rPr>
          <w:rFonts w:ascii="Times New Roman" w:hAnsi="Times New Roman"/>
          <w:szCs w:val="24"/>
          <w:lang w:val="ru-RU"/>
        </w:rPr>
        <w:t>.</w:t>
      </w:r>
      <w:r w:rsidR="0015150E">
        <w:rPr>
          <w:rFonts w:ascii="Times New Roman" w:hAnsi="Times New Roman"/>
          <w:szCs w:val="24"/>
          <w:lang w:val="ru-RU"/>
        </w:rPr>
        <w:t xml:space="preserve"> </w:t>
      </w:r>
    </w:p>
    <w:p w:rsidR="00267182" w:rsidRPr="00A524AD" w:rsidRDefault="00267182" w:rsidP="00A6048F">
      <w:pPr>
        <w:ind w:right="-57"/>
        <w:contextualSpacing/>
        <w:jc w:val="both"/>
      </w:pPr>
    </w:p>
    <w:p w:rsidR="00DD53F7" w:rsidRPr="00B2292B" w:rsidRDefault="0004338F" w:rsidP="00B2292B">
      <w:r w:rsidRPr="00BA632F">
        <w:rPr>
          <w:b/>
          <w:bCs/>
        </w:rPr>
        <w:t>Основание отмены торгов</w:t>
      </w:r>
      <w:r w:rsidR="00E91F9C" w:rsidRPr="00BA632F">
        <w:rPr>
          <w:b/>
          <w:bCs/>
        </w:rPr>
        <w:t>:</w:t>
      </w:r>
      <w:r w:rsidRPr="00BA632F">
        <w:rPr>
          <w:b/>
          <w:bCs/>
        </w:rPr>
        <w:t xml:space="preserve"> </w:t>
      </w:r>
      <w:r w:rsidRPr="00BA632F">
        <w:rPr>
          <w:bCs/>
        </w:rPr>
        <w:t>письмо</w:t>
      </w:r>
      <w:r w:rsidRPr="004B41D5">
        <w:rPr>
          <w:b/>
          <w:bCs/>
        </w:rPr>
        <w:t xml:space="preserve"> </w:t>
      </w:r>
      <w:r>
        <w:t xml:space="preserve">ПАО Сбербанк </w:t>
      </w:r>
      <w:r w:rsidRPr="004B41D5">
        <w:t xml:space="preserve"> исх. № </w:t>
      </w:r>
      <w:r w:rsidR="00BA632F">
        <w:t>МБ-29-исх/</w:t>
      </w:r>
      <w:r w:rsidR="005076B7">
        <w:t>1190</w:t>
      </w:r>
      <w:r w:rsidR="00BA632F">
        <w:t xml:space="preserve"> </w:t>
      </w:r>
      <w:r w:rsidRPr="004B41D5">
        <w:t>от</w:t>
      </w:r>
      <w:r w:rsidR="001976D2">
        <w:t xml:space="preserve"> </w:t>
      </w:r>
      <w:r w:rsidR="005076B7">
        <w:t>10</w:t>
      </w:r>
      <w:r w:rsidR="001976D2">
        <w:t>.</w:t>
      </w:r>
      <w:r w:rsidR="005076B7">
        <w:t>11</w:t>
      </w:r>
      <w:r w:rsidR="001976D2">
        <w:t>.20</w:t>
      </w:r>
      <w:r w:rsidR="0073190A">
        <w:t>2</w:t>
      </w:r>
      <w:r w:rsidR="005076B7">
        <w:t>1</w:t>
      </w:r>
      <w:bookmarkStart w:id="0" w:name="_GoBack"/>
      <w:bookmarkEnd w:id="0"/>
      <w:r w:rsidR="00BA632F">
        <w:t xml:space="preserve"> </w:t>
      </w:r>
      <w:r w:rsidRPr="004B41D5">
        <w:t>г.</w:t>
      </w:r>
    </w:p>
    <w:sectPr w:rsidR="00DD53F7" w:rsidRPr="00B2292B" w:rsidSect="00465B06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E0" w:rsidRDefault="008063E0" w:rsidP="00267182">
      <w:r>
        <w:separator/>
      </w:r>
    </w:p>
  </w:endnote>
  <w:endnote w:type="continuationSeparator" w:id="0">
    <w:p w:rsidR="008063E0" w:rsidRDefault="008063E0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E0" w:rsidRDefault="008063E0" w:rsidP="00267182">
      <w:r>
        <w:separator/>
      </w:r>
    </w:p>
  </w:footnote>
  <w:footnote w:type="continuationSeparator" w:id="0">
    <w:p w:rsidR="008063E0" w:rsidRDefault="008063E0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4101A"/>
    <w:rsid w:val="0004338F"/>
    <w:rsid w:val="00045A9C"/>
    <w:rsid w:val="00064045"/>
    <w:rsid w:val="0015150E"/>
    <w:rsid w:val="0018462B"/>
    <w:rsid w:val="00195B80"/>
    <w:rsid w:val="00196110"/>
    <w:rsid w:val="001961E5"/>
    <w:rsid w:val="001976D2"/>
    <w:rsid w:val="00203EE2"/>
    <w:rsid w:val="00214DDD"/>
    <w:rsid w:val="00225B82"/>
    <w:rsid w:val="00246CF0"/>
    <w:rsid w:val="00267182"/>
    <w:rsid w:val="0029422C"/>
    <w:rsid w:val="002B0001"/>
    <w:rsid w:val="0030207A"/>
    <w:rsid w:val="0034675B"/>
    <w:rsid w:val="003700D9"/>
    <w:rsid w:val="00407723"/>
    <w:rsid w:val="0045522A"/>
    <w:rsid w:val="00465B06"/>
    <w:rsid w:val="004669C2"/>
    <w:rsid w:val="004763A5"/>
    <w:rsid w:val="005076B7"/>
    <w:rsid w:val="005A7674"/>
    <w:rsid w:val="0062273D"/>
    <w:rsid w:val="00655175"/>
    <w:rsid w:val="00706571"/>
    <w:rsid w:val="007117B4"/>
    <w:rsid w:val="0073190A"/>
    <w:rsid w:val="0076163B"/>
    <w:rsid w:val="008063E0"/>
    <w:rsid w:val="0081080C"/>
    <w:rsid w:val="00821AEC"/>
    <w:rsid w:val="00844BB0"/>
    <w:rsid w:val="008737DE"/>
    <w:rsid w:val="008D35D4"/>
    <w:rsid w:val="00940EC5"/>
    <w:rsid w:val="00976F99"/>
    <w:rsid w:val="009F1EE5"/>
    <w:rsid w:val="009F3538"/>
    <w:rsid w:val="00A16AFD"/>
    <w:rsid w:val="00A37F9A"/>
    <w:rsid w:val="00A45856"/>
    <w:rsid w:val="00A524AD"/>
    <w:rsid w:val="00A6048F"/>
    <w:rsid w:val="00A67288"/>
    <w:rsid w:val="00AF7137"/>
    <w:rsid w:val="00B2292B"/>
    <w:rsid w:val="00BA2121"/>
    <w:rsid w:val="00BA632F"/>
    <w:rsid w:val="00C0140C"/>
    <w:rsid w:val="00C135C1"/>
    <w:rsid w:val="00C82FED"/>
    <w:rsid w:val="00CA1A8F"/>
    <w:rsid w:val="00CD026B"/>
    <w:rsid w:val="00CD389A"/>
    <w:rsid w:val="00CE0C94"/>
    <w:rsid w:val="00D109D2"/>
    <w:rsid w:val="00D372A7"/>
    <w:rsid w:val="00D42F46"/>
    <w:rsid w:val="00D720CF"/>
    <w:rsid w:val="00D74B6E"/>
    <w:rsid w:val="00DB4A44"/>
    <w:rsid w:val="00DD53F7"/>
    <w:rsid w:val="00DF4E03"/>
    <w:rsid w:val="00E345B0"/>
    <w:rsid w:val="00E37D5C"/>
    <w:rsid w:val="00E44D38"/>
    <w:rsid w:val="00E50A6D"/>
    <w:rsid w:val="00E564AD"/>
    <w:rsid w:val="00E91F9C"/>
    <w:rsid w:val="00E9264B"/>
    <w:rsid w:val="00EB7275"/>
    <w:rsid w:val="00EE5C85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2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customStyle="1" w:styleId="af5">
    <w:name w:val=" Знак Знак"/>
    <w:basedOn w:val="a"/>
    <w:rsid w:val="005076B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2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customStyle="1" w:styleId="af5">
    <w:name w:val=" Знак Знак"/>
    <w:basedOn w:val="a"/>
    <w:rsid w:val="005076B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WiMWmk5BVvJy75rGQK/rc0JaX/8LaEQo9uq0GoRMids=</DigestValue>
    </Reference>
    <Reference URI="#idOfficeObject" Type="http://www.w3.org/2000/09/xmldsig#Object">
      <DigestMethod Algorithm="urn:ietf:params:xml:ns:cpxmlsec:algorithms:gostr34112012-256"/>
      <DigestValue>XoaZP5NDCP1KwXTOZ34Urli4sHVai3cRpKJvXF60Ugk=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VmzjscwUTHcmRc1liBYqzQX++WkVyQaIqnVGTnaTbZE=</DigestValue>
    </Reference>
  </SignedInfo>
  <SignatureValue>19OGnVGVPu5TYY2UvgjKxVEmJCZhMt86ENHrmge484yAy6tpLzCarovvlKW97T0f
NuzuB5c0quObY7/s5hbLcQ==</SignatureValue>
  <KeyInfo>
    <X509Data>
      <X509Certificate>MIILlzCCC0SgAwIBAgIQNfd7ALmtQ5dE8NSvAhPQxzAKBggqhQMHAQEDAjCCAYkx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ndCX0J7QoCIwHhcNMjExMDA2MDcyMTIxWhcNMjIxMDA2MDczMTIxWjCCAdoxRTBD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INCh0KQvMTI4LTM1OTIg0L7RgiAxNy4xMC4yMDE4MIIBaAYDVR0fBIIBXzCCAVsw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u6mZVr1kGYEqtn4ss6ndjYJtr6M=</DigestValue>
      </Reference>
      <Reference URI="/word/document.xml?ContentType=application/vnd.openxmlformats-officedocument.wordprocessingml.document.main+xml">
        <DigestMethod Algorithm="http://www.w3.org/2000/09/xmldsig#sha1"/>
        <DigestValue>882ztNqzcYkwr/p7AJKgLLPCfGE=</DigestValue>
      </Reference>
      <Reference URI="/word/endnotes.xml?ContentType=application/vnd.openxmlformats-officedocument.wordprocessingml.endnotes+xml">
        <DigestMethod Algorithm="http://www.w3.org/2000/09/xmldsig#sha1"/>
        <DigestValue>D2dwvvx0El1PiF1TuCl0XirUy2M=</DigestValue>
      </Reference>
      <Reference URI="/word/fontTable.xml?ContentType=application/vnd.openxmlformats-officedocument.wordprocessingml.fontTable+xml">
        <DigestMethod Algorithm="http://www.w3.org/2000/09/xmldsig#sha1"/>
        <DigestValue>lklLuA3+l1OJbV1s7SxtHXBtxEw=</DigestValue>
      </Reference>
      <Reference URI="/word/footnotes.xml?ContentType=application/vnd.openxmlformats-officedocument.wordprocessingml.footnotes+xml">
        <DigestMethod Algorithm="http://www.w3.org/2000/09/xmldsig#sha1"/>
        <DigestValue>UK4vedmcy+JlUM2qVR//3vH5PWQ=</DigestValue>
      </Reference>
      <Reference URI="/word/settings.xml?ContentType=application/vnd.openxmlformats-officedocument.wordprocessingml.settings+xml">
        <DigestMethod Algorithm="http://www.w3.org/2000/09/xmldsig#sha1"/>
        <DigestValue>KRZe98ukmAxhuXF32FU+tLCGRgY=</DigestValue>
      </Reference>
      <Reference URI="/word/styles.xml?ContentType=application/vnd.openxmlformats-officedocument.wordprocessingml.styles+xml">
        <DigestMethod Algorithm="http://www.w3.org/2000/09/xmldsig#sha1"/>
        <DigestValue>Qehspr/0/Iqx//00bCMWv4e1j3g=</DigestValue>
      </Reference>
      <Reference URI="/word/stylesWithEffects.xml?ContentType=application/vnd.ms-word.stylesWithEffects+xml">
        <DigestMethod Algorithm="http://www.w3.org/2000/09/xmldsig#sha1"/>
        <DigestValue>X6CCtSOPTyH5YPs5bkcOrW2fnbE=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ZFm9/q36bTKqJLackRzrkdsIodA=</DigestValue>
      </Reference>
    </Manifest>
    <SignatureProperties>
      <SignatureProperty Id="idSignatureTime" Target="#idPackageSignature">
        <mdssi:SignatureTime>
          <mdssi:Format>YYYY-MM-DDThh:mm:ssTZD</mdssi:Format>
          <mdssi:Value>2021-11-10T14:30:57Z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2021-11-10T14:30:57Z</xd:SigningTime>
          <xd:SigningCertificate>
            <xd:Cert>
              <xd:CertDigest>
                <DigestMethod Algorithm="http://www.w3.org/2000/09/xmldsig#sha1"/>
                <DigestValue>qskngf5fOzuTPq+VnWsihdIRhJo=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71734075894504083016333532494872957127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170</cp:revision>
  <cp:lastPrinted>2016-04-28T11:19:00Z</cp:lastPrinted>
  <dcterms:created xsi:type="dcterms:W3CDTF">2014-07-08T11:34:00Z</dcterms:created>
  <dcterms:modified xsi:type="dcterms:W3CDTF">2021-11-10T14:28:00Z</dcterms:modified>
</cp:coreProperties>
</file>