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09B8D6B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9C6005">
        <w:t xml:space="preserve"> </w:t>
      </w:r>
      <w:r w:rsidR="009C6005" w:rsidRPr="009C6005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proofErr w:type="spellStart"/>
      <w:r w:rsidR="009C6005" w:rsidRPr="009C6005">
        <w:rPr>
          <w:rFonts w:eastAsia="Calibri"/>
          <w:lang w:eastAsia="en-US"/>
        </w:rPr>
        <w:t>с</w:t>
      </w:r>
      <w:proofErr w:type="spellEnd"/>
      <w:r w:rsidR="009C6005" w:rsidRPr="009C6005">
        <w:rPr>
          <w:rFonts w:eastAsia="Calibri"/>
          <w:lang w:eastAsia="en-US"/>
        </w:rPr>
        <w:t xml:space="preserve"> Открытым акционерным обществом Банком «Приоритет» (ОАО Банк «Приоритет» (адрес регистрации: 443086, г. Самара, ул. </w:t>
      </w:r>
      <w:proofErr w:type="spellStart"/>
      <w:r w:rsidR="009C6005" w:rsidRPr="009C6005">
        <w:rPr>
          <w:rFonts w:eastAsia="Calibri"/>
          <w:lang w:eastAsia="en-US"/>
        </w:rPr>
        <w:t>Ерошевского</w:t>
      </w:r>
      <w:proofErr w:type="spellEnd"/>
      <w:r w:rsidR="009C6005" w:rsidRPr="009C6005">
        <w:rPr>
          <w:rFonts w:eastAsia="Calibri"/>
          <w:lang w:eastAsia="en-US"/>
        </w:rPr>
        <w:t>, 3, ИНН 7715024193, ОГРН 1036303380850) (далее – финансовая организация), конкурсным управляющим (ликвидатором) которого на основании решения Арбитражного суда Самарской области от 31 октября 2014 г. по делу № А55-23933/2014 является Государственная корпорация «Агентство по страхованию вкладов» (109240, г. Москва, ул. Высоцкого, д. 4</w:t>
      </w:r>
      <w:r>
        <w:rPr>
          <w:rFonts w:eastAsia="Calibri"/>
          <w:lang w:eastAsia="en-US"/>
        </w:rPr>
        <w:t>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C6005" w:rsidRPr="009C6005">
        <w:t>сообщение №02030069774  в газете АО «Коммерсантъ» №31(6993) от 20.02.2021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C6005" w:rsidRPr="009C6005">
        <w:t>с 24.10.2021 г. по 02.11.2021 г.</w:t>
      </w:r>
      <w:r w:rsidR="009C6005">
        <w:t xml:space="preserve"> </w:t>
      </w:r>
      <w:r w:rsidR="007E00D7">
        <w:t>заключе</w:t>
      </w:r>
      <w:r w:rsidR="009C6005">
        <w:t>н</w:t>
      </w:r>
      <w:r w:rsidR="007E00D7">
        <w:rPr>
          <w:color w:val="000000"/>
        </w:rPr>
        <w:t xml:space="preserve"> следующи</w:t>
      </w:r>
      <w:r w:rsidR="009C6005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9C6005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C6005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3F955C0" w:rsidR="009C6005" w:rsidRPr="009C6005" w:rsidRDefault="009C6005" w:rsidP="009C60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60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1C61087" w:rsidR="009C6005" w:rsidRPr="009C6005" w:rsidRDefault="009C6005" w:rsidP="009C60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60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2021-321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2B90782" w:rsidR="009C6005" w:rsidRPr="009C6005" w:rsidRDefault="009C6005" w:rsidP="009C60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60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8764282" w:rsidR="009C6005" w:rsidRPr="009C6005" w:rsidRDefault="009C6005" w:rsidP="009C60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600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7 778,88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D6B9CA1" w:rsidR="009C6005" w:rsidRPr="009C6005" w:rsidRDefault="009C6005" w:rsidP="009C60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600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C600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Острийчук</w:t>
            </w:r>
            <w:proofErr w:type="spellEnd"/>
            <w:r w:rsidRPr="009C600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C6005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2021-11-12T07:04:00Z</dcterms:created>
  <dcterms:modified xsi:type="dcterms:W3CDTF">2021-11-12T07:04:00Z</dcterms:modified>
</cp:coreProperties>
</file>