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E2F04" w14:textId="5BA87973" w:rsidR="005D3232" w:rsidRPr="00AF71F5" w:rsidRDefault="008660D9" w:rsidP="00F213F1">
      <w:pPr>
        <w:spacing w:after="0" w:line="240" w:lineRule="auto"/>
        <w:ind w:firstLine="708"/>
        <w:jc w:val="both"/>
        <w:rPr>
          <w:rFonts w:ascii="Times New Roman" w:hAnsi="Times New Roman" w:cs="Times New Roman"/>
          <w:sz w:val="20"/>
          <w:szCs w:val="20"/>
        </w:rPr>
      </w:pPr>
      <w:r w:rsidRPr="00AF71F5">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AF71F5">
        <w:rPr>
          <w:rFonts w:ascii="Times New Roman" w:hAnsi="Times New Roman" w:cs="Times New Roman"/>
          <w:sz w:val="20"/>
          <w:szCs w:val="20"/>
        </w:rPr>
        <w:t>Гривцова</w:t>
      </w:r>
      <w:proofErr w:type="spellEnd"/>
      <w:r w:rsidRPr="00AF71F5">
        <w:rPr>
          <w:rFonts w:ascii="Times New Roman" w:hAnsi="Times New Roman" w:cs="Times New Roman"/>
          <w:sz w:val="20"/>
          <w:szCs w:val="20"/>
        </w:rPr>
        <w:t xml:space="preserve">, д. 5, лит. В, (495) 234–04-00 (доб.323), vega@auction-house.ru, далее – Организатор торгов, ОТ), действующее на осн. договора поручения с </w:t>
      </w:r>
      <w:proofErr w:type="spellStart"/>
      <w:r w:rsidRPr="00AF71F5">
        <w:rPr>
          <w:rFonts w:ascii="Times New Roman" w:hAnsi="Times New Roman" w:cs="Times New Roman"/>
          <w:b/>
          <w:sz w:val="20"/>
          <w:szCs w:val="20"/>
        </w:rPr>
        <w:t>Ишханяном</w:t>
      </w:r>
      <w:proofErr w:type="spellEnd"/>
      <w:r w:rsidRPr="00AF71F5">
        <w:rPr>
          <w:rFonts w:ascii="Times New Roman" w:hAnsi="Times New Roman" w:cs="Times New Roman"/>
          <w:b/>
          <w:sz w:val="20"/>
          <w:szCs w:val="20"/>
        </w:rPr>
        <w:t xml:space="preserve"> С.Т.</w:t>
      </w:r>
      <w:r w:rsidRPr="00AF71F5">
        <w:rPr>
          <w:rFonts w:ascii="Times New Roman" w:hAnsi="Times New Roman" w:cs="Times New Roman"/>
          <w:sz w:val="20"/>
          <w:szCs w:val="20"/>
        </w:rPr>
        <w:t xml:space="preserve"> (ИНН </w:t>
      </w:r>
      <w:r w:rsidRPr="00AF71F5">
        <w:rPr>
          <w:rFonts w:ascii="Times New Roman" w:hAnsi="Times New Roman" w:cs="Times New Roman"/>
          <w:bCs/>
          <w:iCs/>
          <w:sz w:val="20"/>
          <w:szCs w:val="20"/>
        </w:rPr>
        <w:t>770601678122</w:t>
      </w:r>
      <w:r w:rsidRPr="00AF71F5">
        <w:rPr>
          <w:rFonts w:ascii="Times New Roman" w:hAnsi="Times New Roman" w:cs="Times New Roman"/>
          <w:sz w:val="20"/>
          <w:szCs w:val="20"/>
        </w:rPr>
        <w:t xml:space="preserve">, далее-Должник), </w:t>
      </w:r>
      <w:r w:rsidRPr="00AF71F5">
        <w:rPr>
          <w:rFonts w:ascii="Times New Roman" w:hAnsi="Times New Roman" w:cs="Times New Roman"/>
          <w:b/>
          <w:sz w:val="20"/>
          <w:szCs w:val="20"/>
        </w:rPr>
        <w:t>в лице</w:t>
      </w:r>
      <w:r w:rsidRPr="00AF71F5">
        <w:rPr>
          <w:rFonts w:ascii="Times New Roman" w:hAnsi="Times New Roman" w:cs="Times New Roman"/>
          <w:sz w:val="20"/>
          <w:szCs w:val="20"/>
        </w:rPr>
        <w:t xml:space="preserve"> </w:t>
      </w:r>
      <w:r w:rsidRPr="00AF71F5">
        <w:rPr>
          <w:rFonts w:ascii="Times New Roman" w:hAnsi="Times New Roman" w:cs="Times New Roman"/>
          <w:b/>
          <w:sz w:val="20"/>
          <w:szCs w:val="20"/>
        </w:rPr>
        <w:t>финансового управляющего Смирновой С.А.</w:t>
      </w:r>
      <w:r w:rsidRPr="00AF71F5">
        <w:rPr>
          <w:rFonts w:ascii="Times New Roman" w:hAnsi="Times New Roman" w:cs="Times New Roman"/>
          <w:sz w:val="20"/>
          <w:szCs w:val="20"/>
        </w:rPr>
        <w:t xml:space="preserve"> (ИНН 772616173569, далее-ФУ), член НПС СОПАУ «Альянс управляющих» (ИНН 2312102570), действующей на осн. Решения Арбитражного суда города Москвы от 20.05.2021 по делу №А40-272076/2018, сообщает </w:t>
      </w:r>
      <w:r w:rsidR="0098631C" w:rsidRPr="00AF71F5">
        <w:rPr>
          <w:rFonts w:ascii="Times New Roman" w:hAnsi="Times New Roman" w:cs="Times New Roman"/>
          <w:sz w:val="20"/>
          <w:szCs w:val="20"/>
        </w:rPr>
        <w:t xml:space="preserve">о проведении </w:t>
      </w:r>
      <w:r w:rsidRPr="00AF71F5">
        <w:rPr>
          <w:rFonts w:ascii="Times New Roman" w:hAnsi="Times New Roman" w:cs="Times New Roman"/>
          <w:b/>
          <w:sz w:val="20"/>
          <w:szCs w:val="20"/>
        </w:rPr>
        <w:t>23</w:t>
      </w:r>
      <w:r w:rsidR="0098631C" w:rsidRPr="00AF71F5">
        <w:rPr>
          <w:rFonts w:ascii="Times New Roman" w:hAnsi="Times New Roman" w:cs="Times New Roman"/>
          <w:b/>
          <w:sz w:val="20"/>
          <w:szCs w:val="20"/>
        </w:rPr>
        <w:t>.</w:t>
      </w:r>
      <w:r w:rsidRPr="00AF71F5">
        <w:rPr>
          <w:rFonts w:ascii="Times New Roman" w:hAnsi="Times New Roman" w:cs="Times New Roman"/>
          <w:b/>
          <w:sz w:val="20"/>
          <w:szCs w:val="20"/>
        </w:rPr>
        <w:t>12</w:t>
      </w:r>
      <w:r w:rsidR="0098631C" w:rsidRPr="00AF71F5">
        <w:rPr>
          <w:rFonts w:ascii="Times New Roman" w:hAnsi="Times New Roman" w:cs="Times New Roman"/>
          <w:b/>
          <w:sz w:val="20"/>
          <w:szCs w:val="20"/>
        </w:rPr>
        <w:t>.202</w:t>
      </w:r>
      <w:r w:rsidR="00301FC8" w:rsidRPr="00AF71F5">
        <w:rPr>
          <w:rFonts w:ascii="Times New Roman" w:hAnsi="Times New Roman" w:cs="Times New Roman"/>
          <w:b/>
          <w:sz w:val="20"/>
          <w:szCs w:val="20"/>
        </w:rPr>
        <w:t>1</w:t>
      </w:r>
      <w:r w:rsidR="0098631C" w:rsidRPr="00AF71F5">
        <w:rPr>
          <w:rFonts w:ascii="Times New Roman" w:hAnsi="Times New Roman" w:cs="Times New Roman"/>
          <w:b/>
          <w:sz w:val="20"/>
          <w:szCs w:val="20"/>
        </w:rPr>
        <w:t xml:space="preserve"> г. в 10 час. 00 мин.</w:t>
      </w:r>
      <w:r w:rsidR="0098631C" w:rsidRPr="00AF71F5">
        <w:rPr>
          <w:rFonts w:ascii="Times New Roman" w:hAnsi="Times New Roman" w:cs="Times New Roman"/>
          <w:sz w:val="20"/>
          <w:szCs w:val="20"/>
        </w:rPr>
        <w:t xml:space="preserve"> (Мск) повторных открытых электронных торгов путем проведения </w:t>
      </w:r>
      <w:r w:rsidR="0098631C" w:rsidRPr="003E59C2">
        <w:rPr>
          <w:rFonts w:ascii="Times New Roman" w:hAnsi="Times New Roman" w:cs="Times New Roman"/>
          <w:sz w:val="20"/>
          <w:szCs w:val="20"/>
        </w:rPr>
        <w:t xml:space="preserve">аукциона, открытого по составу участников с открытой формой подачи предложений о цене (далее – </w:t>
      </w:r>
      <w:r w:rsidR="00863BDF" w:rsidRPr="003E59C2">
        <w:rPr>
          <w:rFonts w:ascii="Times New Roman" w:hAnsi="Times New Roman" w:cs="Times New Roman"/>
          <w:sz w:val="20"/>
          <w:szCs w:val="20"/>
        </w:rPr>
        <w:t>повторные Т</w:t>
      </w:r>
      <w:r w:rsidR="0098631C" w:rsidRPr="003E59C2">
        <w:rPr>
          <w:rFonts w:ascii="Times New Roman" w:hAnsi="Times New Roman" w:cs="Times New Roman"/>
          <w:sz w:val="20"/>
          <w:szCs w:val="20"/>
        </w:rPr>
        <w:t xml:space="preserve">орги) </w:t>
      </w:r>
      <w:r w:rsidR="003E59C2" w:rsidRPr="003E59C2">
        <w:rPr>
          <w:rFonts w:ascii="Times New Roman" w:hAnsi="Times New Roman" w:cs="Times New Roman"/>
          <w:sz w:val="20"/>
          <w:szCs w:val="20"/>
        </w:rPr>
        <w:t xml:space="preserve">на электронной торговой площадке АО «Российский аукционный дом» по адресу в сети Интернет: </w:t>
      </w:r>
      <w:hyperlink r:id="rId4" w:history="1">
        <w:r w:rsidR="003E59C2" w:rsidRPr="003E59C2">
          <w:rPr>
            <w:rStyle w:val="a5"/>
            <w:rFonts w:ascii="Times New Roman" w:hAnsi="Times New Roman" w:cs="Times New Roman"/>
            <w:sz w:val="20"/>
            <w:szCs w:val="20"/>
          </w:rPr>
          <w:t>http://www.lot-online.ru/</w:t>
        </w:r>
      </w:hyperlink>
      <w:r w:rsidR="003E59C2" w:rsidRPr="003E59C2">
        <w:rPr>
          <w:rFonts w:ascii="Times New Roman" w:hAnsi="Times New Roman" w:cs="Times New Roman"/>
          <w:sz w:val="20"/>
          <w:szCs w:val="20"/>
        </w:rPr>
        <w:t xml:space="preserve"> (далее–ЭП)</w:t>
      </w:r>
      <w:r w:rsidR="0098631C" w:rsidRPr="003E59C2">
        <w:rPr>
          <w:rFonts w:ascii="Times New Roman" w:hAnsi="Times New Roman" w:cs="Times New Roman"/>
          <w:sz w:val="20"/>
          <w:szCs w:val="20"/>
        </w:rPr>
        <w:t xml:space="preserve">. Начало приема заявок на участие в </w:t>
      </w:r>
      <w:r w:rsidR="000462AE" w:rsidRPr="003E59C2">
        <w:rPr>
          <w:rFonts w:ascii="Times New Roman" w:hAnsi="Times New Roman" w:cs="Times New Roman"/>
          <w:sz w:val="20"/>
          <w:szCs w:val="20"/>
        </w:rPr>
        <w:t xml:space="preserve">повторных </w:t>
      </w:r>
      <w:r w:rsidR="0098631C" w:rsidRPr="003E59C2">
        <w:rPr>
          <w:rFonts w:ascii="Times New Roman" w:hAnsi="Times New Roman" w:cs="Times New Roman"/>
          <w:sz w:val="20"/>
          <w:szCs w:val="20"/>
        </w:rPr>
        <w:t xml:space="preserve">Торгах </w:t>
      </w:r>
      <w:r w:rsidR="0098631C" w:rsidRPr="003E59C2">
        <w:rPr>
          <w:rFonts w:ascii="Times New Roman" w:hAnsi="Times New Roman" w:cs="Times New Roman"/>
          <w:b/>
          <w:sz w:val="20"/>
          <w:szCs w:val="20"/>
        </w:rPr>
        <w:t xml:space="preserve">с 09 час. 00 мин. </w:t>
      </w:r>
      <w:r w:rsidR="00804E8C" w:rsidRPr="003E59C2">
        <w:rPr>
          <w:rFonts w:ascii="Times New Roman" w:hAnsi="Times New Roman" w:cs="Times New Roman"/>
          <w:b/>
          <w:sz w:val="20"/>
          <w:szCs w:val="20"/>
        </w:rPr>
        <w:t>14</w:t>
      </w:r>
      <w:r w:rsidR="0098631C" w:rsidRPr="003E59C2">
        <w:rPr>
          <w:rFonts w:ascii="Times New Roman" w:hAnsi="Times New Roman" w:cs="Times New Roman"/>
          <w:b/>
          <w:sz w:val="20"/>
          <w:szCs w:val="20"/>
        </w:rPr>
        <w:t>.</w:t>
      </w:r>
      <w:r w:rsidR="00804E8C" w:rsidRPr="003E59C2">
        <w:rPr>
          <w:rFonts w:ascii="Times New Roman" w:hAnsi="Times New Roman" w:cs="Times New Roman"/>
          <w:b/>
          <w:sz w:val="20"/>
          <w:szCs w:val="20"/>
        </w:rPr>
        <w:t>11</w:t>
      </w:r>
      <w:r w:rsidR="0098631C" w:rsidRPr="003E59C2">
        <w:rPr>
          <w:rFonts w:ascii="Times New Roman" w:hAnsi="Times New Roman" w:cs="Times New Roman"/>
          <w:b/>
          <w:sz w:val="20"/>
          <w:szCs w:val="20"/>
        </w:rPr>
        <w:t>.202</w:t>
      </w:r>
      <w:r w:rsidR="00301FC8" w:rsidRPr="003E59C2">
        <w:rPr>
          <w:rFonts w:ascii="Times New Roman" w:hAnsi="Times New Roman" w:cs="Times New Roman"/>
          <w:b/>
          <w:sz w:val="20"/>
          <w:szCs w:val="20"/>
        </w:rPr>
        <w:t>1</w:t>
      </w:r>
      <w:r w:rsidR="0098631C" w:rsidRPr="003E59C2">
        <w:rPr>
          <w:rFonts w:ascii="Times New Roman" w:hAnsi="Times New Roman" w:cs="Times New Roman"/>
          <w:b/>
          <w:sz w:val="20"/>
          <w:szCs w:val="20"/>
        </w:rPr>
        <w:t xml:space="preserve"> г. по </w:t>
      </w:r>
      <w:r w:rsidR="00804E8C" w:rsidRPr="003E59C2">
        <w:rPr>
          <w:rFonts w:ascii="Times New Roman" w:hAnsi="Times New Roman" w:cs="Times New Roman"/>
          <w:b/>
          <w:sz w:val="20"/>
          <w:szCs w:val="20"/>
        </w:rPr>
        <w:t>19</w:t>
      </w:r>
      <w:r w:rsidR="0098631C" w:rsidRPr="003E59C2">
        <w:rPr>
          <w:rFonts w:ascii="Times New Roman" w:hAnsi="Times New Roman" w:cs="Times New Roman"/>
          <w:b/>
          <w:sz w:val="20"/>
          <w:szCs w:val="20"/>
        </w:rPr>
        <w:t>.</w:t>
      </w:r>
      <w:r w:rsidR="00804E8C" w:rsidRPr="003E59C2">
        <w:rPr>
          <w:rFonts w:ascii="Times New Roman" w:hAnsi="Times New Roman" w:cs="Times New Roman"/>
          <w:b/>
          <w:sz w:val="20"/>
          <w:szCs w:val="20"/>
        </w:rPr>
        <w:t>12</w:t>
      </w:r>
      <w:r w:rsidR="0098631C" w:rsidRPr="003E59C2">
        <w:rPr>
          <w:rFonts w:ascii="Times New Roman" w:hAnsi="Times New Roman" w:cs="Times New Roman"/>
          <w:b/>
          <w:sz w:val="20"/>
          <w:szCs w:val="20"/>
        </w:rPr>
        <w:t>.202</w:t>
      </w:r>
      <w:r w:rsidR="00301FC8" w:rsidRPr="003E59C2">
        <w:rPr>
          <w:rFonts w:ascii="Times New Roman" w:hAnsi="Times New Roman" w:cs="Times New Roman"/>
          <w:b/>
          <w:sz w:val="20"/>
          <w:szCs w:val="20"/>
        </w:rPr>
        <w:t>1</w:t>
      </w:r>
      <w:r w:rsidR="0098631C" w:rsidRPr="003E59C2">
        <w:rPr>
          <w:rFonts w:ascii="Times New Roman" w:hAnsi="Times New Roman" w:cs="Times New Roman"/>
          <w:b/>
          <w:sz w:val="20"/>
          <w:szCs w:val="20"/>
        </w:rPr>
        <w:t xml:space="preserve"> г. до 23 час 00 мин.</w:t>
      </w:r>
      <w:r w:rsidR="0098631C" w:rsidRPr="003E59C2">
        <w:rPr>
          <w:rFonts w:ascii="Times New Roman" w:hAnsi="Times New Roman" w:cs="Times New Roman"/>
          <w:sz w:val="20"/>
          <w:szCs w:val="20"/>
        </w:rPr>
        <w:t xml:space="preserve"> Определение участников </w:t>
      </w:r>
      <w:r w:rsidR="000462AE" w:rsidRPr="003E59C2">
        <w:rPr>
          <w:rFonts w:ascii="Times New Roman" w:hAnsi="Times New Roman" w:cs="Times New Roman"/>
          <w:sz w:val="20"/>
          <w:szCs w:val="20"/>
        </w:rPr>
        <w:t>повторных Т</w:t>
      </w:r>
      <w:r w:rsidR="0098631C" w:rsidRPr="003E59C2">
        <w:rPr>
          <w:rFonts w:ascii="Times New Roman" w:hAnsi="Times New Roman" w:cs="Times New Roman"/>
          <w:sz w:val="20"/>
          <w:szCs w:val="20"/>
        </w:rPr>
        <w:t xml:space="preserve">оргов – </w:t>
      </w:r>
      <w:r w:rsidR="00804E8C" w:rsidRPr="003E59C2">
        <w:rPr>
          <w:rFonts w:ascii="Times New Roman" w:hAnsi="Times New Roman" w:cs="Times New Roman"/>
          <w:sz w:val="20"/>
          <w:szCs w:val="20"/>
        </w:rPr>
        <w:t>22</w:t>
      </w:r>
      <w:r w:rsidR="0098631C" w:rsidRPr="003E59C2">
        <w:rPr>
          <w:rFonts w:ascii="Times New Roman" w:hAnsi="Times New Roman" w:cs="Times New Roman"/>
          <w:sz w:val="20"/>
          <w:szCs w:val="20"/>
        </w:rPr>
        <w:t>.</w:t>
      </w:r>
      <w:r w:rsidR="00804E8C" w:rsidRPr="003E59C2">
        <w:rPr>
          <w:rFonts w:ascii="Times New Roman" w:hAnsi="Times New Roman" w:cs="Times New Roman"/>
          <w:sz w:val="20"/>
          <w:szCs w:val="20"/>
        </w:rPr>
        <w:t>12</w:t>
      </w:r>
      <w:r w:rsidR="0098631C" w:rsidRPr="003E59C2">
        <w:rPr>
          <w:rFonts w:ascii="Times New Roman" w:hAnsi="Times New Roman" w:cs="Times New Roman"/>
          <w:sz w:val="20"/>
          <w:szCs w:val="20"/>
        </w:rPr>
        <w:t>.202</w:t>
      </w:r>
      <w:r w:rsidR="00301FC8" w:rsidRPr="003E59C2">
        <w:rPr>
          <w:rFonts w:ascii="Times New Roman" w:hAnsi="Times New Roman" w:cs="Times New Roman"/>
          <w:sz w:val="20"/>
          <w:szCs w:val="20"/>
        </w:rPr>
        <w:t>1</w:t>
      </w:r>
      <w:r w:rsidR="0098631C" w:rsidRPr="003E59C2">
        <w:rPr>
          <w:rFonts w:ascii="Times New Roman" w:hAnsi="Times New Roman" w:cs="Times New Roman"/>
          <w:sz w:val="20"/>
          <w:szCs w:val="20"/>
        </w:rPr>
        <w:t xml:space="preserve"> </w:t>
      </w:r>
      <w:r w:rsidR="00805F0F" w:rsidRPr="003E59C2">
        <w:rPr>
          <w:rFonts w:ascii="Times New Roman" w:hAnsi="Times New Roman" w:cs="Times New Roman"/>
          <w:sz w:val="20"/>
          <w:szCs w:val="20"/>
        </w:rPr>
        <w:t xml:space="preserve">г. </w:t>
      </w:r>
      <w:r w:rsidR="0098631C" w:rsidRPr="003E59C2">
        <w:rPr>
          <w:rFonts w:ascii="Times New Roman" w:hAnsi="Times New Roman" w:cs="Times New Roman"/>
          <w:sz w:val="20"/>
          <w:szCs w:val="20"/>
        </w:rPr>
        <w:t>в 1</w:t>
      </w:r>
      <w:r w:rsidR="00160432" w:rsidRPr="003E59C2">
        <w:rPr>
          <w:rFonts w:ascii="Times New Roman" w:hAnsi="Times New Roman" w:cs="Times New Roman"/>
          <w:sz w:val="20"/>
          <w:szCs w:val="20"/>
        </w:rPr>
        <w:t>7</w:t>
      </w:r>
      <w:r w:rsidR="0098631C" w:rsidRPr="003E59C2">
        <w:rPr>
          <w:rFonts w:ascii="Times New Roman" w:hAnsi="Times New Roman" w:cs="Times New Roman"/>
          <w:sz w:val="20"/>
          <w:szCs w:val="20"/>
        </w:rPr>
        <w:t xml:space="preserve"> час. 00 мин., оформляется протоколом об</w:t>
      </w:r>
      <w:r w:rsidR="00366601" w:rsidRPr="003E59C2">
        <w:rPr>
          <w:rFonts w:ascii="Times New Roman" w:hAnsi="Times New Roman" w:cs="Times New Roman"/>
          <w:sz w:val="20"/>
          <w:szCs w:val="20"/>
        </w:rPr>
        <w:t xml:space="preserve"> определении участников торгов.</w:t>
      </w:r>
      <w:r w:rsidR="00C0576C" w:rsidRPr="003E59C2">
        <w:rPr>
          <w:rFonts w:ascii="Times New Roman" w:hAnsi="Times New Roman" w:cs="Times New Roman"/>
          <w:sz w:val="20"/>
          <w:szCs w:val="20"/>
        </w:rPr>
        <w:t xml:space="preserve"> </w:t>
      </w:r>
      <w:r w:rsidR="00AF71F5" w:rsidRPr="003E59C2">
        <w:rPr>
          <w:rFonts w:ascii="Times New Roman" w:hAnsi="Times New Roman" w:cs="Times New Roman"/>
          <w:sz w:val="20"/>
          <w:szCs w:val="20"/>
        </w:rPr>
        <w:t>Продаже на повторных Торгах единым Лотом подлежит имущество (далее</w:t>
      </w:r>
      <w:bookmarkStart w:id="0" w:name="_GoBack"/>
      <w:bookmarkEnd w:id="0"/>
      <w:r w:rsidR="00AF71F5" w:rsidRPr="001C06A5">
        <w:rPr>
          <w:rFonts w:ascii="Times New Roman" w:hAnsi="Times New Roman" w:cs="Times New Roman"/>
          <w:sz w:val="20"/>
          <w:szCs w:val="20"/>
        </w:rPr>
        <w:t xml:space="preserve"> – Имущество, Лот): </w:t>
      </w:r>
      <w:r w:rsidR="00AF71F5" w:rsidRPr="001C06A5">
        <w:rPr>
          <w:rFonts w:ascii="Times New Roman" w:hAnsi="Times New Roman" w:cs="Times New Roman"/>
          <w:b/>
          <w:sz w:val="20"/>
          <w:szCs w:val="20"/>
        </w:rPr>
        <w:t xml:space="preserve">Лот 1: </w:t>
      </w:r>
      <w:r w:rsidR="00AF71F5" w:rsidRPr="001C06A5">
        <w:rPr>
          <w:rFonts w:ascii="Times New Roman" w:hAnsi="Times New Roman" w:cs="Times New Roman"/>
          <w:sz w:val="20"/>
          <w:szCs w:val="20"/>
        </w:rPr>
        <w:t xml:space="preserve">Земельный участок, категория земель: земли населенных пунктов, разрешенное использование: размещение </w:t>
      </w:r>
      <w:r w:rsidR="00AF71F5" w:rsidRPr="008759A9">
        <w:rPr>
          <w:rFonts w:ascii="Times New Roman" w:hAnsi="Times New Roman" w:cs="Times New Roman"/>
          <w:sz w:val="20"/>
          <w:szCs w:val="20"/>
        </w:rPr>
        <w:t xml:space="preserve">административных зданий, общ. пл. 9 627 </w:t>
      </w:r>
      <w:r w:rsidR="001C06A5" w:rsidRPr="008759A9">
        <w:rPr>
          <w:rFonts w:ascii="Times New Roman" w:hAnsi="Times New Roman" w:cs="Times New Roman"/>
          <w:sz w:val="20"/>
          <w:szCs w:val="20"/>
        </w:rPr>
        <w:t xml:space="preserve">+/-34 </w:t>
      </w:r>
      <w:r w:rsidR="00AF71F5" w:rsidRPr="008759A9">
        <w:rPr>
          <w:rFonts w:ascii="Times New Roman" w:hAnsi="Times New Roman" w:cs="Times New Roman"/>
          <w:sz w:val="20"/>
          <w:szCs w:val="20"/>
        </w:rPr>
        <w:t xml:space="preserve">кв.м., кадастровый № (далее-КН): 50:16:0702004:7629, по адресу: Московская обл., Ногинский р-н, городское поселение Электроугли, г. Электроугли, ул. Полевая, стр. 16а; Здание (бытовое пом.), назначение: нежилое, общ. пл. 127,8 кв.м., этажность 1, инв.№: 161:052-14386, КН: 50:16:0000000:12022, условный №: 50-50-16/028/2008-049, по адресу: Полевая улица; Здание конторы, назначение: нежилое, общая площадь 91,8 кв.м., этажность 1, инв.№: 161:052-14386, КН: 50:16:0000000:15618, условный №: 50-50-16/028/2008-051, по адресу: Московская обл., р-н Ногинский, г. Электроугли, ул. Полевая, д. 16а. </w:t>
      </w:r>
      <w:r w:rsidR="00AF71F5" w:rsidRPr="008759A9">
        <w:rPr>
          <w:rFonts w:ascii="Times New Roman" w:hAnsi="Times New Roman" w:cs="Times New Roman"/>
          <w:b/>
          <w:sz w:val="20"/>
          <w:szCs w:val="20"/>
        </w:rPr>
        <w:t>Обременение: залог (ипотека) ООО КБ «БМБ»</w:t>
      </w:r>
      <w:r w:rsidR="001C06A5" w:rsidRPr="008759A9">
        <w:rPr>
          <w:rFonts w:ascii="Times New Roman" w:hAnsi="Times New Roman" w:cs="Times New Roman"/>
          <w:b/>
          <w:sz w:val="20"/>
          <w:szCs w:val="20"/>
        </w:rPr>
        <w:t>, запрещение регистрации</w:t>
      </w:r>
      <w:r w:rsidR="00AF71F5" w:rsidRPr="008759A9">
        <w:rPr>
          <w:rFonts w:ascii="Times New Roman" w:hAnsi="Times New Roman" w:cs="Times New Roman"/>
          <w:sz w:val="20"/>
          <w:szCs w:val="20"/>
        </w:rPr>
        <w:t xml:space="preserve">, на земельном участке расположены </w:t>
      </w:r>
      <w:r w:rsidR="00AF71F5" w:rsidRPr="00F213F1">
        <w:rPr>
          <w:rFonts w:ascii="Times New Roman" w:hAnsi="Times New Roman" w:cs="Times New Roman"/>
          <w:sz w:val="20"/>
          <w:szCs w:val="20"/>
        </w:rPr>
        <w:t>две самовольные постройки.</w:t>
      </w:r>
      <w:r w:rsidR="00AF71F5" w:rsidRPr="00F213F1">
        <w:rPr>
          <w:rFonts w:ascii="Times New Roman" w:hAnsi="Times New Roman" w:cs="Times New Roman"/>
          <w:b/>
          <w:sz w:val="20"/>
          <w:szCs w:val="20"/>
        </w:rPr>
        <w:t xml:space="preserve"> Нач.цена Лота 1 - </w:t>
      </w:r>
      <w:r w:rsidR="008759A9" w:rsidRPr="00F213F1">
        <w:rPr>
          <w:rFonts w:ascii="Times New Roman" w:hAnsi="Times New Roman" w:cs="Times New Roman"/>
          <w:b/>
          <w:sz w:val="20"/>
          <w:szCs w:val="20"/>
        </w:rPr>
        <w:t>29</w:t>
      </w:r>
      <w:r w:rsidR="00AF71F5" w:rsidRPr="00F213F1">
        <w:rPr>
          <w:rFonts w:ascii="Times New Roman" w:hAnsi="Times New Roman" w:cs="Times New Roman"/>
          <w:b/>
          <w:sz w:val="20"/>
          <w:szCs w:val="20"/>
        </w:rPr>
        <w:t> </w:t>
      </w:r>
      <w:r w:rsidR="008759A9" w:rsidRPr="00F213F1">
        <w:rPr>
          <w:rFonts w:ascii="Times New Roman" w:hAnsi="Times New Roman" w:cs="Times New Roman"/>
          <w:b/>
          <w:sz w:val="20"/>
          <w:szCs w:val="20"/>
        </w:rPr>
        <w:t>988 605,70</w:t>
      </w:r>
      <w:r w:rsidR="00AF71F5" w:rsidRPr="00F213F1">
        <w:rPr>
          <w:rFonts w:ascii="Times New Roman" w:hAnsi="Times New Roman" w:cs="Times New Roman"/>
          <w:b/>
          <w:sz w:val="20"/>
          <w:szCs w:val="20"/>
        </w:rPr>
        <w:t xml:space="preserve"> руб.</w:t>
      </w:r>
      <w:r w:rsidR="00AF71F5" w:rsidRPr="00F213F1">
        <w:rPr>
          <w:rFonts w:ascii="Times New Roman" w:hAnsi="Times New Roman" w:cs="Times New Roman"/>
          <w:sz w:val="20"/>
          <w:szCs w:val="20"/>
        </w:rPr>
        <w:t xml:space="preserve"> Ознакомление производится по адресу нахождения Имущества, по предварительной договоренности в раб. дни с 12.00 до 18.00, тел. ФУ: +7(966)328-32-33, а также у ОТ: тел. 8(812)334-20-50 (с 9.00 до 18.00 по </w:t>
      </w:r>
      <w:proofErr w:type="spellStart"/>
      <w:r w:rsidR="00AF71F5" w:rsidRPr="00F213F1">
        <w:rPr>
          <w:rFonts w:ascii="Times New Roman" w:hAnsi="Times New Roman" w:cs="Times New Roman"/>
          <w:sz w:val="20"/>
          <w:szCs w:val="20"/>
        </w:rPr>
        <w:t>мск</w:t>
      </w:r>
      <w:proofErr w:type="spellEnd"/>
      <w:r w:rsidR="00AF71F5" w:rsidRPr="00F213F1">
        <w:rPr>
          <w:rFonts w:ascii="Times New Roman" w:hAnsi="Times New Roman" w:cs="Times New Roman"/>
          <w:sz w:val="20"/>
          <w:szCs w:val="20"/>
        </w:rPr>
        <w:t xml:space="preserve">. в будние дни), </w:t>
      </w:r>
      <w:hyperlink r:id="rId5" w:history="1">
        <w:r w:rsidR="00F213F1" w:rsidRPr="008C75B6">
          <w:rPr>
            <w:rStyle w:val="a5"/>
            <w:rFonts w:ascii="Times New Roman" w:hAnsi="Times New Roman" w:cs="Times New Roman"/>
            <w:sz w:val="20"/>
            <w:szCs w:val="20"/>
          </w:rPr>
          <w:t>informmsk@auction-house.ru</w:t>
        </w:r>
      </w:hyperlink>
      <w:r w:rsidR="00AF71F5" w:rsidRPr="00F213F1">
        <w:rPr>
          <w:rFonts w:ascii="Times New Roman" w:hAnsi="Times New Roman" w:cs="Times New Roman"/>
          <w:sz w:val="20"/>
          <w:szCs w:val="20"/>
        </w:rPr>
        <w:t>.</w:t>
      </w:r>
      <w:r w:rsidR="00F213F1">
        <w:rPr>
          <w:rFonts w:ascii="Times New Roman" w:hAnsi="Times New Roman" w:cs="Times New Roman"/>
          <w:sz w:val="20"/>
          <w:szCs w:val="20"/>
        </w:rPr>
        <w:t xml:space="preserve"> </w:t>
      </w:r>
      <w:r w:rsidR="00AF71F5" w:rsidRPr="00F213F1">
        <w:rPr>
          <w:rFonts w:ascii="Times New Roman" w:hAnsi="Times New Roman" w:cs="Times New Roman"/>
          <w:sz w:val="20"/>
          <w:szCs w:val="20"/>
        </w:rPr>
        <w:t xml:space="preserve">Задаток – 20 % от нач. цены Лота. Шаг аукциона – 5% от нач. цены Лота. Реквизиты </w:t>
      </w:r>
      <w:proofErr w:type="spellStart"/>
      <w:r w:rsidR="00AF71F5" w:rsidRPr="00F213F1">
        <w:rPr>
          <w:rFonts w:ascii="Times New Roman" w:hAnsi="Times New Roman" w:cs="Times New Roman"/>
          <w:sz w:val="20"/>
          <w:szCs w:val="20"/>
        </w:rPr>
        <w:t>расч</w:t>
      </w:r>
      <w:proofErr w:type="spellEnd"/>
      <w:r w:rsidR="00AF71F5" w:rsidRPr="00F213F1">
        <w:rPr>
          <w:rFonts w:ascii="Times New Roman" w:hAnsi="Times New Roman" w:cs="Times New Roman"/>
          <w:sz w:val="20"/>
          <w:szCs w:val="20"/>
        </w:rPr>
        <w:t>. счетов для внесения задатка: Получатель – АО «Российский аукционный дом» (ИНН 7838430413, КПП 783801001): № 40702810855230001547</w:t>
      </w:r>
      <w:r w:rsidR="00AF71F5" w:rsidRPr="00AF71F5">
        <w:rPr>
          <w:rFonts w:ascii="Times New Roman" w:hAnsi="Times New Roman" w:cs="Times New Roman"/>
          <w:sz w:val="20"/>
          <w:szCs w:val="20"/>
        </w:rPr>
        <w:t xml:space="preserve"> в Северо-Западном банке РФ ПАО Сбербанк г. Санкт-Петербург, к/с 30101810500000000653, БИК 044030653; № 40702810100050004773 в ф-</w:t>
      </w:r>
      <w:proofErr w:type="spellStart"/>
      <w:r w:rsidR="00AF71F5" w:rsidRPr="00AF71F5">
        <w:rPr>
          <w:rFonts w:ascii="Times New Roman" w:hAnsi="Times New Roman" w:cs="Times New Roman"/>
          <w:sz w:val="20"/>
          <w:szCs w:val="20"/>
        </w:rPr>
        <w:t>ле</w:t>
      </w:r>
      <w:proofErr w:type="spellEnd"/>
      <w:r w:rsidR="00AF71F5" w:rsidRPr="00AF71F5">
        <w:rPr>
          <w:rFonts w:ascii="Times New Roman" w:hAnsi="Times New Roman" w:cs="Times New Roman"/>
          <w:sz w:val="20"/>
          <w:szCs w:val="20"/>
        </w:rPr>
        <w:t xml:space="preserve"> Северо-Западного ПАО Банка «ФК ОТКРЫТИЕ», г. Санкт-Петербург, БИК 044030795, к/с 30101810540300000795. </w:t>
      </w:r>
      <w:r w:rsidR="006B5025" w:rsidRPr="00AF71F5">
        <w:rPr>
          <w:rFonts w:ascii="Times New Roman" w:hAnsi="Times New Roman" w:cs="Times New Roman"/>
          <w:sz w:val="20"/>
          <w:szCs w:val="20"/>
        </w:rPr>
        <w:t xml:space="preserve">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D76EF8" w:rsidRPr="00AF71F5">
        <w:rPr>
          <w:rFonts w:ascii="Times New Roman" w:hAnsi="Times New Roman" w:cs="Times New Roman"/>
          <w:sz w:val="20"/>
          <w:szCs w:val="20"/>
        </w:rPr>
        <w:t xml:space="preserve">К участию в </w:t>
      </w:r>
      <w:r w:rsidR="000462AE" w:rsidRPr="00AF71F5">
        <w:rPr>
          <w:rFonts w:ascii="Times New Roman" w:hAnsi="Times New Roman" w:cs="Times New Roman"/>
          <w:sz w:val="20"/>
          <w:szCs w:val="20"/>
        </w:rPr>
        <w:t xml:space="preserve">повторных </w:t>
      </w:r>
      <w:r w:rsidR="00D76EF8" w:rsidRPr="00AF71F5">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D76EF8" w:rsidRPr="00AF71F5">
        <w:rPr>
          <w:rFonts w:ascii="Times New Roman" w:hAnsi="Times New Roman" w:cs="Times New Roman"/>
          <w:sz w:val="20"/>
          <w:szCs w:val="20"/>
        </w:rPr>
        <w:t>иностр</w:t>
      </w:r>
      <w:proofErr w:type="spellEnd"/>
      <w:r w:rsidR="00D76EF8" w:rsidRPr="00AF71F5">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AF71F5">
        <w:rPr>
          <w:rFonts w:ascii="Times New Roman" w:hAnsi="Times New Roman" w:cs="Times New Roman"/>
          <w:sz w:val="20"/>
          <w:szCs w:val="20"/>
        </w:rPr>
        <w:t xml:space="preserve">ку, кредиторам, </w:t>
      </w:r>
      <w:r w:rsidR="00AF71F5" w:rsidRPr="00AF71F5">
        <w:rPr>
          <w:rFonts w:ascii="Times New Roman" w:hAnsi="Times New Roman" w:cs="Times New Roman"/>
          <w:sz w:val="20"/>
          <w:szCs w:val="20"/>
        </w:rPr>
        <w:t>Ф</w:t>
      </w:r>
      <w:r w:rsidR="00D76EF8" w:rsidRPr="00AF71F5">
        <w:rPr>
          <w:rFonts w:ascii="Times New Roman" w:hAnsi="Times New Roman" w:cs="Times New Roman"/>
          <w:sz w:val="20"/>
          <w:szCs w:val="20"/>
        </w:rPr>
        <w:t>У и о характере этой заинтересованности, сведения о</w:t>
      </w:r>
      <w:r w:rsidR="00E05A2F" w:rsidRPr="00AF71F5">
        <w:rPr>
          <w:rFonts w:ascii="Times New Roman" w:hAnsi="Times New Roman" w:cs="Times New Roman"/>
          <w:sz w:val="20"/>
          <w:szCs w:val="20"/>
        </w:rPr>
        <w:t xml:space="preserve">б участии в капитале заявителя </w:t>
      </w:r>
      <w:r w:rsidR="00AF71F5" w:rsidRPr="00AF71F5">
        <w:rPr>
          <w:rFonts w:ascii="Times New Roman" w:hAnsi="Times New Roman" w:cs="Times New Roman"/>
          <w:sz w:val="20"/>
          <w:szCs w:val="20"/>
        </w:rPr>
        <w:t>Ф</w:t>
      </w:r>
      <w:r w:rsidR="00D76EF8" w:rsidRPr="00AF71F5">
        <w:rPr>
          <w:rFonts w:ascii="Times New Roman" w:hAnsi="Times New Roman" w:cs="Times New Roman"/>
          <w:sz w:val="20"/>
          <w:szCs w:val="20"/>
        </w:rPr>
        <w:t xml:space="preserve">У, СРО арбитражных управляющих, членом или </w:t>
      </w:r>
      <w:r w:rsidR="00E05A2F" w:rsidRPr="00AF71F5">
        <w:rPr>
          <w:rFonts w:ascii="Times New Roman" w:hAnsi="Times New Roman" w:cs="Times New Roman"/>
          <w:sz w:val="20"/>
          <w:szCs w:val="20"/>
        </w:rPr>
        <w:t xml:space="preserve">руководителем которой является </w:t>
      </w:r>
      <w:r w:rsidR="00AF71F5" w:rsidRPr="00AF71F5">
        <w:rPr>
          <w:rFonts w:ascii="Times New Roman" w:hAnsi="Times New Roman" w:cs="Times New Roman"/>
          <w:sz w:val="20"/>
          <w:szCs w:val="20"/>
        </w:rPr>
        <w:t>Ф</w:t>
      </w:r>
      <w:r w:rsidR="00D76EF8" w:rsidRPr="00AF71F5">
        <w:rPr>
          <w:rFonts w:ascii="Times New Roman" w:hAnsi="Times New Roman" w:cs="Times New Roman"/>
          <w:sz w:val="20"/>
          <w:szCs w:val="20"/>
        </w:rPr>
        <w:t>У.</w:t>
      </w:r>
      <w:r w:rsidR="000C66E8" w:rsidRPr="00AF71F5">
        <w:rPr>
          <w:rFonts w:ascii="Times New Roman" w:hAnsi="Times New Roman" w:cs="Times New Roman"/>
          <w:sz w:val="20"/>
          <w:szCs w:val="20"/>
        </w:rPr>
        <w:t xml:space="preserve"> </w:t>
      </w:r>
      <w:r w:rsidR="006B5025" w:rsidRPr="00AF71F5">
        <w:rPr>
          <w:rFonts w:ascii="Times New Roman" w:hAnsi="Times New Roman" w:cs="Times New Roman"/>
          <w:sz w:val="20"/>
          <w:szCs w:val="20"/>
        </w:rPr>
        <w:t xml:space="preserve">Победитель </w:t>
      </w:r>
      <w:r w:rsidR="00BA48D7" w:rsidRPr="00AF71F5">
        <w:rPr>
          <w:rFonts w:ascii="Times New Roman" w:hAnsi="Times New Roman" w:cs="Times New Roman"/>
          <w:sz w:val="20"/>
          <w:szCs w:val="20"/>
        </w:rPr>
        <w:t xml:space="preserve">повторных </w:t>
      </w:r>
      <w:r w:rsidR="006B5025" w:rsidRPr="00AF71F5">
        <w:rPr>
          <w:rFonts w:ascii="Times New Roman" w:hAnsi="Times New Roman" w:cs="Times New Roman"/>
          <w:sz w:val="20"/>
          <w:szCs w:val="20"/>
        </w:rPr>
        <w:t xml:space="preserve">Торгов (далее – ПТ) – лицо, предложившее наиболее высокую цену. Результаты </w:t>
      </w:r>
      <w:r w:rsidR="00BA48D7" w:rsidRPr="00AF71F5">
        <w:rPr>
          <w:rFonts w:ascii="Times New Roman" w:hAnsi="Times New Roman" w:cs="Times New Roman"/>
          <w:sz w:val="20"/>
          <w:szCs w:val="20"/>
        </w:rPr>
        <w:t>повторных Т</w:t>
      </w:r>
      <w:r w:rsidR="006B5025" w:rsidRPr="00AF71F5">
        <w:rPr>
          <w:rFonts w:ascii="Times New Roman" w:hAnsi="Times New Roman" w:cs="Times New Roman"/>
          <w:sz w:val="20"/>
          <w:szCs w:val="20"/>
        </w:rPr>
        <w:t>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Проект договора купли-продажи (далее-ДКП) размещен на ЭП. ДКП заключается с ПТ в течение 5 д</w:t>
      </w:r>
      <w:r w:rsidR="00AF71F5" w:rsidRPr="00AF71F5">
        <w:rPr>
          <w:rFonts w:ascii="Times New Roman" w:hAnsi="Times New Roman" w:cs="Times New Roman"/>
          <w:sz w:val="20"/>
          <w:szCs w:val="20"/>
        </w:rPr>
        <w:t>ней с даты получения ПТ ДКП от Ф</w:t>
      </w:r>
      <w:r w:rsidR="006B5025" w:rsidRPr="00AF71F5">
        <w:rPr>
          <w:rFonts w:ascii="Times New Roman" w:hAnsi="Times New Roman" w:cs="Times New Roman"/>
          <w:sz w:val="20"/>
          <w:szCs w:val="20"/>
        </w:rPr>
        <w:t xml:space="preserve">У. Оплата – в течение 30 дней со дня подписания ДКП на спец. счет Должника: </w:t>
      </w:r>
      <w:r w:rsidR="00AF71F5" w:rsidRPr="00AF71F5">
        <w:rPr>
          <w:rFonts w:ascii="Times New Roman" w:hAnsi="Times New Roman" w:cs="Times New Roman"/>
          <w:sz w:val="20"/>
          <w:szCs w:val="20"/>
        </w:rPr>
        <w:t>р/с 40817810238265335588 в ПАО СБЕРБАНК, к/с 30101810400000000225, БИК 044525225.</w:t>
      </w:r>
    </w:p>
    <w:sectPr w:rsidR="005D3232" w:rsidRPr="00AF71F5" w:rsidSect="00517751">
      <w:pgSz w:w="11906" w:h="16838"/>
      <w:pgMar w:top="567"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F"/>
    <w:rsid w:val="00031708"/>
    <w:rsid w:val="000462AE"/>
    <w:rsid w:val="000A31AA"/>
    <w:rsid w:val="000C66E8"/>
    <w:rsid w:val="00145525"/>
    <w:rsid w:val="00160432"/>
    <w:rsid w:val="001C06A5"/>
    <w:rsid w:val="001C185A"/>
    <w:rsid w:val="001C731B"/>
    <w:rsid w:val="00200F88"/>
    <w:rsid w:val="00286F22"/>
    <w:rsid w:val="002F1081"/>
    <w:rsid w:val="00301FC8"/>
    <w:rsid w:val="0033029C"/>
    <w:rsid w:val="00366601"/>
    <w:rsid w:val="00367434"/>
    <w:rsid w:val="00390A28"/>
    <w:rsid w:val="00393584"/>
    <w:rsid w:val="003E59C2"/>
    <w:rsid w:val="0042297B"/>
    <w:rsid w:val="00517751"/>
    <w:rsid w:val="00557BB0"/>
    <w:rsid w:val="00573F80"/>
    <w:rsid w:val="005C0734"/>
    <w:rsid w:val="005D3232"/>
    <w:rsid w:val="006369CD"/>
    <w:rsid w:val="006648D2"/>
    <w:rsid w:val="00677E82"/>
    <w:rsid w:val="00692773"/>
    <w:rsid w:val="006B5025"/>
    <w:rsid w:val="007C02CB"/>
    <w:rsid w:val="007E072A"/>
    <w:rsid w:val="007F6BC4"/>
    <w:rsid w:val="00804E8C"/>
    <w:rsid w:val="00805F0F"/>
    <w:rsid w:val="00861E76"/>
    <w:rsid w:val="00863BDF"/>
    <w:rsid w:val="008660D9"/>
    <w:rsid w:val="008759A9"/>
    <w:rsid w:val="00887BBF"/>
    <w:rsid w:val="00906196"/>
    <w:rsid w:val="0098631C"/>
    <w:rsid w:val="00A56B83"/>
    <w:rsid w:val="00A73BC5"/>
    <w:rsid w:val="00AB3F6E"/>
    <w:rsid w:val="00AF71F5"/>
    <w:rsid w:val="00B17CAB"/>
    <w:rsid w:val="00B55CA3"/>
    <w:rsid w:val="00B571EC"/>
    <w:rsid w:val="00BA48D7"/>
    <w:rsid w:val="00BF407E"/>
    <w:rsid w:val="00C0576C"/>
    <w:rsid w:val="00C92529"/>
    <w:rsid w:val="00CA3675"/>
    <w:rsid w:val="00CF5BC7"/>
    <w:rsid w:val="00D76EF8"/>
    <w:rsid w:val="00DB12AB"/>
    <w:rsid w:val="00DB27BD"/>
    <w:rsid w:val="00DC4FC2"/>
    <w:rsid w:val="00E05A2F"/>
    <w:rsid w:val="00E92983"/>
    <w:rsid w:val="00E935C5"/>
    <w:rsid w:val="00F0181D"/>
    <w:rsid w:val="00F213F1"/>
    <w:rsid w:val="00F30862"/>
    <w:rsid w:val="00F32820"/>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C818"/>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2020-08-10T15:15:00Z</cp:lastPrinted>
  <dcterms:created xsi:type="dcterms:W3CDTF">2021-11-12T08:35:00Z</dcterms:created>
  <dcterms:modified xsi:type="dcterms:W3CDTF">2021-11-12T08:36:00Z</dcterms:modified>
</cp:coreProperties>
</file>