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5B6" w:rsidRPr="00010BF2" w:rsidRDefault="00E105B6" w:rsidP="00996366">
      <w:pPr>
        <w:jc w:val="center"/>
        <w:rPr>
          <w:b/>
          <w:sz w:val="24"/>
          <w:szCs w:val="24"/>
        </w:rPr>
      </w:pPr>
      <w:r w:rsidRPr="00996366">
        <w:rPr>
          <w:b/>
          <w:sz w:val="24"/>
          <w:szCs w:val="24"/>
        </w:rPr>
        <w:t>ДОГОВОР О ЗАДАТКЕ</w:t>
      </w:r>
      <w:r w:rsidR="00561EF6" w:rsidRPr="00996366">
        <w:rPr>
          <w:b/>
          <w:sz w:val="24"/>
          <w:szCs w:val="24"/>
        </w:rPr>
        <w:t xml:space="preserve"> №</w:t>
      </w:r>
      <w:r w:rsidR="007D313E">
        <w:rPr>
          <w:b/>
          <w:sz w:val="24"/>
          <w:szCs w:val="24"/>
        </w:rPr>
        <w:t xml:space="preserve"> _____</w:t>
      </w:r>
    </w:p>
    <w:p w:rsidR="005B6754" w:rsidRPr="00996366" w:rsidRDefault="005B6754" w:rsidP="00996366">
      <w:pPr>
        <w:jc w:val="both"/>
        <w:rPr>
          <w:spacing w:val="-4"/>
          <w:sz w:val="24"/>
          <w:szCs w:val="24"/>
        </w:rPr>
      </w:pPr>
    </w:p>
    <w:p w:rsidR="00AD2585" w:rsidRDefault="00AD2585" w:rsidP="00AD258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г. Новосибирск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  <w:t>«</w:t>
      </w:r>
      <w:proofErr w:type="gramEnd"/>
      <w:r>
        <w:rPr>
          <w:sz w:val="24"/>
          <w:szCs w:val="24"/>
        </w:rPr>
        <w:t>___» _____________ 20</w:t>
      </w:r>
      <w:r w:rsidR="006C5718">
        <w:rPr>
          <w:sz w:val="24"/>
          <w:szCs w:val="24"/>
        </w:rPr>
        <w:t>2</w:t>
      </w:r>
      <w:r w:rsidR="00C9519E">
        <w:rPr>
          <w:sz w:val="24"/>
          <w:szCs w:val="24"/>
        </w:rPr>
        <w:t>__</w:t>
      </w:r>
      <w:r>
        <w:rPr>
          <w:sz w:val="24"/>
          <w:szCs w:val="24"/>
        </w:rPr>
        <w:t xml:space="preserve"> г.</w:t>
      </w:r>
    </w:p>
    <w:p w:rsidR="00AD2585" w:rsidRDefault="00AD2585" w:rsidP="00AD2585">
      <w:pPr>
        <w:jc w:val="center"/>
        <w:rPr>
          <w:sz w:val="24"/>
          <w:szCs w:val="24"/>
        </w:rPr>
      </w:pPr>
    </w:p>
    <w:p w:rsidR="00B015D4" w:rsidRDefault="00C51F46" w:rsidP="007C1BA7">
      <w:pPr>
        <w:ind w:firstLine="709"/>
        <w:jc w:val="both"/>
        <w:rPr>
          <w:sz w:val="24"/>
          <w:szCs w:val="24"/>
        </w:rPr>
      </w:pPr>
      <w:r w:rsidRPr="007C1BA7">
        <w:rPr>
          <w:sz w:val="24"/>
          <w:szCs w:val="24"/>
        </w:rPr>
        <w:t xml:space="preserve">Организатор торгов – конкурсный управляющий Устюгов Александр Юрьевич </w:t>
      </w:r>
      <w:r w:rsidR="007C1BA7" w:rsidRPr="007C1BA7">
        <w:rPr>
          <w:sz w:val="24"/>
          <w:szCs w:val="24"/>
        </w:rPr>
        <w:t>АО «Центральная аптека</w:t>
      </w:r>
      <w:r w:rsidRPr="007C1BA7">
        <w:rPr>
          <w:sz w:val="24"/>
          <w:szCs w:val="24"/>
        </w:rPr>
        <w:t>» (</w:t>
      </w:r>
      <w:r w:rsidR="007C1BA7" w:rsidRPr="007C1BA7">
        <w:rPr>
          <w:sz w:val="24"/>
          <w:szCs w:val="24"/>
        </w:rPr>
        <w:t xml:space="preserve">ИНН 5838011899; ОГРН 1165835070818; 442960, Пензенская обл., </w:t>
      </w:r>
      <w:proofErr w:type="spellStart"/>
      <w:r w:rsidR="007C1BA7" w:rsidRPr="007C1BA7">
        <w:rPr>
          <w:sz w:val="24"/>
          <w:szCs w:val="24"/>
        </w:rPr>
        <w:t>г.Заречный</w:t>
      </w:r>
      <w:proofErr w:type="spellEnd"/>
      <w:r w:rsidR="007C1BA7" w:rsidRPr="007C1BA7">
        <w:rPr>
          <w:sz w:val="24"/>
          <w:szCs w:val="24"/>
        </w:rPr>
        <w:t>, пр. 30-летия Победы,15А</w:t>
      </w:r>
      <w:r w:rsidRPr="007C1BA7">
        <w:rPr>
          <w:sz w:val="24"/>
          <w:szCs w:val="24"/>
        </w:rPr>
        <w:t>)</w:t>
      </w:r>
      <w:r w:rsidR="00F26933" w:rsidRPr="007C1BA7">
        <w:rPr>
          <w:sz w:val="24"/>
          <w:szCs w:val="24"/>
        </w:rPr>
        <w:t>, действующ</w:t>
      </w:r>
      <w:r w:rsidRPr="007C1BA7">
        <w:rPr>
          <w:sz w:val="24"/>
          <w:szCs w:val="24"/>
        </w:rPr>
        <w:t>ий</w:t>
      </w:r>
      <w:r w:rsidR="00F26933" w:rsidRPr="007C1BA7">
        <w:rPr>
          <w:sz w:val="24"/>
          <w:szCs w:val="24"/>
        </w:rPr>
        <w:t xml:space="preserve"> на основании решения Арбитражного суда </w:t>
      </w:r>
      <w:r w:rsidR="007C1BA7" w:rsidRPr="007C1BA7">
        <w:rPr>
          <w:sz w:val="24"/>
          <w:szCs w:val="24"/>
        </w:rPr>
        <w:t>Пензенской области по делу № А49-8492/2018 от 28.02.2019</w:t>
      </w:r>
      <w:r w:rsidR="00F26933" w:rsidRPr="007C1BA7">
        <w:rPr>
          <w:sz w:val="24"/>
          <w:szCs w:val="24"/>
        </w:rPr>
        <w:t xml:space="preserve"> года</w:t>
      </w:r>
      <w:r w:rsidR="00E105B6" w:rsidRPr="007C1BA7">
        <w:rPr>
          <w:sz w:val="24"/>
          <w:szCs w:val="24"/>
        </w:rPr>
        <w:t>, с одной стороны, и</w:t>
      </w:r>
      <w:r w:rsidR="00996366" w:rsidRPr="00996366">
        <w:rPr>
          <w:sz w:val="24"/>
          <w:szCs w:val="24"/>
        </w:rPr>
        <w:t xml:space="preserve"> </w:t>
      </w:r>
      <w:r w:rsidR="003B0DB2" w:rsidRPr="00996366">
        <w:rPr>
          <w:sz w:val="24"/>
          <w:szCs w:val="24"/>
        </w:rPr>
        <w:t>_______________________</w:t>
      </w:r>
      <w:r w:rsidR="00B015D4">
        <w:rPr>
          <w:sz w:val="24"/>
          <w:szCs w:val="24"/>
        </w:rPr>
        <w:t>_____________________</w:t>
      </w:r>
      <w:r w:rsidR="004F5D56">
        <w:rPr>
          <w:sz w:val="24"/>
          <w:szCs w:val="24"/>
        </w:rPr>
        <w:t>___</w:t>
      </w:r>
      <w:r w:rsidR="0012598D">
        <w:rPr>
          <w:sz w:val="24"/>
          <w:szCs w:val="24"/>
        </w:rPr>
        <w:t>__________</w:t>
      </w:r>
      <w:r w:rsidR="004F5D56">
        <w:rPr>
          <w:sz w:val="24"/>
          <w:szCs w:val="24"/>
        </w:rPr>
        <w:t>_________________</w:t>
      </w:r>
      <w:r w:rsidR="00B015D4">
        <w:rPr>
          <w:sz w:val="24"/>
          <w:szCs w:val="24"/>
        </w:rPr>
        <w:t>_____</w:t>
      </w:r>
    </w:p>
    <w:p w:rsidR="00E105B6" w:rsidRPr="00996366" w:rsidRDefault="003B0DB2" w:rsidP="00B015D4">
      <w:pPr>
        <w:jc w:val="both"/>
        <w:rPr>
          <w:sz w:val="24"/>
          <w:szCs w:val="24"/>
        </w:rPr>
      </w:pPr>
      <w:r w:rsidRPr="00996366">
        <w:rPr>
          <w:sz w:val="24"/>
          <w:szCs w:val="24"/>
        </w:rPr>
        <w:t>_______________</w:t>
      </w:r>
      <w:r w:rsidRPr="00996366">
        <w:rPr>
          <w:spacing w:val="1"/>
          <w:sz w:val="24"/>
          <w:szCs w:val="24"/>
        </w:rPr>
        <w:t>____________</w:t>
      </w:r>
      <w:r w:rsidR="00FB49AE">
        <w:rPr>
          <w:spacing w:val="1"/>
          <w:sz w:val="24"/>
          <w:szCs w:val="24"/>
        </w:rPr>
        <w:t>_______________</w:t>
      </w:r>
      <w:r w:rsidR="00B015D4">
        <w:rPr>
          <w:spacing w:val="1"/>
          <w:sz w:val="24"/>
          <w:szCs w:val="24"/>
        </w:rPr>
        <w:t>__________________</w:t>
      </w:r>
      <w:r w:rsidR="00FB49AE">
        <w:rPr>
          <w:spacing w:val="1"/>
          <w:sz w:val="24"/>
          <w:szCs w:val="24"/>
        </w:rPr>
        <w:t>______</w:t>
      </w:r>
      <w:r w:rsidR="00491167" w:rsidRPr="00996366">
        <w:rPr>
          <w:spacing w:val="1"/>
          <w:sz w:val="24"/>
          <w:szCs w:val="24"/>
        </w:rPr>
        <w:t>,</w:t>
      </w:r>
      <w:r w:rsidR="00D13E8D" w:rsidRPr="00996366">
        <w:rPr>
          <w:spacing w:val="1"/>
          <w:sz w:val="24"/>
          <w:szCs w:val="24"/>
        </w:rPr>
        <w:t xml:space="preserve"> </w:t>
      </w:r>
      <w:r w:rsidR="00935F23">
        <w:rPr>
          <w:spacing w:val="1"/>
          <w:sz w:val="24"/>
          <w:szCs w:val="24"/>
        </w:rPr>
        <w:t>именуемый далее «</w:t>
      </w:r>
      <w:r w:rsidR="00E105B6" w:rsidRPr="00996366">
        <w:rPr>
          <w:spacing w:val="1"/>
          <w:sz w:val="24"/>
          <w:szCs w:val="24"/>
        </w:rPr>
        <w:t>Претендент</w:t>
      </w:r>
      <w:r w:rsidR="00935F23">
        <w:rPr>
          <w:spacing w:val="1"/>
          <w:sz w:val="24"/>
          <w:szCs w:val="24"/>
        </w:rPr>
        <w:t>»</w:t>
      </w:r>
      <w:r w:rsidR="00E105B6" w:rsidRPr="00996366">
        <w:rPr>
          <w:spacing w:val="1"/>
          <w:sz w:val="24"/>
          <w:szCs w:val="24"/>
        </w:rPr>
        <w:t xml:space="preserve">, </w:t>
      </w:r>
      <w:r w:rsidR="00E105B6" w:rsidRPr="00996366">
        <w:rPr>
          <w:sz w:val="24"/>
          <w:szCs w:val="24"/>
        </w:rPr>
        <w:t>с другой стороны,</w:t>
      </w:r>
      <w:r w:rsidR="00B657AE" w:rsidRPr="00996366">
        <w:rPr>
          <w:sz w:val="24"/>
          <w:szCs w:val="24"/>
        </w:rPr>
        <w:t xml:space="preserve"> </w:t>
      </w:r>
      <w:r w:rsidR="00E105B6" w:rsidRPr="00996366">
        <w:rPr>
          <w:sz w:val="24"/>
          <w:szCs w:val="24"/>
        </w:rPr>
        <w:t>заключили настоящий договор о нижеследующем:</w:t>
      </w:r>
    </w:p>
    <w:p w:rsidR="005B6754" w:rsidRPr="00996366" w:rsidRDefault="005B6754" w:rsidP="00996366">
      <w:pPr>
        <w:jc w:val="both"/>
        <w:rPr>
          <w:b/>
          <w:spacing w:val="-2"/>
          <w:sz w:val="24"/>
          <w:szCs w:val="24"/>
        </w:rPr>
      </w:pPr>
    </w:p>
    <w:p w:rsidR="00E105B6" w:rsidRPr="00996366" w:rsidRDefault="00E105B6" w:rsidP="00996366">
      <w:pPr>
        <w:jc w:val="center"/>
        <w:rPr>
          <w:sz w:val="24"/>
          <w:szCs w:val="24"/>
        </w:rPr>
      </w:pPr>
      <w:r w:rsidRPr="00996366">
        <w:rPr>
          <w:b/>
          <w:spacing w:val="-2"/>
          <w:sz w:val="24"/>
          <w:szCs w:val="24"/>
        </w:rPr>
        <w:t>1.   Предмет договора</w:t>
      </w:r>
    </w:p>
    <w:p w:rsidR="00E105B6" w:rsidRDefault="002F510D" w:rsidP="005243C1">
      <w:pPr>
        <w:ind w:firstLine="720"/>
        <w:jc w:val="both"/>
        <w:rPr>
          <w:spacing w:val="-2"/>
          <w:sz w:val="24"/>
          <w:szCs w:val="24"/>
        </w:rPr>
      </w:pPr>
      <w:r>
        <w:rPr>
          <w:spacing w:val="3"/>
          <w:sz w:val="24"/>
          <w:szCs w:val="24"/>
        </w:rPr>
        <w:t>1.1.</w:t>
      </w:r>
      <w:r w:rsidR="00E105B6" w:rsidRPr="00996366">
        <w:rPr>
          <w:spacing w:val="3"/>
          <w:sz w:val="24"/>
          <w:szCs w:val="24"/>
        </w:rPr>
        <w:t xml:space="preserve"> </w:t>
      </w:r>
      <w:proofErr w:type="gramStart"/>
      <w:r w:rsidR="00E105B6" w:rsidRPr="00996366">
        <w:rPr>
          <w:spacing w:val="3"/>
          <w:sz w:val="24"/>
          <w:szCs w:val="24"/>
        </w:rPr>
        <w:t>Для  уч</w:t>
      </w:r>
      <w:r>
        <w:rPr>
          <w:spacing w:val="3"/>
          <w:sz w:val="24"/>
          <w:szCs w:val="24"/>
        </w:rPr>
        <w:t>астия</w:t>
      </w:r>
      <w:proofErr w:type="gramEnd"/>
      <w:r>
        <w:rPr>
          <w:spacing w:val="3"/>
          <w:sz w:val="24"/>
          <w:szCs w:val="24"/>
        </w:rPr>
        <w:t xml:space="preserve"> в торгах по продаже </w:t>
      </w:r>
      <w:r w:rsidR="00E105B6" w:rsidRPr="00996366">
        <w:rPr>
          <w:spacing w:val="3"/>
          <w:sz w:val="24"/>
          <w:szCs w:val="24"/>
        </w:rPr>
        <w:t xml:space="preserve">имущества </w:t>
      </w:r>
      <w:r w:rsidR="007C1BA7">
        <w:rPr>
          <w:sz w:val="24"/>
          <w:szCs w:val="24"/>
        </w:rPr>
        <w:t>АО «Центральная аптека</w:t>
      </w:r>
      <w:r>
        <w:rPr>
          <w:spacing w:val="3"/>
          <w:sz w:val="24"/>
          <w:szCs w:val="24"/>
        </w:rPr>
        <w:t>»</w:t>
      </w:r>
      <w:r w:rsidR="00E105B6" w:rsidRPr="00996366">
        <w:rPr>
          <w:spacing w:val="3"/>
          <w:sz w:val="24"/>
          <w:szCs w:val="24"/>
        </w:rPr>
        <w:t xml:space="preserve"> в  соответствии  с </w:t>
      </w:r>
      <w:r w:rsidR="00561EF6" w:rsidRPr="00996366">
        <w:rPr>
          <w:spacing w:val="3"/>
          <w:sz w:val="24"/>
          <w:szCs w:val="24"/>
        </w:rPr>
        <w:t xml:space="preserve">информационным </w:t>
      </w:r>
      <w:r w:rsidR="00E105B6" w:rsidRPr="00996366">
        <w:rPr>
          <w:sz w:val="24"/>
          <w:szCs w:val="24"/>
        </w:rPr>
        <w:t>сообщением №</w:t>
      </w:r>
      <w:r w:rsidR="00935F23">
        <w:rPr>
          <w:sz w:val="24"/>
          <w:szCs w:val="24"/>
        </w:rPr>
        <w:t>_______________</w:t>
      </w:r>
      <w:r w:rsidR="00FB49AE">
        <w:rPr>
          <w:sz w:val="24"/>
          <w:szCs w:val="24"/>
        </w:rPr>
        <w:t xml:space="preserve"> </w:t>
      </w:r>
      <w:r w:rsidR="005A66EC" w:rsidRPr="005A66EC">
        <w:rPr>
          <w:sz w:val="24"/>
          <w:szCs w:val="24"/>
        </w:rPr>
        <w:t>опубликован</w:t>
      </w:r>
      <w:r w:rsidR="005A66EC">
        <w:rPr>
          <w:sz w:val="24"/>
          <w:szCs w:val="24"/>
        </w:rPr>
        <w:t>ным</w:t>
      </w:r>
      <w:r w:rsidR="005A66EC" w:rsidRPr="005A66EC">
        <w:rPr>
          <w:sz w:val="24"/>
          <w:szCs w:val="24"/>
        </w:rPr>
        <w:t xml:space="preserve"> в газете </w:t>
      </w:r>
      <w:r w:rsidR="00757D23" w:rsidRPr="00757D23">
        <w:rPr>
          <w:sz w:val="24"/>
          <w:szCs w:val="24"/>
        </w:rPr>
        <w:t>"Коммерсантъ" №</w:t>
      </w:r>
      <w:r w:rsidR="00935F23">
        <w:rPr>
          <w:sz w:val="24"/>
          <w:szCs w:val="24"/>
        </w:rPr>
        <w:t>____</w:t>
      </w:r>
      <w:r w:rsidR="00757D23" w:rsidRPr="00757D23">
        <w:rPr>
          <w:sz w:val="24"/>
          <w:szCs w:val="24"/>
        </w:rPr>
        <w:t xml:space="preserve"> от </w:t>
      </w:r>
      <w:r w:rsidR="00010BF2">
        <w:rPr>
          <w:sz w:val="24"/>
          <w:szCs w:val="24"/>
        </w:rPr>
        <w:t>__</w:t>
      </w:r>
      <w:r w:rsidR="00935F23">
        <w:rPr>
          <w:sz w:val="24"/>
          <w:szCs w:val="24"/>
        </w:rPr>
        <w:t>.</w:t>
      </w:r>
      <w:r w:rsidR="00010BF2">
        <w:rPr>
          <w:sz w:val="24"/>
          <w:szCs w:val="24"/>
        </w:rPr>
        <w:t>__</w:t>
      </w:r>
      <w:r w:rsidR="00935F23">
        <w:rPr>
          <w:sz w:val="24"/>
          <w:szCs w:val="24"/>
        </w:rPr>
        <w:t>.20</w:t>
      </w:r>
      <w:r w:rsidR="008F7696">
        <w:rPr>
          <w:sz w:val="24"/>
          <w:szCs w:val="24"/>
        </w:rPr>
        <w:t>2</w:t>
      </w:r>
      <w:r w:rsidR="00010BF2">
        <w:rPr>
          <w:sz w:val="24"/>
          <w:szCs w:val="24"/>
        </w:rPr>
        <w:t>__</w:t>
      </w:r>
      <w:r w:rsidR="00935F23">
        <w:rPr>
          <w:sz w:val="24"/>
          <w:szCs w:val="24"/>
        </w:rPr>
        <w:t xml:space="preserve"> г.</w:t>
      </w:r>
      <w:r w:rsidR="005243C1">
        <w:rPr>
          <w:sz w:val="24"/>
          <w:szCs w:val="24"/>
        </w:rPr>
        <w:t xml:space="preserve"> </w:t>
      </w:r>
      <w:r w:rsidR="00DE2996">
        <w:rPr>
          <w:spacing w:val="3"/>
          <w:sz w:val="24"/>
          <w:szCs w:val="24"/>
        </w:rPr>
        <w:t>П</w:t>
      </w:r>
      <w:r w:rsidR="00E105B6" w:rsidRPr="00996366">
        <w:rPr>
          <w:spacing w:val="3"/>
          <w:sz w:val="24"/>
          <w:szCs w:val="24"/>
        </w:rPr>
        <w:t xml:space="preserve">ретендент </w:t>
      </w:r>
      <w:r w:rsidR="00DE2996">
        <w:rPr>
          <w:spacing w:val="3"/>
          <w:sz w:val="24"/>
          <w:szCs w:val="24"/>
        </w:rPr>
        <w:t>вносит</w:t>
      </w:r>
      <w:r w:rsidR="00E105B6" w:rsidRPr="00996366">
        <w:rPr>
          <w:spacing w:val="3"/>
          <w:sz w:val="24"/>
          <w:szCs w:val="24"/>
        </w:rPr>
        <w:t xml:space="preserve"> </w:t>
      </w:r>
      <w:r w:rsidR="00DE2996">
        <w:rPr>
          <w:spacing w:val="3"/>
          <w:sz w:val="24"/>
          <w:szCs w:val="24"/>
        </w:rPr>
        <w:t>(</w:t>
      </w:r>
      <w:r w:rsidR="00E105B6" w:rsidRPr="00996366">
        <w:rPr>
          <w:spacing w:val="3"/>
          <w:sz w:val="24"/>
          <w:szCs w:val="24"/>
        </w:rPr>
        <w:t>перечисл</w:t>
      </w:r>
      <w:r w:rsidR="00DE2996">
        <w:rPr>
          <w:spacing w:val="3"/>
          <w:sz w:val="24"/>
          <w:szCs w:val="24"/>
        </w:rPr>
        <w:t>яет)</w:t>
      </w:r>
      <w:r w:rsidR="00E105B6" w:rsidRPr="00996366">
        <w:rPr>
          <w:spacing w:val="3"/>
          <w:sz w:val="24"/>
          <w:szCs w:val="24"/>
        </w:rPr>
        <w:t xml:space="preserve"> на расчетный счет Организатора </w:t>
      </w:r>
      <w:r w:rsidR="00E105B6" w:rsidRPr="00996366">
        <w:rPr>
          <w:spacing w:val="5"/>
          <w:sz w:val="24"/>
          <w:szCs w:val="24"/>
        </w:rPr>
        <w:t>торгов задаток</w:t>
      </w:r>
      <w:r w:rsidR="003B0DB2" w:rsidRPr="00996366">
        <w:rPr>
          <w:spacing w:val="5"/>
          <w:sz w:val="24"/>
          <w:szCs w:val="24"/>
        </w:rPr>
        <w:t xml:space="preserve"> за </w:t>
      </w:r>
      <w:r w:rsidR="003B0DB2" w:rsidRPr="007D313E">
        <w:rPr>
          <w:b/>
          <w:spacing w:val="5"/>
          <w:sz w:val="24"/>
          <w:szCs w:val="24"/>
        </w:rPr>
        <w:t>Л</w:t>
      </w:r>
      <w:r w:rsidR="00B21228" w:rsidRPr="007D313E">
        <w:rPr>
          <w:b/>
          <w:spacing w:val="5"/>
          <w:sz w:val="24"/>
          <w:szCs w:val="24"/>
        </w:rPr>
        <w:t>от</w:t>
      </w:r>
      <w:r w:rsidR="008575FE" w:rsidRPr="007D313E">
        <w:rPr>
          <w:b/>
          <w:spacing w:val="5"/>
          <w:sz w:val="24"/>
          <w:szCs w:val="24"/>
        </w:rPr>
        <w:t xml:space="preserve"> </w:t>
      </w:r>
      <w:r w:rsidR="00B21228" w:rsidRPr="007D313E">
        <w:rPr>
          <w:b/>
          <w:spacing w:val="5"/>
          <w:sz w:val="24"/>
          <w:szCs w:val="24"/>
        </w:rPr>
        <w:t>№</w:t>
      </w:r>
      <w:r w:rsidR="00E27E13" w:rsidRPr="007D313E">
        <w:rPr>
          <w:b/>
          <w:spacing w:val="5"/>
          <w:sz w:val="24"/>
          <w:szCs w:val="24"/>
        </w:rPr>
        <w:t xml:space="preserve"> </w:t>
      </w:r>
      <w:r w:rsidR="007D313E" w:rsidRPr="007D313E">
        <w:rPr>
          <w:b/>
          <w:spacing w:val="5"/>
          <w:sz w:val="24"/>
          <w:szCs w:val="24"/>
        </w:rPr>
        <w:t>____</w:t>
      </w:r>
      <w:r w:rsidR="008575FE" w:rsidRPr="00996366">
        <w:rPr>
          <w:spacing w:val="5"/>
          <w:sz w:val="24"/>
          <w:szCs w:val="24"/>
          <w:lang w:val="en-US"/>
        </w:rPr>
        <w:t> </w:t>
      </w:r>
      <w:r w:rsidR="00E105B6" w:rsidRPr="00996366">
        <w:rPr>
          <w:spacing w:val="5"/>
          <w:sz w:val="24"/>
          <w:szCs w:val="24"/>
        </w:rPr>
        <w:t>в размере</w:t>
      </w:r>
      <w:r w:rsidR="005F4539" w:rsidRPr="00996366">
        <w:rPr>
          <w:spacing w:val="5"/>
          <w:sz w:val="24"/>
          <w:szCs w:val="24"/>
        </w:rPr>
        <w:t xml:space="preserve"> </w:t>
      </w:r>
      <w:r w:rsidR="007D313E">
        <w:rPr>
          <w:spacing w:val="5"/>
          <w:sz w:val="24"/>
          <w:szCs w:val="24"/>
        </w:rPr>
        <w:t>_________________________________</w:t>
      </w:r>
      <w:r w:rsidR="006B7112">
        <w:rPr>
          <w:spacing w:val="5"/>
          <w:sz w:val="24"/>
          <w:szCs w:val="24"/>
        </w:rPr>
        <w:t xml:space="preserve"> </w:t>
      </w:r>
      <w:r w:rsidR="00FB49AE">
        <w:rPr>
          <w:spacing w:val="5"/>
          <w:sz w:val="24"/>
          <w:szCs w:val="24"/>
        </w:rPr>
        <w:t>рублей</w:t>
      </w:r>
      <w:r w:rsidR="00DE2996">
        <w:rPr>
          <w:spacing w:val="5"/>
          <w:sz w:val="24"/>
          <w:szCs w:val="24"/>
        </w:rPr>
        <w:t xml:space="preserve">, что составляет </w:t>
      </w:r>
      <w:r w:rsidR="007C1BA7">
        <w:rPr>
          <w:spacing w:val="5"/>
          <w:sz w:val="24"/>
          <w:szCs w:val="24"/>
        </w:rPr>
        <w:t>5</w:t>
      </w:r>
      <w:r w:rsidR="00D91144">
        <w:rPr>
          <w:spacing w:val="5"/>
          <w:sz w:val="24"/>
          <w:szCs w:val="24"/>
        </w:rPr>
        <w:t xml:space="preserve"> (</w:t>
      </w:r>
      <w:r w:rsidR="007C1BA7">
        <w:rPr>
          <w:spacing w:val="5"/>
          <w:sz w:val="24"/>
          <w:szCs w:val="24"/>
        </w:rPr>
        <w:t>пять</w:t>
      </w:r>
      <w:r w:rsidR="00D91144">
        <w:rPr>
          <w:spacing w:val="5"/>
          <w:sz w:val="24"/>
          <w:szCs w:val="24"/>
        </w:rPr>
        <w:t xml:space="preserve">) </w:t>
      </w:r>
      <w:r w:rsidR="00DE2996">
        <w:rPr>
          <w:spacing w:val="5"/>
          <w:sz w:val="24"/>
          <w:szCs w:val="24"/>
        </w:rPr>
        <w:t>% от начальной цен</w:t>
      </w:r>
      <w:bookmarkStart w:id="0" w:name="_GoBack"/>
      <w:bookmarkEnd w:id="0"/>
      <w:r w:rsidR="00DE2996">
        <w:rPr>
          <w:spacing w:val="5"/>
          <w:sz w:val="24"/>
          <w:szCs w:val="24"/>
        </w:rPr>
        <w:t>ы продажи имущества</w:t>
      </w:r>
      <w:r w:rsidR="003B0DB2" w:rsidRPr="00996366">
        <w:rPr>
          <w:spacing w:val="5"/>
          <w:sz w:val="24"/>
          <w:szCs w:val="24"/>
        </w:rPr>
        <w:t>,</w:t>
      </w:r>
      <w:r w:rsidR="00E105B6" w:rsidRPr="00996366">
        <w:rPr>
          <w:b/>
          <w:spacing w:val="5"/>
          <w:sz w:val="24"/>
          <w:szCs w:val="24"/>
        </w:rPr>
        <w:t xml:space="preserve"> </w:t>
      </w:r>
      <w:r w:rsidR="00E105B6" w:rsidRPr="00996366">
        <w:rPr>
          <w:spacing w:val="5"/>
          <w:sz w:val="24"/>
          <w:szCs w:val="24"/>
        </w:rPr>
        <w:t xml:space="preserve">а Организатор торгов обязуется принять </w:t>
      </w:r>
      <w:r w:rsidR="00E105B6" w:rsidRPr="00996366">
        <w:rPr>
          <w:spacing w:val="-2"/>
          <w:sz w:val="24"/>
          <w:szCs w:val="24"/>
        </w:rPr>
        <w:t>данный задаток.</w:t>
      </w:r>
    </w:p>
    <w:p w:rsidR="00FB49AE" w:rsidRDefault="00FB49AE" w:rsidP="00FB49AE">
      <w:pPr>
        <w:ind w:firstLine="720"/>
        <w:jc w:val="both"/>
        <w:rPr>
          <w:spacing w:val="2"/>
          <w:sz w:val="24"/>
          <w:szCs w:val="24"/>
        </w:rPr>
      </w:pPr>
      <w:r>
        <w:rPr>
          <w:spacing w:val="1"/>
          <w:sz w:val="24"/>
          <w:szCs w:val="24"/>
        </w:rPr>
        <w:t xml:space="preserve">1.2. </w:t>
      </w:r>
      <w:r w:rsidR="00E105B6" w:rsidRPr="00996366">
        <w:rPr>
          <w:spacing w:val="1"/>
          <w:sz w:val="24"/>
          <w:szCs w:val="24"/>
        </w:rPr>
        <w:t>Сумма задатка вносится в счет обеспечения обязательств Претендента, связанных</w:t>
      </w:r>
      <w:r w:rsidR="002F510D">
        <w:rPr>
          <w:spacing w:val="1"/>
          <w:sz w:val="24"/>
          <w:szCs w:val="24"/>
        </w:rPr>
        <w:t xml:space="preserve"> </w:t>
      </w:r>
      <w:r w:rsidR="00E105B6" w:rsidRPr="00996366">
        <w:rPr>
          <w:spacing w:val="2"/>
          <w:sz w:val="24"/>
          <w:szCs w:val="24"/>
        </w:rPr>
        <w:t>с участием в торгах, в том числе по оплате приобретенного имущества</w:t>
      </w:r>
      <w:r>
        <w:rPr>
          <w:spacing w:val="2"/>
          <w:sz w:val="24"/>
          <w:szCs w:val="24"/>
        </w:rPr>
        <w:t>.</w:t>
      </w:r>
    </w:p>
    <w:p w:rsidR="00E105B6" w:rsidRPr="00996366" w:rsidRDefault="00FB49AE" w:rsidP="00FB49AE">
      <w:pPr>
        <w:ind w:firstLine="720"/>
        <w:jc w:val="both"/>
        <w:rPr>
          <w:spacing w:val="-14"/>
          <w:sz w:val="24"/>
          <w:szCs w:val="24"/>
        </w:rPr>
      </w:pPr>
      <w:r>
        <w:rPr>
          <w:spacing w:val="2"/>
          <w:sz w:val="24"/>
          <w:szCs w:val="24"/>
        </w:rPr>
        <w:t xml:space="preserve">1.3. </w:t>
      </w:r>
      <w:r w:rsidR="002F510D">
        <w:rPr>
          <w:spacing w:val="2"/>
          <w:sz w:val="24"/>
          <w:szCs w:val="24"/>
        </w:rPr>
        <w:t xml:space="preserve">В </w:t>
      </w:r>
      <w:r w:rsidR="00E105B6" w:rsidRPr="00996366">
        <w:rPr>
          <w:spacing w:val="2"/>
          <w:sz w:val="24"/>
          <w:szCs w:val="24"/>
        </w:rPr>
        <w:t xml:space="preserve">случае </w:t>
      </w:r>
      <w:r w:rsidR="002F510D">
        <w:rPr>
          <w:spacing w:val="2"/>
          <w:sz w:val="24"/>
          <w:szCs w:val="24"/>
        </w:rPr>
        <w:t xml:space="preserve">признания Претендента Победителем </w:t>
      </w:r>
      <w:r w:rsidR="00E105B6" w:rsidRPr="00996366">
        <w:rPr>
          <w:spacing w:val="2"/>
          <w:sz w:val="24"/>
          <w:szCs w:val="24"/>
        </w:rPr>
        <w:t>торгов сумма задатка</w:t>
      </w:r>
      <w:r w:rsidR="002F510D">
        <w:rPr>
          <w:spacing w:val="2"/>
          <w:sz w:val="24"/>
          <w:szCs w:val="24"/>
        </w:rPr>
        <w:t xml:space="preserve"> </w:t>
      </w:r>
      <w:r w:rsidR="00E105B6" w:rsidRPr="00996366">
        <w:rPr>
          <w:sz w:val="24"/>
          <w:szCs w:val="24"/>
        </w:rPr>
        <w:t>засчитывается в счет оплаты приобретенного на торгах имущества.</w:t>
      </w:r>
    </w:p>
    <w:p w:rsidR="005B6754" w:rsidRPr="00996366" w:rsidRDefault="005B6754" w:rsidP="00996366">
      <w:pPr>
        <w:jc w:val="both"/>
        <w:rPr>
          <w:b/>
          <w:sz w:val="24"/>
          <w:szCs w:val="24"/>
        </w:rPr>
      </w:pPr>
    </w:p>
    <w:p w:rsidR="00E105B6" w:rsidRPr="00996366" w:rsidRDefault="00E105B6" w:rsidP="00996366">
      <w:pPr>
        <w:jc w:val="center"/>
        <w:rPr>
          <w:sz w:val="24"/>
          <w:szCs w:val="24"/>
        </w:rPr>
      </w:pPr>
      <w:r w:rsidRPr="00996366">
        <w:rPr>
          <w:b/>
          <w:sz w:val="24"/>
          <w:szCs w:val="24"/>
        </w:rPr>
        <w:t>2.   Передача задатка</w:t>
      </w:r>
    </w:p>
    <w:p w:rsidR="00E105B6" w:rsidRPr="00996366" w:rsidRDefault="00FB49AE" w:rsidP="00FB49AE">
      <w:pPr>
        <w:ind w:firstLine="720"/>
        <w:jc w:val="both"/>
        <w:rPr>
          <w:spacing w:val="-9"/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E105B6" w:rsidRPr="00996366">
        <w:rPr>
          <w:sz w:val="24"/>
          <w:szCs w:val="24"/>
        </w:rPr>
        <w:t>Претендент перечисляет или вносит задаток в срок, обеспечивающий поступление</w:t>
      </w:r>
      <w:r w:rsidR="00E105B6" w:rsidRPr="00996366">
        <w:rPr>
          <w:sz w:val="24"/>
          <w:szCs w:val="24"/>
        </w:rPr>
        <w:br/>
      </w:r>
      <w:proofErr w:type="gramStart"/>
      <w:r w:rsidR="00E105B6" w:rsidRPr="00996366">
        <w:rPr>
          <w:spacing w:val="3"/>
          <w:sz w:val="24"/>
          <w:szCs w:val="24"/>
        </w:rPr>
        <w:t>средств,  не</w:t>
      </w:r>
      <w:proofErr w:type="gramEnd"/>
      <w:r w:rsidR="00E105B6" w:rsidRPr="00996366">
        <w:rPr>
          <w:spacing w:val="3"/>
          <w:sz w:val="24"/>
          <w:szCs w:val="24"/>
        </w:rPr>
        <w:t xml:space="preserve">  позднее  последнего  дня  срока  приема  заявок,  указанного  в </w:t>
      </w:r>
      <w:r w:rsidR="008D3E45" w:rsidRPr="00996366">
        <w:rPr>
          <w:spacing w:val="3"/>
          <w:sz w:val="24"/>
          <w:szCs w:val="24"/>
        </w:rPr>
        <w:t>информационном сообщении</w:t>
      </w:r>
      <w:r w:rsidR="00E105B6" w:rsidRPr="00996366">
        <w:rPr>
          <w:spacing w:val="3"/>
          <w:sz w:val="24"/>
          <w:szCs w:val="24"/>
        </w:rPr>
        <w:t xml:space="preserve"> о</w:t>
      </w:r>
      <w:r w:rsidR="008D3E45" w:rsidRPr="00996366">
        <w:rPr>
          <w:spacing w:val="3"/>
          <w:sz w:val="24"/>
          <w:szCs w:val="24"/>
        </w:rPr>
        <w:t xml:space="preserve"> </w:t>
      </w:r>
      <w:r w:rsidR="00E105B6" w:rsidRPr="00996366">
        <w:rPr>
          <w:spacing w:val="-2"/>
          <w:sz w:val="24"/>
          <w:szCs w:val="24"/>
        </w:rPr>
        <w:t>проведении торгов.</w:t>
      </w:r>
    </w:p>
    <w:p w:rsidR="00E105B6" w:rsidRPr="00996366" w:rsidRDefault="00FB49AE" w:rsidP="00FB49AE">
      <w:pPr>
        <w:ind w:firstLine="720"/>
        <w:jc w:val="both"/>
        <w:rPr>
          <w:spacing w:val="-8"/>
          <w:sz w:val="24"/>
          <w:szCs w:val="24"/>
        </w:rPr>
      </w:pPr>
      <w:r>
        <w:rPr>
          <w:spacing w:val="3"/>
          <w:sz w:val="24"/>
          <w:szCs w:val="24"/>
        </w:rPr>
        <w:t xml:space="preserve">2.2. </w:t>
      </w:r>
      <w:r w:rsidR="00E105B6" w:rsidRPr="00996366">
        <w:rPr>
          <w:spacing w:val="3"/>
          <w:sz w:val="24"/>
          <w:szCs w:val="24"/>
        </w:rPr>
        <w:t xml:space="preserve">На </w:t>
      </w:r>
      <w:proofErr w:type="gramStart"/>
      <w:r w:rsidR="00E105B6" w:rsidRPr="00996366">
        <w:rPr>
          <w:spacing w:val="3"/>
          <w:sz w:val="24"/>
          <w:szCs w:val="24"/>
        </w:rPr>
        <w:t>денежные  средства</w:t>
      </w:r>
      <w:proofErr w:type="gramEnd"/>
      <w:r w:rsidR="00E105B6" w:rsidRPr="00996366">
        <w:rPr>
          <w:spacing w:val="3"/>
          <w:sz w:val="24"/>
          <w:szCs w:val="24"/>
        </w:rPr>
        <w:t>,  переданные  в  соответствии  с  настоящим  договором,</w:t>
      </w:r>
      <w:r w:rsidR="00E105B6" w:rsidRPr="00996366">
        <w:rPr>
          <w:spacing w:val="3"/>
          <w:sz w:val="24"/>
          <w:szCs w:val="24"/>
        </w:rPr>
        <w:br/>
      </w:r>
      <w:r w:rsidR="00E105B6" w:rsidRPr="00996366">
        <w:rPr>
          <w:sz w:val="24"/>
          <w:szCs w:val="24"/>
        </w:rPr>
        <w:t>проценты не начисляются.</w:t>
      </w:r>
    </w:p>
    <w:p w:rsidR="005B6754" w:rsidRPr="00996366" w:rsidRDefault="005B6754" w:rsidP="00996366">
      <w:pPr>
        <w:jc w:val="both"/>
        <w:rPr>
          <w:b/>
          <w:sz w:val="24"/>
          <w:szCs w:val="24"/>
        </w:rPr>
      </w:pPr>
    </w:p>
    <w:p w:rsidR="00E105B6" w:rsidRPr="00996366" w:rsidRDefault="00E105B6" w:rsidP="00996366">
      <w:pPr>
        <w:jc w:val="center"/>
        <w:rPr>
          <w:sz w:val="24"/>
          <w:szCs w:val="24"/>
        </w:rPr>
      </w:pPr>
      <w:r w:rsidRPr="00996366">
        <w:rPr>
          <w:b/>
          <w:sz w:val="24"/>
          <w:szCs w:val="24"/>
        </w:rPr>
        <w:t>3.   Возврат задатка</w:t>
      </w:r>
    </w:p>
    <w:p w:rsidR="00E105B6" w:rsidRPr="00996366" w:rsidRDefault="00E105B6" w:rsidP="00FB49AE">
      <w:pPr>
        <w:ind w:firstLine="720"/>
        <w:jc w:val="both"/>
        <w:rPr>
          <w:sz w:val="24"/>
          <w:szCs w:val="24"/>
        </w:rPr>
      </w:pPr>
      <w:r w:rsidRPr="00996366">
        <w:rPr>
          <w:spacing w:val="-9"/>
          <w:sz w:val="24"/>
          <w:szCs w:val="24"/>
        </w:rPr>
        <w:t>3.1.</w:t>
      </w:r>
      <w:r w:rsidRPr="00996366">
        <w:rPr>
          <w:sz w:val="24"/>
          <w:szCs w:val="24"/>
        </w:rPr>
        <w:tab/>
        <w:t xml:space="preserve">Организатор   торгов   обязуется   возвратить   задаток   Претенденту   в   </w:t>
      </w:r>
      <w:proofErr w:type="gramStart"/>
      <w:r w:rsidRPr="00996366">
        <w:rPr>
          <w:sz w:val="24"/>
          <w:szCs w:val="24"/>
        </w:rPr>
        <w:t>случаях,</w:t>
      </w:r>
      <w:r w:rsidRPr="00996366">
        <w:rPr>
          <w:sz w:val="24"/>
          <w:szCs w:val="24"/>
        </w:rPr>
        <w:br/>
        <w:t>предусмотренных</w:t>
      </w:r>
      <w:proofErr w:type="gramEnd"/>
      <w:r w:rsidRPr="00996366">
        <w:rPr>
          <w:sz w:val="24"/>
          <w:szCs w:val="24"/>
        </w:rPr>
        <w:t xml:space="preserve"> настоящим договором, следующим образом:</w:t>
      </w:r>
    </w:p>
    <w:p w:rsidR="00E105B6" w:rsidRPr="00996366" w:rsidRDefault="00E105B6" w:rsidP="00996366">
      <w:pPr>
        <w:jc w:val="both"/>
        <w:rPr>
          <w:spacing w:val="-8"/>
          <w:sz w:val="24"/>
          <w:szCs w:val="24"/>
        </w:rPr>
      </w:pPr>
      <w:r w:rsidRPr="00996366">
        <w:rPr>
          <w:spacing w:val="3"/>
          <w:sz w:val="24"/>
          <w:szCs w:val="24"/>
        </w:rPr>
        <w:t>в случае наличия у Претендента расчетного счета возврат денежных средств</w:t>
      </w:r>
      <w:r w:rsidRPr="00996366">
        <w:rPr>
          <w:spacing w:val="3"/>
          <w:sz w:val="24"/>
          <w:szCs w:val="24"/>
        </w:rPr>
        <w:br/>
      </w:r>
      <w:r w:rsidRPr="00996366">
        <w:rPr>
          <w:sz w:val="24"/>
          <w:szCs w:val="24"/>
        </w:rPr>
        <w:t>производится на расчетный</w:t>
      </w:r>
      <w:r w:rsidR="008D3E45" w:rsidRPr="00996366">
        <w:rPr>
          <w:sz w:val="24"/>
          <w:szCs w:val="24"/>
        </w:rPr>
        <w:t xml:space="preserve"> (лицевой)</w:t>
      </w:r>
      <w:r w:rsidRPr="00996366">
        <w:rPr>
          <w:sz w:val="24"/>
          <w:szCs w:val="24"/>
        </w:rPr>
        <w:t xml:space="preserve"> счет Претендента;</w:t>
      </w:r>
    </w:p>
    <w:p w:rsidR="00996366" w:rsidRPr="00996366" w:rsidRDefault="00E105B6" w:rsidP="00FB49AE">
      <w:pPr>
        <w:ind w:firstLine="720"/>
        <w:jc w:val="both"/>
        <w:rPr>
          <w:sz w:val="24"/>
          <w:szCs w:val="24"/>
        </w:rPr>
      </w:pPr>
      <w:r w:rsidRPr="00996366">
        <w:rPr>
          <w:spacing w:val="-10"/>
          <w:sz w:val="24"/>
          <w:szCs w:val="24"/>
        </w:rPr>
        <w:t>3.2.</w:t>
      </w:r>
      <w:r w:rsidR="00AA1AE4" w:rsidRPr="00996366">
        <w:rPr>
          <w:sz w:val="24"/>
          <w:szCs w:val="24"/>
        </w:rPr>
        <w:tab/>
      </w:r>
      <w:r w:rsidRPr="00996366">
        <w:rPr>
          <w:spacing w:val="3"/>
          <w:sz w:val="24"/>
          <w:szCs w:val="24"/>
        </w:rPr>
        <w:t xml:space="preserve">Задаток возвращается в течение пяти дней с момента подведения итогов </w:t>
      </w:r>
      <w:proofErr w:type="gramStart"/>
      <w:r w:rsidRPr="00996366">
        <w:rPr>
          <w:spacing w:val="3"/>
          <w:sz w:val="24"/>
          <w:szCs w:val="24"/>
        </w:rPr>
        <w:t>торгов,</w:t>
      </w:r>
      <w:r w:rsidRPr="00996366">
        <w:rPr>
          <w:spacing w:val="3"/>
          <w:sz w:val="24"/>
          <w:szCs w:val="24"/>
        </w:rPr>
        <w:br/>
      </w:r>
      <w:r w:rsidRPr="00996366">
        <w:rPr>
          <w:sz w:val="24"/>
          <w:szCs w:val="24"/>
        </w:rPr>
        <w:t>указанного</w:t>
      </w:r>
      <w:proofErr w:type="gramEnd"/>
      <w:r w:rsidRPr="00996366">
        <w:rPr>
          <w:sz w:val="24"/>
          <w:szCs w:val="24"/>
        </w:rPr>
        <w:t xml:space="preserve"> в сообщении о проведении торгов, в случае:</w:t>
      </w:r>
    </w:p>
    <w:p w:rsidR="00793563" w:rsidRDefault="00793563" w:rsidP="00996366">
      <w:pPr>
        <w:numPr>
          <w:ilvl w:val="0"/>
          <w:numId w:val="7"/>
        </w:numPr>
        <w:tabs>
          <w:tab w:val="left" w:pos="567"/>
          <w:tab w:val="left" w:pos="1276"/>
        </w:tabs>
        <w:ind w:left="426" w:hanging="426"/>
        <w:jc w:val="both"/>
        <w:rPr>
          <w:sz w:val="24"/>
          <w:szCs w:val="24"/>
        </w:rPr>
      </w:pPr>
      <w:r w:rsidRPr="00996366">
        <w:rPr>
          <w:sz w:val="24"/>
          <w:szCs w:val="24"/>
        </w:rPr>
        <w:t>если претенденту отказано в допуске к участию в торгах;</w:t>
      </w:r>
    </w:p>
    <w:p w:rsidR="00996366" w:rsidRPr="00996366" w:rsidRDefault="00996366" w:rsidP="00996366">
      <w:pPr>
        <w:numPr>
          <w:ilvl w:val="0"/>
          <w:numId w:val="7"/>
        </w:numPr>
        <w:tabs>
          <w:tab w:val="left" w:pos="567"/>
          <w:tab w:val="left" w:pos="1276"/>
        </w:tabs>
        <w:ind w:left="426" w:hanging="426"/>
        <w:jc w:val="both"/>
        <w:rPr>
          <w:spacing w:val="-6"/>
          <w:sz w:val="24"/>
          <w:szCs w:val="24"/>
        </w:rPr>
      </w:pPr>
      <w:r w:rsidRPr="00996366">
        <w:rPr>
          <w:sz w:val="24"/>
          <w:szCs w:val="24"/>
        </w:rPr>
        <w:t>если претендент отозвал заявку до окончания срока приема заявок;</w:t>
      </w:r>
    </w:p>
    <w:p w:rsidR="00996366" w:rsidRPr="00996366" w:rsidRDefault="00996366" w:rsidP="00996366">
      <w:pPr>
        <w:numPr>
          <w:ilvl w:val="0"/>
          <w:numId w:val="7"/>
        </w:numPr>
        <w:tabs>
          <w:tab w:val="left" w:pos="567"/>
          <w:tab w:val="left" w:pos="1276"/>
        </w:tabs>
        <w:ind w:left="426" w:hanging="426"/>
        <w:jc w:val="both"/>
        <w:rPr>
          <w:spacing w:val="-7"/>
          <w:sz w:val="24"/>
          <w:szCs w:val="24"/>
        </w:rPr>
      </w:pPr>
      <w:r w:rsidRPr="00996366">
        <w:rPr>
          <w:sz w:val="24"/>
          <w:szCs w:val="24"/>
        </w:rPr>
        <w:t>если претендент участвовал в торгах, но не выиграл их;</w:t>
      </w:r>
    </w:p>
    <w:p w:rsidR="00996366" w:rsidRPr="00996366" w:rsidRDefault="00996366" w:rsidP="00996366">
      <w:pPr>
        <w:numPr>
          <w:ilvl w:val="0"/>
          <w:numId w:val="7"/>
        </w:numPr>
        <w:tabs>
          <w:tab w:val="left" w:pos="567"/>
          <w:tab w:val="left" w:pos="1276"/>
        </w:tabs>
        <w:ind w:left="426" w:hanging="426"/>
        <w:jc w:val="both"/>
        <w:rPr>
          <w:spacing w:val="-7"/>
          <w:sz w:val="24"/>
          <w:szCs w:val="24"/>
        </w:rPr>
      </w:pPr>
      <w:r w:rsidRPr="00996366">
        <w:rPr>
          <w:sz w:val="24"/>
          <w:szCs w:val="24"/>
        </w:rPr>
        <w:t>если торги не состоялись по причинам, не зависящим от претендента</w:t>
      </w:r>
    </w:p>
    <w:p w:rsidR="008C6622" w:rsidRDefault="008C6622" w:rsidP="00FB49AE">
      <w:pPr>
        <w:ind w:firstLine="720"/>
        <w:jc w:val="both"/>
        <w:rPr>
          <w:sz w:val="24"/>
          <w:szCs w:val="24"/>
        </w:rPr>
      </w:pPr>
      <w:r w:rsidRPr="00996366">
        <w:rPr>
          <w:sz w:val="24"/>
          <w:szCs w:val="24"/>
        </w:rPr>
        <w:t xml:space="preserve">3.3.    </w:t>
      </w:r>
      <w:r w:rsidR="00793563" w:rsidRPr="00996366">
        <w:rPr>
          <w:sz w:val="24"/>
          <w:szCs w:val="24"/>
        </w:rPr>
        <w:tab/>
      </w:r>
      <w:r w:rsidRPr="00996366">
        <w:rPr>
          <w:sz w:val="24"/>
          <w:szCs w:val="24"/>
        </w:rPr>
        <w:t xml:space="preserve"> Задаток не возвращается в случае:</w:t>
      </w:r>
    </w:p>
    <w:p w:rsidR="00996366" w:rsidRPr="00996366" w:rsidRDefault="00996366" w:rsidP="00996366">
      <w:pPr>
        <w:numPr>
          <w:ilvl w:val="0"/>
          <w:numId w:val="8"/>
        </w:numPr>
        <w:ind w:hanging="720"/>
        <w:jc w:val="both"/>
        <w:rPr>
          <w:sz w:val="24"/>
          <w:szCs w:val="24"/>
        </w:rPr>
      </w:pPr>
      <w:r w:rsidRPr="00996366">
        <w:rPr>
          <w:sz w:val="24"/>
          <w:szCs w:val="24"/>
        </w:rPr>
        <w:t>если претендент отказался от участия в торгах после окончания срока приема заявок;</w:t>
      </w:r>
    </w:p>
    <w:p w:rsidR="00996366" w:rsidRPr="00996366" w:rsidRDefault="00996366" w:rsidP="00996366">
      <w:pPr>
        <w:numPr>
          <w:ilvl w:val="0"/>
          <w:numId w:val="8"/>
        </w:numPr>
        <w:ind w:hanging="720"/>
        <w:jc w:val="both"/>
        <w:rPr>
          <w:spacing w:val="-6"/>
          <w:sz w:val="24"/>
          <w:szCs w:val="24"/>
        </w:rPr>
      </w:pPr>
      <w:r w:rsidRPr="00996366">
        <w:rPr>
          <w:sz w:val="24"/>
          <w:szCs w:val="24"/>
        </w:rPr>
        <w:t xml:space="preserve">если участник </w:t>
      </w:r>
      <w:r w:rsidR="009A75E3">
        <w:rPr>
          <w:sz w:val="24"/>
          <w:szCs w:val="24"/>
        </w:rPr>
        <w:t>торгов</w:t>
      </w:r>
      <w:r w:rsidRPr="00996366">
        <w:rPr>
          <w:sz w:val="24"/>
          <w:szCs w:val="24"/>
        </w:rPr>
        <w:t xml:space="preserve"> был признан победителем, но отказался (уклонился) от подписания протокола и (или) договора купли-продажи в установленный срок</w:t>
      </w:r>
      <w:r w:rsidR="009A75E3">
        <w:rPr>
          <w:sz w:val="24"/>
          <w:szCs w:val="24"/>
        </w:rPr>
        <w:t>;</w:t>
      </w:r>
    </w:p>
    <w:p w:rsidR="00996366" w:rsidRPr="00996366" w:rsidRDefault="00996366" w:rsidP="00996366">
      <w:pPr>
        <w:numPr>
          <w:ilvl w:val="0"/>
          <w:numId w:val="8"/>
        </w:numPr>
        <w:ind w:hanging="720"/>
        <w:jc w:val="both"/>
        <w:rPr>
          <w:sz w:val="24"/>
          <w:szCs w:val="24"/>
        </w:rPr>
      </w:pPr>
      <w:r w:rsidRPr="00996366">
        <w:rPr>
          <w:sz w:val="24"/>
          <w:szCs w:val="24"/>
        </w:rPr>
        <w:t>если заключенный по итогам торгов договор купли-продажи расторгнут в связи с нарушением покупателем своих обязательств по договору, включая обязательства по полной и своевременной оплате приобретенного имущества.</w:t>
      </w:r>
    </w:p>
    <w:p w:rsidR="00996366" w:rsidRPr="00996366" w:rsidRDefault="00996366" w:rsidP="00996366">
      <w:pPr>
        <w:ind w:left="720"/>
        <w:jc w:val="both"/>
        <w:rPr>
          <w:spacing w:val="-7"/>
          <w:sz w:val="24"/>
          <w:szCs w:val="24"/>
        </w:rPr>
      </w:pPr>
    </w:p>
    <w:p w:rsidR="00E105B6" w:rsidRPr="00996366" w:rsidRDefault="00E105B6" w:rsidP="00996366">
      <w:pPr>
        <w:jc w:val="center"/>
        <w:rPr>
          <w:sz w:val="24"/>
          <w:szCs w:val="24"/>
        </w:rPr>
      </w:pPr>
      <w:r w:rsidRPr="00996366">
        <w:rPr>
          <w:b/>
          <w:sz w:val="24"/>
          <w:szCs w:val="24"/>
        </w:rPr>
        <w:t>4.   Иные условия</w:t>
      </w:r>
    </w:p>
    <w:p w:rsidR="00E105B6" w:rsidRPr="00996366" w:rsidRDefault="00FB49AE" w:rsidP="00FB49AE">
      <w:pPr>
        <w:ind w:firstLine="720"/>
        <w:jc w:val="both"/>
        <w:rPr>
          <w:spacing w:val="-7"/>
          <w:sz w:val="24"/>
          <w:szCs w:val="24"/>
        </w:rPr>
      </w:pPr>
      <w:r>
        <w:rPr>
          <w:spacing w:val="10"/>
          <w:sz w:val="24"/>
          <w:szCs w:val="24"/>
        </w:rPr>
        <w:t xml:space="preserve">4.1. </w:t>
      </w:r>
      <w:r w:rsidR="00E105B6" w:rsidRPr="009A75E3">
        <w:rPr>
          <w:sz w:val="24"/>
          <w:szCs w:val="24"/>
        </w:rPr>
        <w:t>Настоящий договор вступает в силу с момента его подписания сторонами и</w:t>
      </w:r>
      <w:r w:rsidR="00E105B6" w:rsidRPr="00996366">
        <w:rPr>
          <w:spacing w:val="10"/>
          <w:sz w:val="24"/>
          <w:szCs w:val="24"/>
        </w:rPr>
        <w:br/>
      </w:r>
      <w:r w:rsidR="00E105B6" w:rsidRPr="00996366">
        <w:rPr>
          <w:sz w:val="24"/>
          <w:szCs w:val="24"/>
        </w:rPr>
        <w:t>прекращает действие надлежащим исполнением.</w:t>
      </w:r>
    </w:p>
    <w:p w:rsidR="00E105B6" w:rsidRPr="00996366" w:rsidRDefault="00FB49AE" w:rsidP="00FB49AE">
      <w:pPr>
        <w:ind w:firstLine="720"/>
        <w:jc w:val="both"/>
        <w:rPr>
          <w:spacing w:val="-7"/>
          <w:sz w:val="24"/>
          <w:szCs w:val="24"/>
        </w:rPr>
      </w:pPr>
      <w:r>
        <w:rPr>
          <w:spacing w:val="5"/>
          <w:sz w:val="24"/>
          <w:szCs w:val="24"/>
        </w:rPr>
        <w:t xml:space="preserve">4.2. </w:t>
      </w:r>
      <w:r w:rsidR="00E105B6" w:rsidRPr="00996366">
        <w:rPr>
          <w:spacing w:val="5"/>
          <w:sz w:val="24"/>
          <w:szCs w:val="24"/>
        </w:rPr>
        <w:t>Споры, возникшие в результате действия настоящего договора, разрешаются в</w:t>
      </w:r>
      <w:r w:rsidR="00E105B6" w:rsidRPr="00996366">
        <w:rPr>
          <w:spacing w:val="5"/>
          <w:sz w:val="24"/>
          <w:szCs w:val="24"/>
        </w:rPr>
        <w:br/>
      </w:r>
      <w:r>
        <w:rPr>
          <w:sz w:val="24"/>
          <w:szCs w:val="24"/>
        </w:rPr>
        <w:lastRenderedPageBreak/>
        <w:t>Арбитражно</w:t>
      </w:r>
      <w:r w:rsidR="00E105B6" w:rsidRPr="00996366">
        <w:rPr>
          <w:sz w:val="24"/>
          <w:szCs w:val="24"/>
        </w:rPr>
        <w:t>м суд</w:t>
      </w:r>
      <w:r>
        <w:rPr>
          <w:sz w:val="24"/>
          <w:szCs w:val="24"/>
        </w:rPr>
        <w:t>е</w:t>
      </w:r>
      <w:r w:rsidR="00173AE7" w:rsidRPr="00996366">
        <w:rPr>
          <w:sz w:val="24"/>
          <w:szCs w:val="24"/>
        </w:rPr>
        <w:t xml:space="preserve"> </w:t>
      </w:r>
      <w:r w:rsidR="00996366" w:rsidRPr="00996366">
        <w:rPr>
          <w:sz w:val="24"/>
          <w:szCs w:val="24"/>
        </w:rPr>
        <w:t>Новосибирской области</w:t>
      </w:r>
      <w:r w:rsidR="00173AE7" w:rsidRPr="00996366">
        <w:rPr>
          <w:sz w:val="24"/>
          <w:szCs w:val="24"/>
        </w:rPr>
        <w:t>.</w:t>
      </w:r>
    </w:p>
    <w:p w:rsidR="00E105B6" w:rsidRPr="009A75E3" w:rsidRDefault="00FB49AE" w:rsidP="00FB49AE">
      <w:pPr>
        <w:ind w:firstLine="720"/>
        <w:jc w:val="both"/>
        <w:rPr>
          <w:sz w:val="24"/>
          <w:szCs w:val="24"/>
        </w:rPr>
      </w:pPr>
      <w:r w:rsidRPr="009A75E3">
        <w:rPr>
          <w:sz w:val="24"/>
          <w:szCs w:val="24"/>
        </w:rPr>
        <w:t xml:space="preserve">4.3. </w:t>
      </w:r>
      <w:r w:rsidR="009A75E3">
        <w:rPr>
          <w:sz w:val="24"/>
          <w:szCs w:val="24"/>
        </w:rPr>
        <w:t>Настоящий Договор составлен в 2</w:t>
      </w:r>
      <w:r w:rsidR="00E105B6" w:rsidRPr="009A75E3">
        <w:rPr>
          <w:sz w:val="24"/>
          <w:szCs w:val="24"/>
        </w:rPr>
        <w:t xml:space="preserve"> (</w:t>
      </w:r>
      <w:r w:rsidR="009A75E3">
        <w:rPr>
          <w:sz w:val="24"/>
          <w:szCs w:val="24"/>
        </w:rPr>
        <w:t>Двух</w:t>
      </w:r>
      <w:r w:rsidR="00E105B6" w:rsidRPr="009A75E3">
        <w:rPr>
          <w:sz w:val="24"/>
          <w:szCs w:val="24"/>
        </w:rPr>
        <w:t>) экземплярах, имеющих одинаковую</w:t>
      </w:r>
      <w:r w:rsidR="00E105B6" w:rsidRPr="009A75E3">
        <w:rPr>
          <w:sz w:val="24"/>
          <w:szCs w:val="24"/>
        </w:rPr>
        <w:br/>
        <w:t>юридическую силу, один экземпляр находятся у Организатора торгов и один у</w:t>
      </w:r>
      <w:r w:rsidR="00E105B6" w:rsidRPr="009A75E3">
        <w:rPr>
          <w:sz w:val="24"/>
          <w:szCs w:val="24"/>
        </w:rPr>
        <w:br/>
        <w:t>Претендента.</w:t>
      </w:r>
    </w:p>
    <w:p w:rsidR="005B6754" w:rsidRPr="00996366" w:rsidRDefault="005B6754" w:rsidP="00996366">
      <w:pPr>
        <w:jc w:val="both"/>
        <w:rPr>
          <w:b/>
          <w:sz w:val="24"/>
          <w:szCs w:val="24"/>
        </w:rPr>
      </w:pPr>
    </w:p>
    <w:p w:rsidR="00E105B6" w:rsidRPr="00996366" w:rsidRDefault="00E105B6" w:rsidP="00996366">
      <w:pPr>
        <w:rPr>
          <w:sz w:val="24"/>
          <w:szCs w:val="24"/>
        </w:rPr>
      </w:pPr>
      <w:r w:rsidRPr="00996366">
        <w:rPr>
          <w:b/>
          <w:sz w:val="24"/>
          <w:szCs w:val="24"/>
        </w:rPr>
        <w:t>5.   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4763"/>
      </w:tblGrid>
      <w:tr w:rsidR="00E105B6" w:rsidRPr="0012598D" w:rsidTr="00C51F46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BF2" w:rsidRPr="0012598D" w:rsidRDefault="00E105B6" w:rsidP="00C51F46">
            <w:pPr>
              <w:rPr>
                <w:b/>
                <w:spacing w:val="-2"/>
                <w:sz w:val="24"/>
                <w:szCs w:val="24"/>
              </w:rPr>
            </w:pPr>
            <w:r w:rsidRPr="0012598D">
              <w:rPr>
                <w:b/>
                <w:spacing w:val="-2"/>
                <w:sz w:val="24"/>
                <w:szCs w:val="24"/>
              </w:rPr>
              <w:t>5.1. Организатор торгов</w:t>
            </w:r>
            <w:r w:rsidR="00010BF2" w:rsidRPr="0012598D">
              <w:rPr>
                <w:b/>
                <w:spacing w:val="-2"/>
                <w:sz w:val="24"/>
                <w:szCs w:val="24"/>
              </w:rPr>
              <w:t xml:space="preserve"> </w:t>
            </w:r>
            <w:r w:rsidR="00F26933">
              <w:rPr>
                <w:b/>
                <w:spacing w:val="-2"/>
                <w:sz w:val="24"/>
                <w:szCs w:val="24"/>
              </w:rPr>
              <w:t xml:space="preserve">конкурсный управляющий </w:t>
            </w:r>
            <w:r w:rsidR="00C51F46">
              <w:rPr>
                <w:b/>
                <w:spacing w:val="-2"/>
                <w:sz w:val="24"/>
                <w:szCs w:val="24"/>
              </w:rPr>
              <w:t>Устюгов Александр Юрьевич</w:t>
            </w:r>
          </w:p>
        </w:tc>
        <w:tc>
          <w:tcPr>
            <w:tcW w:w="4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5B6" w:rsidRPr="0012598D" w:rsidRDefault="00E105B6" w:rsidP="00996366">
            <w:pPr>
              <w:rPr>
                <w:sz w:val="24"/>
                <w:szCs w:val="24"/>
              </w:rPr>
            </w:pPr>
            <w:r w:rsidRPr="0012598D">
              <w:rPr>
                <w:b/>
                <w:sz w:val="24"/>
                <w:szCs w:val="24"/>
              </w:rPr>
              <w:t>5.2. Претендент</w:t>
            </w:r>
          </w:p>
        </w:tc>
      </w:tr>
      <w:tr w:rsidR="00E105B6" w:rsidRPr="0012598D" w:rsidTr="00C51F46">
        <w:tblPrEx>
          <w:tblCellMar>
            <w:top w:w="0" w:type="dxa"/>
            <w:bottom w:w="0" w:type="dxa"/>
          </w:tblCellMar>
        </w:tblPrEx>
        <w:trPr>
          <w:trHeight w:hRule="exact" w:val="396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F46" w:rsidRPr="00C51F46" w:rsidRDefault="00C51F46" w:rsidP="00C51F46">
            <w:pPr>
              <w:rPr>
                <w:sz w:val="24"/>
                <w:szCs w:val="24"/>
              </w:rPr>
            </w:pPr>
            <w:r w:rsidRPr="00C51F46">
              <w:rPr>
                <w:sz w:val="24"/>
                <w:szCs w:val="24"/>
              </w:rPr>
              <w:t>630102, г. Новосибирск, ул. Сакко и Ванцетти, д.31/1</w:t>
            </w:r>
          </w:p>
          <w:p w:rsidR="00C51F46" w:rsidRPr="00C51F46" w:rsidRDefault="00C51F46" w:rsidP="00C51F46">
            <w:pPr>
              <w:rPr>
                <w:sz w:val="24"/>
                <w:szCs w:val="24"/>
              </w:rPr>
            </w:pPr>
            <w:r w:rsidRPr="00C51F46">
              <w:rPr>
                <w:sz w:val="24"/>
                <w:szCs w:val="24"/>
              </w:rPr>
              <w:t xml:space="preserve">ИНН 540862218975 </w:t>
            </w:r>
          </w:p>
          <w:p w:rsidR="00C51F46" w:rsidRPr="00C51F46" w:rsidRDefault="00C51F46" w:rsidP="00C51F46">
            <w:pPr>
              <w:rPr>
                <w:sz w:val="24"/>
                <w:szCs w:val="24"/>
              </w:rPr>
            </w:pPr>
            <w:r w:rsidRPr="00C51F46">
              <w:rPr>
                <w:sz w:val="24"/>
                <w:szCs w:val="24"/>
              </w:rPr>
              <w:t>счет для задатка 40817810500005224269 в АО «Тинькофф Банк» БИК 044525974 к/</w:t>
            </w:r>
            <w:proofErr w:type="spellStart"/>
            <w:r w:rsidRPr="00C51F46">
              <w:rPr>
                <w:sz w:val="24"/>
                <w:szCs w:val="24"/>
              </w:rPr>
              <w:t>сч</w:t>
            </w:r>
            <w:proofErr w:type="spellEnd"/>
            <w:r w:rsidRPr="00C51F46">
              <w:rPr>
                <w:sz w:val="24"/>
                <w:szCs w:val="24"/>
              </w:rPr>
              <w:t xml:space="preserve"> 30101810145250000974</w:t>
            </w:r>
          </w:p>
          <w:p w:rsidR="00C51F46" w:rsidRPr="00C51F46" w:rsidRDefault="00C51F46" w:rsidP="00C51F46">
            <w:pPr>
              <w:rPr>
                <w:sz w:val="24"/>
                <w:szCs w:val="24"/>
              </w:rPr>
            </w:pPr>
            <w:r w:rsidRPr="00C51F46">
              <w:rPr>
                <w:sz w:val="24"/>
                <w:szCs w:val="24"/>
              </w:rPr>
              <w:t>89069066668; autorg@list.ru</w:t>
            </w:r>
          </w:p>
          <w:p w:rsidR="00C51F46" w:rsidRDefault="00C51F46" w:rsidP="00F26933">
            <w:pPr>
              <w:jc w:val="both"/>
              <w:rPr>
                <w:sz w:val="24"/>
                <w:szCs w:val="24"/>
              </w:rPr>
            </w:pPr>
          </w:p>
          <w:p w:rsidR="00413ECF" w:rsidRPr="0012598D" w:rsidRDefault="00413ECF" w:rsidP="00413ECF">
            <w:pPr>
              <w:rPr>
                <w:sz w:val="24"/>
                <w:szCs w:val="24"/>
              </w:rPr>
            </w:pPr>
          </w:p>
          <w:p w:rsidR="00C9519E" w:rsidRDefault="00F26933" w:rsidP="00C9519E">
            <w:pPr>
              <w:pStyle w:val="ConsNonforma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Конкурсный управляющий</w:t>
            </w:r>
          </w:p>
          <w:p w:rsidR="00F26933" w:rsidRDefault="00F26933" w:rsidP="00C9519E">
            <w:pPr>
              <w:pStyle w:val="ConsNonforma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6933" w:rsidRPr="0012598D" w:rsidRDefault="00F26933" w:rsidP="00C9519E">
            <w:pPr>
              <w:pStyle w:val="ConsNonforma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519E" w:rsidRPr="0012598D" w:rsidRDefault="00C9519E" w:rsidP="00C9519E">
            <w:pPr>
              <w:pStyle w:val="ConsNonforma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1AE4" w:rsidRPr="0012598D" w:rsidRDefault="00C9519E" w:rsidP="00F26933">
            <w:pPr>
              <w:rPr>
                <w:sz w:val="24"/>
                <w:szCs w:val="24"/>
              </w:rPr>
            </w:pPr>
            <w:r w:rsidRPr="0012598D">
              <w:rPr>
                <w:b/>
                <w:sz w:val="24"/>
                <w:szCs w:val="24"/>
              </w:rPr>
              <w:t>______________________ /</w:t>
            </w:r>
            <w:r w:rsidR="00F26933">
              <w:rPr>
                <w:b/>
                <w:sz w:val="24"/>
                <w:szCs w:val="24"/>
              </w:rPr>
              <w:t>Устюгов А.Ю</w:t>
            </w:r>
            <w:r w:rsidR="0012598D" w:rsidRPr="0012598D">
              <w:rPr>
                <w:b/>
                <w:sz w:val="24"/>
                <w:szCs w:val="24"/>
              </w:rPr>
              <w:t>.</w:t>
            </w:r>
            <w:r w:rsidRPr="0012598D">
              <w:rPr>
                <w:b/>
                <w:sz w:val="24"/>
                <w:szCs w:val="24"/>
              </w:rPr>
              <w:t>/</w:t>
            </w:r>
          </w:p>
        </w:tc>
        <w:tc>
          <w:tcPr>
            <w:tcW w:w="4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167" w:rsidRPr="0012598D" w:rsidRDefault="00491167" w:rsidP="00996366">
            <w:pPr>
              <w:rPr>
                <w:sz w:val="24"/>
                <w:szCs w:val="24"/>
              </w:rPr>
            </w:pPr>
          </w:p>
        </w:tc>
      </w:tr>
    </w:tbl>
    <w:p w:rsidR="00B657AE" w:rsidRPr="00996366" w:rsidRDefault="00B657AE" w:rsidP="00996366">
      <w:pPr>
        <w:rPr>
          <w:sz w:val="24"/>
          <w:szCs w:val="24"/>
        </w:rPr>
      </w:pPr>
    </w:p>
    <w:p w:rsidR="00AA1AE4" w:rsidRPr="00996366" w:rsidRDefault="00AA1AE4" w:rsidP="00996366">
      <w:pPr>
        <w:rPr>
          <w:sz w:val="24"/>
          <w:szCs w:val="24"/>
        </w:rPr>
      </w:pPr>
    </w:p>
    <w:p w:rsidR="00AA1AE4" w:rsidRPr="00996366" w:rsidRDefault="00AA1AE4" w:rsidP="00996366">
      <w:pPr>
        <w:rPr>
          <w:sz w:val="24"/>
          <w:szCs w:val="24"/>
        </w:rPr>
      </w:pPr>
    </w:p>
    <w:sectPr w:rsidR="00AA1AE4" w:rsidRPr="00996366" w:rsidSect="007C2D34">
      <w:footerReference w:type="even" r:id="rId7"/>
      <w:footerReference w:type="default" r:id="rId8"/>
      <w:pgSz w:w="11909" w:h="16834"/>
      <w:pgMar w:top="709" w:right="569" w:bottom="720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EED" w:rsidRDefault="009E5EED">
      <w:r>
        <w:separator/>
      </w:r>
    </w:p>
  </w:endnote>
  <w:endnote w:type="continuationSeparator" w:id="0">
    <w:p w:rsidR="009E5EED" w:rsidRDefault="009E5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13E" w:rsidRDefault="007D313E" w:rsidP="00E105B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D313E" w:rsidRDefault="007D313E" w:rsidP="005B675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13E" w:rsidRDefault="007D313E" w:rsidP="00E105B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C1BA7">
      <w:rPr>
        <w:rStyle w:val="a4"/>
        <w:noProof/>
      </w:rPr>
      <w:t>2</w:t>
    </w:r>
    <w:r>
      <w:rPr>
        <w:rStyle w:val="a4"/>
      </w:rPr>
      <w:fldChar w:fldCharType="end"/>
    </w:r>
  </w:p>
  <w:p w:rsidR="007D313E" w:rsidRDefault="007D313E" w:rsidP="005B67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EED" w:rsidRDefault="009E5EED">
      <w:r>
        <w:separator/>
      </w:r>
    </w:p>
  </w:footnote>
  <w:footnote w:type="continuationSeparator" w:id="0">
    <w:p w:rsidR="009E5EED" w:rsidRDefault="009E5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1644E"/>
    <w:multiLevelType w:val="singleLevel"/>
    <w:tmpl w:val="C7823BD2"/>
    <w:lvl w:ilvl="0">
      <w:start w:val="2"/>
      <w:numFmt w:val="decimal"/>
      <w:lvlText w:val="1.%1."/>
      <w:legacy w:legacy="1" w:legacySpace="0" w:legacyIndent="50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C2804EB"/>
    <w:multiLevelType w:val="singleLevel"/>
    <w:tmpl w:val="AA004A84"/>
    <w:lvl w:ilvl="0">
      <w:start w:val="1"/>
      <w:numFmt w:val="decimal"/>
      <w:lvlText w:val="3.3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06A6A8F"/>
    <w:multiLevelType w:val="singleLevel"/>
    <w:tmpl w:val="7C18465E"/>
    <w:lvl w:ilvl="0">
      <w:start w:val="1"/>
      <w:numFmt w:val="decimal"/>
      <w:lvlText w:val="4.%1.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AC24714"/>
    <w:multiLevelType w:val="singleLevel"/>
    <w:tmpl w:val="2772AC02"/>
    <w:lvl w:ilvl="0">
      <w:start w:val="1"/>
      <w:numFmt w:val="decimal"/>
      <w:lvlText w:val="2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94D0723"/>
    <w:multiLevelType w:val="hybridMultilevel"/>
    <w:tmpl w:val="04CC6350"/>
    <w:lvl w:ilvl="0" w:tplc="DDCA213A">
      <w:start w:val="1"/>
      <w:numFmt w:val="decimal"/>
      <w:lvlText w:val="3.2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73C85"/>
    <w:multiLevelType w:val="singleLevel"/>
    <w:tmpl w:val="05F27360"/>
    <w:lvl w:ilvl="0">
      <w:start w:val="1"/>
      <w:numFmt w:val="decimal"/>
      <w:lvlText w:val="3.1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DBB7D51"/>
    <w:multiLevelType w:val="hybridMultilevel"/>
    <w:tmpl w:val="968E2A3A"/>
    <w:lvl w:ilvl="0" w:tplc="AA004A84">
      <w:start w:val="1"/>
      <w:numFmt w:val="decimal"/>
      <w:lvlText w:val="3.3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621D19"/>
    <w:multiLevelType w:val="singleLevel"/>
    <w:tmpl w:val="DDCA213A"/>
    <w:lvl w:ilvl="0">
      <w:start w:val="1"/>
      <w:numFmt w:val="decimal"/>
      <w:lvlText w:val="3.2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7AE"/>
    <w:rsid w:val="0000528A"/>
    <w:rsid w:val="00010BF2"/>
    <w:rsid w:val="00035958"/>
    <w:rsid w:val="00092666"/>
    <w:rsid w:val="00095775"/>
    <w:rsid w:val="000C1145"/>
    <w:rsid w:val="000D7EDE"/>
    <w:rsid w:val="000F3611"/>
    <w:rsid w:val="001073B4"/>
    <w:rsid w:val="001114F1"/>
    <w:rsid w:val="00121FF8"/>
    <w:rsid w:val="0012598D"/>
    <w:rsid w:val="001377A2"/>
    <w:rsid w:val="00156D7A"/>
    <w:rsid w:val="00173AE7"/>
    <w:rsid w:val="00176159"/>
    <w:rsid w:val="00176998"/>
    <w:rsid w:val="0018285F"/>
    <w:rsid w:val="0018319D"/>
    <w:rsid w:val="001B65FE"/>
    <w:rsid w:val="001D7CB8"/>
    <w:rsid w:val="001E0011"/>
    <w:rsid w:val="00204387"/>
    <w:rsid w:val="00225801"/>
    <w:rsid w:val="0027196C"/>
    <w:rsid w:val="002A280A"/>
    <w:rsid w:val="002A37AA"/>
    <w:rsid w:val="002A465B"/>
    <w:rsid w:val="002A6D96"/>
    <w:rsid w:val="002C39B1"/>
    <w:rsid w:val="002F27FD"/>
    <w:rsid w:val="002F510D"/>
    <w:rsid w:val="00320971"/>
    <w:rsid w:val="00370388"/>
    <w:rsid w:val="003743E9"/>
    <w:rsid w:val="003A1DA3"/>
    <w:rsid w:val="003A3F72"/>
    <w:rsid w:val="003B0DB2"/>
    <w:rsid w:val="003C77F0"/>
    <w:rsid w:val="00402A9B"/>
    <w:rsid w:val="00413ECF"/>
    <w:rsid w:val="00435C3A"/>
    <w:rsid w:val="004552FF"/>
    <w:rsid w:val="00491167"/>
    <w:rsid w:val="004E73E4"/>
    <w:rsid w:val="004F5D56"/>
    <w:rsid w:val="005019E4"/>
    <w:rsid w:val="005243C1"/>
    <w:rsid w:val="00547C8B"/>
    <w:rsid w:val="00561EF6"/>
    <w:rsid w:val="00580B53"/>
    <w:rsid w:val="00590182"/>
    <w:rsid w:val="00594C18"/>
    <w:rsid w:val="005A1317"/>
    <w:rsid w:val="005A66EC"/>
    <w:rsid w:val="005B6754"/>
    <w:rsid w:val="005D7070"/>
    <w:rsid w:val="005F4539"/>
    <w:rsid w:val="006068EF"/>
    <w:rsid w:val="00611103"/>
    <w:rsid w:val="006115DE"/>
    <w:rsid w:val="00652F39"/>
    <w:rsid w:val="00697682"/>
    <w:rsid w:val="006B7112"/>
    <w:rsid w:val="006C5718"/>
    <w:rsid w:val="006D67E4"/>
    <w:rsid w:val="00707C57"/>
    <w:rsid w:val="00713F33"/>
    <w:rsid w:val="00714767"/>
    <w:rsid w:val="007271DB"/>
    <w:rsid w:val="007428F9"/>
    <w:rsid w:val="00757D23"/>
    <w:rsid w:val="00793563"/>
    <w:rsid w:val="0079436B"/>
    <w:rsid w:val="007C1BA7"/>
    <w:rsid w:val="007C2D34"/>
    <w:rsid w:val="007C36DF"/>
    <w:rsid w:val="007D313E"/>
    <w:rsid w:val="007D64DF"/>
    <w:rsid w:val="007D70D3"/>
    <w:rsid w:val="008107DE"/>
    <w:rsid w:val="008276EE"/>
    <w:rsid w:val="00842742"/>
    <w:rsid w:val="008575FE"/>
    <w:rsid w:val="00860A43"/>
    <w:rsid w:val="008947E6"/>
    <w:rsid w:val="008B08BD"/>
    <w:rsid w:val="008C6622"/>
    <w:rsid w:val="008C7F5B"/>
    <w:rsid w:val="008D3E45"/>
    <w:rsid w:val="008D5A34"/>
    <w:rsid w:val="008F7696"/>
    <w:rsid w:val="0090179F"/>
    <w:rsid w:val="009200DA"/>
    <w:rsid w:val="009327EC"/>
    <w:rsid w:val="00935F23"/>
    <w:rsid w:val="009545AB"/>
    <w:rsid w:val="00980CE9"/>
    <w:rsid w:val="00990571"/>
    <w:rsid w:val="00996366"/>
    <w:rsid w:val="009A75E3"/>
    <w:rsid w:val="009B61A5"/>
    <w:rsid w:val="009C4CAB"/>
    <w:rsid w:val="009E5EED"/>
    <w:rsid w:val="00A1053B"/>
    <w:rsid w:val="00A425DD"/>
    <w:rsid w:val="00A65063"/>
    <w:rsid w:val="00AA0185"/>
    <w:rsid w:val="00AA108A"/>
    <w:rsid w:val="00AA1AE4"/>
    <w:rsid w:val="00AB2D16"/>
    <w:rsid w:val="00AD2107"/>
    <w:rsid w:val="00AD2585"/>
    <w:rsid w:val="00B015D4"/>
    <w:rsid w:val="00B03167"/>
    <w:rsid w:val="00B12929"/>
    <w:rsid w:val="00B21228"/>
    <w:rsid w:val="00B516B3"/>
    <w:rsid w:val="00B657AE"/>
    <w:rsid w:val="00B85F00"/>
    <w:rsid w:val="00BA186B"/>
    <w:rsid w:val="00BE3140"/>
    <w:rsid w:val="00BF5A73"/>
    <w:rsid w:val="00C03574"/>
    <w:rsid w:val="00C2395D"/>
    <w:rsid w:val="00C27E54"/>
    <w:rsid w:val="00C51F46"/>
    <w:rsid w:val="00C63709"/>
    <w:rsid w:val="00C74FF0"/>
    <w:rsid w:val="00C9519E"/>
    <w:rsid w:val="00C97196"/>
    <w:rsid w:val="00CF5325"/>
    <w:rsid w:val="00D054ED"/>
    <w:rsid w:val="00D13E8D"/>
    <w:rsid w:val="00D535D5"/>
    <w:rsid w:val="00D5739B"/>
    <w:rsid w:val="00D576B0"/>
    <w:rsid w:val="00D80F2E"/>
    <w:rsid w:val="00D91144"/>
    <w:rsid w:val="00DA2A7D"/>
    <w:rsid w:val="00DE2996"/>
    <w:rsid w:val="00E105B6"/>
    <w:rsid w:val="00E2635E"/>
    <w:rsid w:val="00E27D8D"/>
    <w:rsid w:val="00E27E13"/>
    <w:rsid w:val="00E30309"/>
    <w:rsid w:val="00E61313"/>
    <w:rsid w:val="00E95E9B"/>
    <w:rsid w:val="00EA2FE3"/>
    <w:rsid w:val="00EA710A"/>
    <w:rsid w:val="00EB17CD"/>
    <w:rsid w:val="00F079A6"/>
    <w:rsid w:val="00F24AF3"/>
    <w:rsid w:val="00F26933"/>
    <w:rsid w:val="00F3379D"/>
    <w:rsid w:val="00F66670"/>
    <w:rsid w:val="00F734BA"/>
    <w:rsid w:val="00F85C50"/>
    <w:rsid w:val="00FB3A75"/>
    <w:rsid w:val="00FB49AE"/>
    <w:rsid w:val="00FC4837"/>
    <w:rsid w:val="00FD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E4BCCFEE-C645-461D-871A-DCE086265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5B675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B6754"/>
  </w:style>
  <w:style w:type="table" w:styleId="a5">
    <w:name w:val="Table Grid"/>
    <w:basedOn w:val="a1"/>
    <w:rsid w:val="005F45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">
    <w:name w:val="Body Text Indent 3"/>
    <w:basedOn w:val="a"/>
    <w:link w:val="30"/>
    <w:rsid w:val="00793563"/>
    <w:pPr>
      <w:widowControl/>
      <w:autoSpaceDE/>
      <w:autoSpaceDN/>
      <w:adjustRightInd/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793563"/>
    <w:rPr>
      <w:sz w:val="16"/>
      <w:szCs w:val="16"/>
    </w:rPr>
  </w:style>
  <w:style w:type="paragraph" w:styleId="a6">
    <w:name w:val="Normal (Web)"/>
    <w:basedOn w:val="a"/>
    <w:unhideWhenUsed/>
    <w:rsid w:val="00413ECF"/>
    <w:pPr>
      <w:widowControl/>
      <w:autoSpaceDE/>
      <w:autoSpaceDN/>
      <w:adjustRightInd/>
      <w:spacing w:before="240" w:after="240"/>
    </w:pPr>
    <w:rPr>
      <w:sz w:val="24"/>
      <w:szCs w:val="24"/>
    </w:rPr>
  </w:style>
  <w:style w:type="paragraph" w:customStyle="1" w:styleId="ConsNonformat">
    <w:name w:val="ConsNonformat"/>
    <w:rsid w:val="00B015D4"/>
    <w:pPr>
      <w:widowControl w:val="0"/>
      <w:snapToGrid w:val="0"/>
    </w:pPr>
    <w:rPr>
      <w:rFonts w:ascii="Courier New" w:hAnsi="Courier New"/>
    </w:rPr>
  </w:style>
  <w:style w:type="character" w:styleId="a7">
    <w:name w:val="Hyperlink"/>
    <w:rsid w:val="00010BF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462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3707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Устюгов Александр</dc:creator>
  <cp:keywords/>
  <cp:lastModifiedBy>Учетная запись Майкрософт</cp:lastModifiedBy>
  <cp:revision>3</cp:revision>
  <dcterms:created xsi:type="dcterms:W3CDTF">2021-10-27T05:22:00Z</dcterms:created>
  <dcterms:modified xsi:type="dcterms:W3CDTF">2021-10-27T05:24:00Z</dcterms:modified>
</cp:coreProperties>
</file>