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  <w:t xml:space="preserve">   «____»_____</w:t>
      </w:r>
      <w:r w:rsidRPr="00E028BB">
        <w:rPr>
          <w:sz w:val="22"/>
          <w:szCs w:val="22"/>
        </w:rPr>
        <w:t>______ 20</w:t>
      </w:r>
      <w:r w:rsidR="00C5541A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2441AD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Финансовый управляющий </w:t>
      </w:r>
      <w:r w:rsidR="00883B22" w:rsidRPr="00C64FA3">
        <w:rPr>
          <w:sz w:val="22"/>
          <w:szCs w:val="22"/>
        </w:rPr>
        <w:t>Поповой Марии Александровны</w:t>
      </w:r>
      <w:r w:rsidR="00883B22" w:rsidRPr="00B51067">
        <w:rPr>
          <w:color w:val="000000" w:themeColor="text1"/>
          <w:sz w:val="22"/>
          <w:szCs w:val="22"/>
        </w:rPr>
        <w:t xml:space="preserve"> </w:t>
      </w:r>
      <w:proofErr w:type="spellStart"/>
      <w:r w:rsidR="00883B22" w:rsidRPr="001F68B7">
        <w:rPr>
          <w:bCs/>
          <w:color w:val="000000"/>
          <w:sz w:val="22"/>
          <w:szCs w:val="22"/>
          <w:shd w:val="clear" w:color="auto" w:fill="FFFFFF"/>
        </w:rPr>
        <w:t>Грудева</w:t>
      </w:r>
      <w:proofErr w:type="spellEnd"/>
      <w:r w:rsidR="00883B22" w:rsidRPr="001F68B7">
        <w:rPr>
          <w:bCs/>
          <w:color w:val="000000"/>
          <w:sz w:val="22"/>
          <w:szCs w:val="22"/>
          <w:shd w:val="clear" w:color="auto" w:fill="FFFFFF"/>
        </w:rPr>
        <w:t xml:space="preserve"> Екатерина </w:t>
      </w:r>
      <w:proofErr w:type="gramStart"/>
      <w:r w:rsidR="00883B22" w:rsidRPr="001F68B7">
        <w:rPr>
          <w:bCs/>
          <w:color w:val="000000"/>
          <w:sz w:val="22"/>
          <w:szCs w:val="22"/>
          <w:shd w:val="clear" w:color="auto" w:fill="FFFFFF"/>
        </w:rPr>
        <w:t>Ивановна</w:t>
      </w:r>
      <w:r w:rsidR="00883B22" w:rsidRPr="001F68B7">
        <w:rPr>
          <w:color w:val="000000"/>
          <w:sz w:val="22"/>
          <w:szCs w:val="22"/>
          <w:shd w:val="clear" w:color="auto" w:fill="FFFFFF"/>
        </w:rPr>
        <w:t> </w:t>
      </w:r>
      <w:r w:rsidR="00883B22" w:rsidRPr="005026C7">
        <w:rPr>
          <w:sz w:val="22"/>
          <w:szCs w:val="22"/>
        </w:rPr>
        <w:t>,</w:t>
      </w:r>
      <w:proofErr w:type="gramEnd"/>
      <w:r w:rsidR="00883B22" w:rsidRPr="005026C7">
        <w:rPr>
          <w:sz w:val="22"/>
          <w:szCs w:val="22"/>
        </w:rPr>
        <w:t xml:space="preserve"> </w:t>
      </w:r>
      <w:r w:rsidR="00883B22">
        <w:rPr>
          <w:rStyle w:val="paragraph"/>
          <w:sz w:val="22"/>
          <w:szCs w:val="22"/>
        </w:rPr>
        <w:t>действующая</w:t>
      </w:r>
      <w:r w:rsidR="00883B22" w:rsidRPr="005026C7">
        <w:rPr>
          <w:rStyle w:val="paragraph"/>
          <w:sz w:val="22"/>
          <w:szCs w:val="22"/>
        </w:rPr>
        <w:t xml:space="preserve"> на основании Решения </w:t>
      </w:r>
      <w:r w:rsidR="00883B22" w:rsidRPr="005026C7">
        <w:rPr>
          <w:color w:val="000000"/>
          <w:sz w:val="22"/>
          <w:szCs w:val="22"/>
        </w:rPr>
        <w:t xml:space="preserve">Арбитражного суда </w:t>
      </w:r>
      <w:r w:rsidR="00883B22" w:rsidRPr="00C64FA3">
        <w:rPr>
          <w:sz w:val="22"/>
          <w:szCs w:val="22"/>
        </w:rPr>
        <w:t>Свердловской области от 19.04.2021 г. по делу №А60-11197/2021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r w:rsidR="00883B22">
        <w:rPr>
          <w:sz w:val="22"/>
          <w:szCs w:val="22"/>
        </w:rPr>
        <w:t xml:space="preserve">Комната в </w:t>
      </w:r>
      <w:proofErr w:type="spellStart"/>
      <w:r w:rsidR="00883B22">
        <w:rPr>
          <w:sz w:val="22"/>
          <w:szCs w:val="22"/>
        </w:rPr>
        <w:t>девятикомнатной</w:t>
      </w:r>
      <w:proofErr w:type="spellEnd"/>
      <w:r w:rsidR="00883B22">
        <w:rPr>
          <w:sz w:val="22"/>
          <w:szCs w:val="22"/>
        </w:rPr>
        <w:t xml:space="preserve"> квартире общей площадью 14.9 </w:t>
      </w:r>
      <w:proofErr w:type="spellStart"/>
      <w:r w:rsidR="00883B22">
        <w:rPr>
          <w:sz w:val="22"/>
          <w:szCs w:val="22"/>
        </w:rPr>
        <w:t>кв.м</w:t>
      </w:r>
      <w:proofErr w:type="spellEnd"/>
      <w:r w:rsidR="00883B22">
        <w:rPr>
          <w:sz w:val="22"/>
          <w:szCs w:val="22"/>
        </w:rPr>
        <w:t xml:space="preserve">., кадастровый номер </w:t>
      </w:r>
      <w:r w:rsidR="00883B22" w:rsidRPr="00B51067">
        <w:rPr>
          <w:sz w:val="22"/>
          <w:szCs w:val="22"/>
        </w:rPr>
        <w:tab/>
      </w:r>
      <w:r w:rsidR="00883B22">
        <w:rPr>
          <w:sz w:val="22"/>
          <w:szCs w:val="22"/>
        </w:rPr>
        <w:t xml:space="preserve">66:41:0504006:1761, адрес: </w:t>
      </w:r>
      <w:proofErr w:type="spellStart"/>
      <w:r w:rsidR="00883B22">
        <w:rPr>
          <w:sz w:val="22"/>
          <w:szCs w:val="22"/>
        </w:rPr>
        <w:t>г.Екатеринбург</w:t>
      </w:r>
      <w:proofErr w:type="spellEnd"/>
      <w:r w:rsidR="00883B22">
        <w:rPr>
          <w:sz w:val="22"/>
          <w:szCs w:val="22"/>
        </w:rPr>
        <w:t xml:space="preserve"> </w:t>
      </w:r>
      <w:proofErr w:type="spellStart"/>
      <w:r w:rsidR="00883B22">
        <w:rPr>
          <w:sz w:val="22"/>
          <w:szCs w:val="22"/>
        </w:rPr>
        <w:t>ул.Братская</w:t>
      </w:r>
      <w:proofErr w:type="spellEnd"/>
      <w:r w:rsidR="00883B22">
        <w:rPr>
          <w:sz w:val="22"/>
          <w:szCs w:val="22"/>
        </w:rPr>
        <w:t xml:space="preserve"> д.14 </w:t>
      </w:r>
      <w:proofErr w:type="spellStart"/>
      <w:r w:rsidR="00883B22">
        <w:rPr>
          <w:sz w:val="22"/>
          <w:szCs w:val="22"/>
        </w:rPr>
        <w:t>кв</w:t>
      </w:r>
      <w:proofErr w:type="spellEnd"/>
      <w:r w:rsidR="00883B22">
        <w:rPr>
          <w:sz w:val="22"/>
          <w:szCs w:val="22"/>
        </w:rPr>
        <w:t xml:space="preserve"> 26</w:t>
      </w:r>
      <w:r w:rsidR="00883B22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883B22">
        <w:rPr>
          <w:sz w:val="22"/>
          <w:szCs w:val="22"/>
          <w:lang w:eastAsia="fa-IR" w:bidi="fa-IR"/>
        </w:rPr>
        <w:t>Поповой М.А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C5541A">
        <w:rPr>
          <w:sz w:val="22"/>
          <w:szCs w:val="22"/>
          <w:lang w:eastAsia="fa-IR" w:bidi="fa-IR"/>
        </w:rPr>
        <w:t>А</w:t>
      </w:r>
      <w:r w:rsidR="00C5541A" w:rsidRPr="005026C7">
        <w:rPr>
          <w:sz w:val="22"/>
          <w:szCs w:val="22"/>
          <w:lang w:eastAsia="fa-IR" w:bidi="fa-IR"/>
        </w:rPr>
        <w:t>О «</w:t>
      </w:r>
      <w:r w:rsidR="00C5541A">
        <w:rPr>
          <w:sz w:val="22"/>
          <w:szCs w:val="22"/>
          <w:lang w:eastAsia="fa-IR" w:bidi="fa-IR"/>
        </w:rPr>
        <w:t>Российский аукционный дом»</w:t>
      </w:r>
      <w:r w:rsidR="00E741CB" w:rsidRPr="00E028BB">
        <w:rPr>
          <w:color w:val="000000"/>
          <w:sz w:val="22"/>
          <w:szCs w:val="22"/>
        </w:rPr>
        <w:t xml:space="preserve">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</w:t>
      </w:r>
      <w:r w:rsidR="005A4EB6">
        <w:rPr>
          <w:sz w:val="22"/>
          <w:szCs w:val="22"/>
        </w:rPr>
        <w:t>1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883B22">
        <w:rPr>
          <w:sz w:val="22"/>
          <w:szCs w:val="22"/>
        </w:rPr>
        <w:t>1</w:t>
      </w:r>
      <w:r w:rsidR="00CD7B49">
        <w:rPr>
          <w:sz w:val="22"/>
          <w:szCs w:val="22"/>
        </w:rPr>
        <w:t>0 (Д</w:t>
      </w:r>
      <w:r w:rsidR="00883B22">
        <w:rPr>
          <w:sz w:val="22"/>
          <w:szCs w:val="22"/>
        </w:rPr>
        <w:t>еся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C5541A" w:rsidRPr="001F68B7" w:rsidRDefault="00C5541A" w:rsidP="00C5541A">
      <w:pPr>
        <w:ind w:firstLine="567"/>
        <w:rPr>
          <w:bCs/>
          <w:sz w:val="22"/>
          <w:szCs w:val="22"/>
        </w:rPr>
      </w:pPr>
      <w:r w:rsidRPr="00C5541A">
        <w:rPr>
          <w:bCs/>
          <w:sz w:val="22"/>
          <w:szCs w:val="22"/>
        </w:rPr>
        <w:t xml:space="preserve">Получатель </w:t>
      </w:r>
      <w:r>
        <w:rPr>
          <w:bCs/>
        </w:rPr>
        <w:t>–</w:t>
      </w:r>
      <w:r w:rsidRPr="001F68B7">
        <w:rPr>
          <w:bCs/>
          <w:sz w:val="22"/>
          <w:szCs w:val="22"/>
        </w:rPr>
        <w:t xml:space="preserve"> </w:t>
      </w:r>
      <w:proofErr w:type="spellStart"/>
      <w:r>
        <w:rPr>
          <w:bCs/>
        </w:rPr>
        <w:t>Грудева</w:t>
      </w:r>
      <w:proofErr w:type="spellEnd"/>
      <w:r>
        <w:rPr>
          <w:bCs/>
        </w:rPr>
        <w:t xml:space="preserve"> Екатерина Ивановна</w:t>
      </w:r>
      <w:r>
        <w:rPr>
          <w:bCs/>
        </w:rPr>
        <w:br/>
      </w:r>
      <w:r>
        <w:rPr>
          <w:bCs/>
          <w:sz w:val="22"/>
          <w:szCs w:val="22"/>
        </w:rPr>
        <w:t xml:space="preserve">           ИНН 0/ КПП 0</w:t>
      </w:r>
    </w:p>
    <w:p w:rsidR="00C5541A" w:rsidRDefault="00C5541A" w:rsidP="00C5541A">
      <w:pPr>
        <w:ind w:firstLine="567"/>
        <w:rPr>
          <w:bCs/>
        </w:rPr>
      </w:pPr>
      <w:proofErr w:type="gramStart"/>
      <w:r w:rsidRPr="001F68B7">
        <w:rPr>
          <w:bCs/>
          <w:sz w:val="22"/>
          <w:szCs w:val="22"/>
        </w:rPr>
        <w:t>р</w:t>
      </w:r>
      <w:proofErr w:type="gramEnd"/>
      <w:r w:rsidRPr="001F68B7">
        <w:rPr>
          <w:bCs/>
          <w:sz w:val="22"/>
          <w:szCs w:val="22"/>
        </w:rPr>
        <w:t>/с № 40</w:t>
      </w:r>
      <w:r>
        <w:rPr>
          <w:bCs/>
        </w:rPr>
        <w:t>817810855862722367</w:t>
      </w:r>
    </w:p>
    <w:p w:rsidR="00C5541A" w:rsidRPr="001F68B7" w:rsidRDefault="00C5541A" w:rsidP="00C5541A">
      <w:pPr>
        <w:ind w:firstLine="567"/>
        <w:rPr>
          <w:bCs/>
          <w:sz w:val="22"/>
          <w:szCs w:val="22"/>
        </w:rPr>
      </w:pPr>
      <w:proofErr w:type="gramStart"/>
      <w:r w:rsidRPr="001F68B7">
        <w:rPr>
          <w:bCs/>
          <w:sz w:val="22"/>
          <w:szCs w:val="22"/>
        </w:rPr>
        <w:t>в</w:t>
      </w:r>
      <w:proofErr w:type="gramEnd"/>
      <w:r w:rsidRPr="001F68B7">
        <w:rPr>
          <w:bCs/>
          <w:sz w:val="22"/>
          <w:szCs w:val="22"/>
        </w:rPr>
        <w:t xml:space="preserve"> СЕВЕРО-ЗАПАДНЫЙ БАНК ПАО СБЕРБАНК,</w:t>
      </w:r>
      <w:r>
        <w:rPr>
          <w:bCs/>
        </w:rPr>
        <w:t xml:space="preserve"> </w:t>
      </w:r>
      <w:proofErr w:type="spellStart"/>
      <w:r>
        <w:rPr>
          <w:bCs/>
        </w:rPr>
        <w:t>г.Санкт</w:t>
      </w:r>
      <w:proofErr w:type="spellEnd"/>
      <w:r>
        <w:rPr>
          <w:bCs/>
        </w:rPr>
        <w:t>-Петербург</w:t>
      </w:r>
    </w:p>
    <w:p w:rsidR="00C5541A" w:rsidRPr="001F68B7" w:rsidRDefault="00C5541A" w:rsidP="00C5541A">
      <w:pPr>
        <w:ind w:firstLine="567"/>
        <w:jc w:val="both"/>
        <w:rPr>
          <w:bCs/>
          <w:sz w:val="22"/>
          <w:szCs w:val="22"/>
        </w:rPr>
      </w:pPr>
      <w:r w:rsidRPr="001F68B7">
        <w:rPr>
          <w:bCs/>
          <w:sz w:val="22"/>
          <w:szCs w:val="22"/>
        </w:rPr>
        <w:t>БИК 044030653, к/с 30101810500000000653.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883B22">
        <w:rPr>
          <w:sz w:val="22"/>
          <w:szCs w:val="22"/>
        </w:rPr>
        <w:t>г.СПб</w:t>
      </w:r>
      <w:proofErr w:type="spellEnd"/>
      <w:r w:rsidR="00883B22">
        <w:rPr>
          <w:sz w:val="22"/>
          <w:szCs w:val="22"/>
        </w:rPr>
        <w:t xml:space="preserve"> и ЛО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883B22" w:rsidRDefault="00883B22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C5541A" w:rsidRPr="005026C7" w:rsidRDefault="00C5541A" w:rsidP="00C5541A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C5541A" w:rsidRPr="005026C7" w:rsidRDefault="00883B22" w:rsidP="00C5541A">
            <w:pPr>
              <w:snapToGrid w:val="0"/>
            </w:pPr>
            <w:r>
              <w:rPr>
                <w:sz w:val="22"/>
                <w:szCs w:val="22"/>
              </w:rPr>
              <w:t>Поповой М.А</w:t>
            </w:r>
            <w:bookmarkStart w:id="1" w:name="_GoBack"/>
            <w:bookmarkEnd w:id="1"/>
          </w:p>
          <w:p w:rsidR="00C5541A" w:rsidRPr="005026C7" w:rsidRDefault="00C5541A" w:rsidP="00C5541A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C5541A" w:rsidRPr="005026C7" w:rsidRDefault="00C5541A" w:rsidP="00C5541A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5541A" w:rsidRDefault="00C5541A" w:rsidP="00C5541A">
            <w:pPr>
              <w:jc w:val="both"/>
              <w:rPr>
                <w:bCs/>
              </w:rPr>
            </w:pPr>
            <w:proofErr w:type="gramStart"/>
            <w:r w:rsidRPr="001F68B7">
              <w:rPr>
                <w:bCs/>
                <w:sz w:val="22"/>
                <w:szCs w:val="22"/>
              </w:rPr>
              <w:t>р</w:t>
            </w:r>
            <w:proofErr w:type="gramEnd"/>
            <w:r w:rsidRPr="001F68B7">
              <w:rPr>
                <w:bCs/>
                <w:sz w:val="22"/>
                <w:szCs w:val="22"/>
              </w:rPr>
              <w:t>/с № 40</w:t>
            </w:r>
            <w:r>
              <w:rPr>
                <w:bCs/>
              </w:rPr>
              <w:t>817810855862722367</w:t>
            </w:r>
            <w:r w:rsidRPr="001F68B7">
              <w:rPr>
                <w:bCs/>
                <w:sz w:val="22"/>
                <w:szCs w:val="22"/>
              </w:rPr>
              <w:t xml:space="preserve"> </w:t>
            </w:r>
          </w:p>
          <w:p w:rsidR="00C5541A" w:rsidRDefault="00C5541A" w:rsidP="00C5541A">
            <w:pPr>
              <w:jc w:val="both"/>
              <w:rPr>
                <w:bCs/>
              </w:rPr>
            </w:pPr>
            <w:r w:rsidRPr="001F68B7">
              <w:rPr>
                <w:bCs/>
                <w:sz w:val="22"/>
                <w:szCs w:val="22"/>
              </w:rPr>
              <w:t>в СЕВЕРО-ЗАПАДНЫЙ БАНК ПАО СБЕРБАНК,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C5541A" w:rsidRPr="001F68B7" w:rsidRDefault="00C5541A" w:rsidP="00C5541A">
            <w:pPr>
              <w:jc w:val="both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г.Санкт</w:t>
            </w:r>
            <w:proofErr w:type="spellEnd"/>
            <w:r>
              <w:rPr>
                <w:bCs/>
                <w:sz w:val="22"/>
                <w:szCs w:val="22"/>
              </w:rPr>
              <w:t>-Петербург</w:t>
            </w:r>
          </w:p>
          <w:p w:rsidR="00C5541A" w:rsidRDefault="00C5541A" w:rsidP="00C5541A">
            <w:pPr>
              <w:jc w:val="both"/>
              <w:rPr>
                <w:bCs/>
              </w:rPr>
            </w:pPr>
            <w:r w:rsidRPr="001F68B7">
              <w:rPr>
                <w:bCs/>
                <w:sz w:val="22"/>
                <w:szCs w:val="22"/>
              </w:rPr>
              <w:t xml:space="preserve">БИК 044030653, </w:t>
            </w:r>
          </w:p>
          <w:p w:rsidR="00C5541A" w:rsidRPr="001F68B7" w:rsidRDefault="00C5541A" w:rsidP="00C5541A">
            <w:pPr>
              <w:jc w:val="both"/>
              <w:rPr>
                <w:bCs/>
              </w:rPr>
            </w:pPr>
            <w:r w:rsidRPr="001F68B7">
              <w:rPr>
                <w:bCs/>
                <w:sz w:val="22"/>
                <w:szCs w:val="22"/>
              </w:rPr>
              <w:t>к/с 30101810500000000653.</w:t>
            </w:r>
          </w:p>
          <w:p w:rsidR="00C5541A" w:rsidRPr="005026C7" w:rsidRDefault="00C5541A" w:rsidP="00C5541A">
            <w:pPr>
              <w:snapToGrid w:val="0"/>
            </w:pPr>
          </w:p>
          <w:p w:rsidR="00C5541A" w:rsidRPr="005026C7" w:rsidRDefault="00C5541A" w:rsidP="00C5541A">
            <w:r w:rsidRPr="005026C7">
              <w:rPr>
                <w:sz w:val="22"/>
                <w:szCs w:val="22"/>
              </w:rPr>
              <w:t xml:space="preserve">________________ / </w:t>
            </w:r>
            <w:proofErr w:type="spellStart"/>
            <w:r>
              <w:rPr>
                <w:sz w:val="22"/>
                <w:szCs w:val="22"/>
              </w:rPr>
              <w:t>Е.И.Грудева</w:t>
            </w:r>
            <w:proofErr w:type="spellEnd"/>
            <w:r w:rsidRPr="005026C7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4EB6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3B22"/>
    <w:rsid w:val="008861AA"/>
    <w:rsid w:val="00A26616"/>
    <w:rsid w:val="00AA7C52"/>
    <w:rsid w:val="00B16B83"/>
    <w:rsid w:val="00B93055"/>
    <w:rsid w:val="00BA6C82"/>
    <w:rsid w:val="00C038E1"/>
    <w:rsid w:val="00C5541A"/>
    <w:rsid w:val="00CD7B49"/>
    <w:rsid w:val="00D76358"/>
    <w:rsid w:val="00E028BB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EFFBD-94EE-41A5-AC83-954F2D7F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582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23</cp:revision>
  <dcterms:created xsi:type="dcterms:W3CDTF">2016-12-07T08:54:00Z</dcterms:created>
  <dcterms:modified xsi:type="dcterms:W3CDTF">2021-09-20T14:31:00Z</dcterms:modified>
</cp:coreProperties>
</file>