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52BF751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4075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C10217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C1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10217"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="00C1021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10217"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 w:rsidR="00C1021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C10217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592DAC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</w:t>
      </w:r>
      <w:r w:rsidR="00C1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91D1C8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10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54D5440" w14:textId="77777777" w:rsidR="007F1A0F" w:rsidRDefault="007F1A0F" w:rsidP="007F1A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1 - Жилой дом - 516,1 кв. м, земельный участок - 1 388 кв. м, адрес: Московская обл., р-н Пушкинский, с. Тишково, ул. Пестовская гавань, д. 72, 2-этажный, в том числе подземных 1, кадастровые номера 50:13:0040131:109, 50:13:0040131:73, земли населенных пунктов - под ИЖС, права третьих лиц отсутствуют, ограничения и обременения: в отношении части з/у установлены ограничения на основании </w:t>
      </w:r>
      <w:proofErr w:type="spellStart"/>
      <w:r>
        <w:t>ст.ст</w:t>
      </w:r>
      <w:proofErr w:type="spellEnd"/>
      <w:r>
        <w:t>. 56, 56.1 ЗК РФ, свидетельство о государственной регистрации права 1108813 от 01.06.2006, срок до 19.02.2013 - 25 828 950,00 руб.;</w:t>
      </w:r>
    </w:p>
    <w:p w14:paraId="64EE6A07" w14:textId="046C74D3" w:rsidR="00B46A69" w:rsidRPr="00791681" w:rsidRDefault="007F1A0F" w:rsidP="007F1A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2 - Жилой дом - 118,6 кв. м, земельный участок - 1 145+/-24 кв. м, адрес: Астраханская обл., г. Ахтубинск, ул. Попова, д. 55, 2-этажный, кадастровые номера 30:01:150421:475, 30:01:150419:31, земли населенных пунктов - для эксплуатации объекта незавершенного строительства, права третьих лиц отсутствуют, ограничения и обременения: в отношении части з/у установлены ограничения на основании </w:t>
      </w:r>
      <w:proofErr w:type="spellStart"/>
      <w:r>
        <w:t>ст.ст</w:t>
      </w:r>
      <w:proofErr w:type="spellEnd"/>
      <w:r>
        <w:t>. 56. 56.1 ЗК РФ, документ, воспроизводящий информацию, содержащуюся в решении об установлении или изменении границ зон с особыми условиями использования территории №PVD-0080/2019-28098-1 от 06.09.2019, срок действия 18.09.2019 - 552 042,47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8E4A3A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F1A0F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763B97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F1A0F" w:rsidRPr="007F1A0F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F1A0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642614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F1A0F">
        <w:rPr>
          <w:b/>
          <w:bCs/>
          <w:color w:val="000000"/>
        </w:rPr>
        <w:t>18 января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7F1A0F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F1A0F" w:rsidRPr="007F1A0F">
        <w:rPr>
          <w:b/>
          <w:bCs/>
          <w:color w:val="000000"/>
        </w:rPr>
        <w:t>09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F1A0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274ED4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F1A0F">
        <w:rPr>
          <w:b/>
          <w:bCs/>
          <w:color w:val="000000"/>
        </w:rPr>
        <w:t>23 ноября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7F1A0F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F1A0F" w:rsidRPr="007F1A0F">
        <w:rPr>
          <w:b/>
          <w:bCs/>
          <w:color w:val="000000"/>
        </w:rPr>
        <w:t>24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7F1A0F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6286D2A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7F1A0F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7F1A0F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7F1A0F">
        <w:rPr>
          <w:b/>
          <w:color w:val="000000"/>
        </w:rPr>
        <w:t xml:space="preserve"> 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D19E6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F1A0F">
        <w:rPr>
          <w:b/>
          <w:bCs/>
          <w:color w:val="000000"/>
        </w:rPr>
        <w:t>11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F1A0F">
        <w:rPr>
          <w:b/>
          <w:bCs/>
          <w:color w:val="000000"/>
        </w:rPr>
        <w:t>04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A4A457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</w:t>
      </w:r>
      <w:r w:rsidR="007F1A0F">
        <w:rPr>
          <w:color w:val="000000"/>
        </w:rPr>
        <w:t xml:space="preserve"> </w:t>
      </w:r>
      <w:r w:rsidR="007F1A0F">
        <w:rPr>
          <w:b/>
          <w:bCs/>
          <w:color w:val="000000"/>
        </w:rPr>
        <w:t xml:space="preserve">11 марта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C76E10">
        <w:rPr>
          <w:color w:val="000000"/>
        </w:rPr>
        <w:t>за 5 (Пять) календарных</w:t>
      </w:r>
      <w:r w:rsidRPr="00791681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141E9F9E" w:rsidR="00110257" w:rsidRPr="003C3A6D" w:rsidRDefault="003C3A6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3A6D">
        <w:rPr>
          <w:b/>
          <w:bCs/>
          <w:color w:val="000000"/>
        </w:rPr>
        <w:t xml:space="preserve">Для лота 1: </w:t>
      </w:r>
    </w:p>
    <w:p w14:paraId="5F1C61A7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11 марта 2022 г. по 23 апреля 2022 г. - в размере начальной цены продажи лота;</w:t>
      </w:r>
    </w:p>
    <w:p w14:paraId="5EDB2227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24 апреля 2022 г. по 30 апреля 2022 г. - в размере 93,50% от начальной цены продажи лота;</w:t>
      </w:r>
    </w:p>
    <w:p w14:paraId="17BA0DE2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01 мая 2022 г. по 09 мая 2022 г. - в размере 87,00% от начальной цены продажи лота;</w:t>
      </w:r>
    </w:p>
    <w:p w14:paraId="57B3572A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10 мая 2022 г. по 16 мая 2022 г. - в размере 80,50% от начальной цены продажи лота;</w:t>
      </w:r>
    </w:p>
    <w:p w14:paraId="1623CBB7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17 мая 2022 г. по 23 мая 2022 г. - в размере 74,00% от начальной цены продажи лота;</w:t>
      </w:r>
    </w:p>
    <w:p w14:paraId="764ADCB5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24 мая 2022 г. по 30 мая 2022 г. - в размере 67,50% от начальной цены продажи лота;</w:t>
      </w:r>
    </w:p>
    <w:p w14:paraId="3101F28F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31 мая 2022 г. по 06 июня 2022 г. - в размере 61,00% от начальной цены продажи лота;</w:t>
      </w:r>
    </w:p>
    <w:p w14:paraId="32C31385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07 июня 2022 г. по 13 июня 2022 г. - в размере 54,50% от начальной цены продажи лота;</w:t>
      </w:r>
    </w:p>
    <w:p w14:paraId="00D0984E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14 июня 2022 г. по 20 июня 2022 г. - в размере 48,00% от начальной цены продажи лота;</w:t>
      </w:r>
    </w:p>
    <w:p w14:paraId="5D6FAAA5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21 июня 2022 г. по 27 июня 2022 г. - в размере 41,50% от начальной цены продажи лота;</w:t>
      </w:r>
    </w:p>
    <w:p w14:paraId="75DE260B" w14:textId="1FF272A2" w:rsid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3A6D">
        <w:rPr>
          <w:color w:val="000000"/>
        </w:rPr>
        <w:t>с 28 июня 2022 г. по 04 июля 2022 г. - в размере 35,00% от начальной цены продажи лота;</w:t>
      </w:r>
    </w:p>
    <w:p w14:paraId="5170E39C" w14:textId="716DB1EF" w:rsidR="00110257" w:rsidRPr="003C3A6D" w:rsidRDefault="003C3A6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3A6D">
        <w:rPr>
          <w:b/>
          <w:bCs/>
          <w:color w:val="000000"/>
        </w:rPr>
        <w:t>Для лота 2:</w:t>
      </w:r>
    </w:p>
    <w:p w14:paraId="6EF7E6FC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11 марта 2022 г. по 23 апреля 2022 г. - в размере начальной цены продажи лота;</w:t>
      </w:r>
    </w:p>
    <w:p w14:paraId="376550DA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24 апреля 2022 г. по 30 апреля 2022 г. - в размере 92,30% от начальной цены продажи лота;</w:t>
      </w:r>
    </w:p>
    <w:p w14:paraId="44DB860C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01 мая 2022 г. по 09 мая 2022 г. - в размере 84,60% от начальной цены продажи лота;</w:t>
      </w:r>
    </w:p>
    <w:p w14:paraId="34B265CF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10 мая 2022 г. по 16 мая 2022 г. - в размере 76,90% от начальной цены продажи лота;</w:t>
      </w:r>
    </w:p>
    <w:p w14:paraId="3AF87BCF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17 мая 2022 г. по 23 мая 2022 г. - в размере 69,20% от начальной цены продажи лота;</w:t>
      </w:r>
    </w:p>
    <w:p w14:paraId="69B28438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24 мая 2022 г. по 30 мая 2022 г. - в размере 61,50% от начальной цены продажи лота;</w:t>
      </w:r>
    </w:p>
    <w:p w14:paraId="00875840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31 мая 2022 г. по 06 июня 2022 г. - в размере 53,80% от начальной цены продажи лота;</w:t>
      </w:r>
    </w:p>
    <w:p w14:paraId="6351450C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07 июня 2022 г. по 13 июня 2022 г. - в размере 46,10% от начальной цены продажи лота;</w:t>
      </w:r>
    </w:p>
    <w:p w14:paraId="3FD2C73C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14 июня 2022 г. по 20 июня 2022 г. - в размере 38,40% от начальной цены продажи лота;</w:t>
      </w:r>
    </w:p>
    <w:p w14:paraId="143220FE" w14:textId="77777777" w:rsidR="003C3A6D" w:rsidRPr="003C3A6D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C3A6D">
        <w:rPr>
          <w:color w:val="000000"/>
        </w:rPr>
        <w:t>с 21 июня 2022 г. по 27 июня 2022 г. - в размере 30,70% от начальной цены продажи лота;</w:t>
      </w:r>
    </w:p>
    <w:p w14:paraId="589006D2" w14:textId="4E015C53" w:rsidR="00110257" w:rsidRDefault="003C3A6D" w:rsidP="003C3A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3A6D">
        <w:rPr>
          <w:color w:val="000000"/>
        </w:rPr>
        <w:t>с 28 июня 2022 г. по 04 июля 2022 г. - в размере 23,00%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3C3A6D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6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6CF0570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3C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C3A6D" w:rsidRPr="003C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3C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3C3A6D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3C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3C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3C3A6D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3C3A6D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</w:t>
      </w:r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>961-25-26</w:t>
      </w:r>
      <w:r w:rsidR="00110257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67-10; у ОТ: по лоту 1: </w:t>
      </w:r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дни), </w:t>
      </w:r>
      <w:hyperlink r:id="rId7" w:history="1">
        <w:r w:rsidR="003C3A6D" w:rsidRPr="003C3A6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</w:t>
      </w:r>
      <w:r w:rsidR="003C3A6D" w:rsidRPr="003C3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340752"/>
    <w:rsid w:val="003C3A6D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91681"/>
    <w:rsid w:val="007F1A0F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0217"/>
    <w:rsid w:val="00C11EFF"/>
    <w:rsid w:val="00C76E10"/>
    <w:rsid w:val="00CB7E08"/>
    <w:rsid w:val="00D62667"/>
    <w:rsid w:val="00D7592D"/>
    <w:rsid w:val="00E1326B"/>
    <w:rsid w:val="00E2297E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C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23</cp:revision>
  <cp:lastPrinted>2021-11-15T07:55:00Z</cp:lastPrinted>
  <dcterms:created xsi:type="dcterms:W3CDTF">2019-07-23T07:40:00Z</dcterms:created>
  <dcterms:modified xsi:type="dcterms:W3CDTF">2021-11-15T07:58:00Z</dcterms:modified>
</cp:coreProperties>
</file>