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5B" w:rsidRPr="0049189E" w:rsidRDefault="003A325B" w:rsidP="003A325B">
      <w:pPr>
        <w:ind w:right="-9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9189E">
        <w:rPr>
          <w:rFonts w:ascii="Times New Roman" w:hAnsi="Times New Roman"/>
          <w:b/>
          <w:sz w:val="22"/>
          <w:szCs w:val="22"/>
          <w:lang w:val="ru-RU"/>
        </w:rPr>
        <w:t>Форма</w:t>
      </w:r>
    </w:p>
    <w:p w:rsidR="003A325B" w:rsidRPr="0049189E" w:rsidRDefault="003A325B" w:rsidP="003A325B">
      <w:pPr>
        <w:ind w:right="-93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3A325B" w:rsidRPr="0049189E" w:rsidRDefault="003A325B" w:rsidP="003A325B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  <w:r w:rsidRPr="0049189E">
        <w:rPr>
          <w:rFonts w:ascii="Times New Roman" w:hAnsi="Times New Roman"/>
          <w:b/>
          <w:sz w:val="22"/>
          <w:szCs w:val="22"/>
          <w:lang w:val="ru-RU"/>
        </w:rPr>
        <w:t>Договор купли-продажи ценных бумаг</w:t>
      </w:r>
    </w:p>
    <w:p w:rsidR="003A325B" w:rsidRPr="0049189E" w:rsidRDefault="003A325B" w:rsidP="003A325B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B09F8">
        <w:rPr>
          <w:b/>
          <w:bCs/>
          <w:iCs/>
          <w:lang w:val="ru-RU"/>
        </w:rPr>
        <w:t xml:space="preserve">Акционерное общество «Независимый специализированный депозитарий», действующее в качестве лица, осуществляющего прекращение Закрытого паевого инвестиционного фонда смешанных инвестиций «Конкорд </w:t>
      </w:r>
      <w:proofErr w:type="spellStart"/>
      <w:r w:rsidRPr="002B09F8">
        <w:rPr>
          <w:b/>
          <w:bCs/>
          <w:iCs/>
          <w:lang w:val="ru-RU"/>
        </w:rPr>
        <w:t>Эстейт</w:t>
      </w:r>
      <w:proofErr w:type="spellEnd"/>
      <w:r w:rsidRPr="002B09F8">
        <w:rPr>
          <w:b/>
          <w:bCs/>
          <w:iCs/>
          <w:lang w:val="ru-RU"/>
        </w:rPr>
        <w:t xml:space="preserve"> Первый»</w:t>
      </w:r>
      <w:r w:rsidRPr="002B09F8">
        <w:rPr>
          <w:bCs/>
          <w:iCs/>
          <w:lang w:val="ru-RU"/>
        </w:rPr>
        <w:t>,</w:t>
      </w:r>
      <w:r w:rsidRPr="002B09F8">
        <w:rPr>
          <w:b/>
          <w:bCs/>
          <w:iCs/>
          <w:lang w:val="ru-RU"/>
        </w:rPr>
        <w:t xml:space="preserve"> </w:t>
      </w:r>
      <w:r w:rsidRPr="002B09F8">
        <w:rPr>
          <w:lang w:val="ru-RU"/>
        </w:rPr>
        <w:t>именуемое в дальнейшем</w:t>
      </w:r>
      <w:r w:rsidRPr="002B09F8">
        <w:rPr>
          <w:b/>
          <w:lang w:val="ru-RU"/>
        </w:rPr>
        <w:t xml:space="preserve"> </w:t>
      </w:r>
      <w:r w:rsidRPr="002B09F8">
        <w:rPr>
          <w:b/>
          <w:bCs/>
          <w:lang w:val="ru-RU"/>
        </w:rPr>
        <w:t>«</w:t>
      </w:r>
      <w:r w:rsidRPr="002B09F8">
        <w:rPr>
          <w:b/>
          <w:bCs/>
          <w:iCs/>
          <w:lang w:val="ru-RU"/>
        </w:rPr>
        <w:t>Продавец</w:t>
      </w:r>
      <w:r w:rsidRPr="002B09F8">
        <w:rPr>
          <w:b/>
          <w:bCs/>
          <w:lang w:val="ru-RU"/>
        </w:rPr>
        <w:t>»</w:t>
      </w:r>
      <w:r w:rsidRPr="002B09F8">
        <w:rPr>
          <w:bCs/>
          <w:lang w:val="ru-RU"/>
        </w:rPr>
        <w:t xml:space="preserve">, в лице Черемисиной Марины Владимировны, действующей на основании Устава, </w:t>
      </w:r>
      <w:r w:rsidRPr="0049189E">
        <w:rPr>
          <w:rFonts w:ascii="Times New Roman" w:hAnsi="Times New Roman"/>
          <w:sz w:val="22"/>
          <w:szCs w:val="22"/>
          <w:lang w:val="ru-RU"/>
        </w:rPr>
        <w:t>с одной стороны, и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9189E">
        <w:rPr>
          <w:rFonts w:ascii="Times New Roman" w:hAnsi="Times New Roman"/>
          <w:b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189E">
        <w:rPr>
          <w:rFonts w:ascii="Times New Roman" w:hAnsi="Times New Roman"/>
          <w:sz w:val="22"/>
          <w:szCs w:val="22"/>
          <w:lang w:val="ru-RU"/>
        </w:rPr>
        <w:t>,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9189E">
        <w:rPr>
          <w:rFonts w:ascii="Times New Roman" w:hAnsi="Times New Roman"/>
          <w:sz w:val="22"/>
          <w:szCs w:val="22"/>
          <w:lang w:val="ru-RU"/>
        </w:rPr>
        <w:t>далее совместно именуемые «Стороны», заключили настоящий Договор о нижеследующем: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9189E">
        <w:rPr>
          <w:rFonts w:ascii="Times New Roman" w:hAnsi="Times New Roman"/>
          <w:sz w:val="22"/>
          <w:szCs w:val="22"/>
          <w:lang w:val="ru-RU"/>
        </w:rPr>
        <w:t>1. Продавец обязуется передать Покупателю следующее имущество (далее также – Ценные бумаги):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0"/>
        <w:gridCol w:w="5960"/>
      </w:tblGrid>
      <w:tr w:rsidR="003A325B" w:rsidRPr="0041125A" w:rsidTr="00A812A1">
        <w:trPr>
          <w:trHeight w:val="387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1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  <w:t>Вид, категория (тип) ценной бумаги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A325B" w:rsidRPr="0049189E" w:rsidTr="00A812A1">
        <w:trPr>
          <w:trHeight w:val="387"/>
        </w:trPr>
        <w:tc>
          <w:tcPr>
            <w:tcW w:w="4300" w:type="dxa"/>
            <w:vAlign w:val="center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Форма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ценной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бумаги</w:t>
            </w:r>
            <w:proofErr w:type="spellEnd"/>
          </w:p>
        </w:tc>
        <w:tc>
          <w:tcPr>
            <w:tcW w:w="5960" w:type="dxa"/>
            <w:vAlign w:val="center"/>
          </w:tcPr>
          <w:p w:rsidR="003A325B" w:rsidRPr="0049189E" w:rsidRDefault="003A325B" w:rsidP="00A812A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A325B" w:rsidRPr="0041125A" w:rsidTr="00A812A1">
        <w:trPr>
          <w:trHeight w:val="338"/>
        </w:trPr>
        <w:tc>
          <w:tcPr>
            <w:tcW w:w="4300" w:type="dxa"/>
            <w:vAlign w:val="center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5960" w:type="dxa"/>
            <w:vAlign w:val="center"/>
          </w:tcPr>
          <w:p w:rsidR="003A325B" w:rsidRPr="0049189E" w:rsidRDefault="003A325B" w:rsidP="00A812A1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A325B" w:rsidRPr="0049189E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ISIN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A325B" w:rsidRPr="0049189E" w:rsidTr="00A812A1">
        <w:trPr>
          <w:trHeight w:val="411"/>
        </w:trPr>
        <w:tc>
          <w:tcPr>
            <w:tcW w:w="4300" w:type="dxa"/>
          </w:tcPr>
          <w:p w:rsidR="003A325B" w:rsidRPr="00815556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</w:pP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Сведения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об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эмитенте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  <w:t xml:space="preserve"> (ОГРН)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A325B" w:rsidRPr="0041125A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  <w:t>Номинальная стоимость одной ценной бумаги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A325B" w:rsidRPr="0049189E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Количество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ценных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бумаг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,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шт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3A325B" w:rsidRPr="0049189E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</w:pPr>
            <w:proofErr w:type="spell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Стоимость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1 (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Одной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)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ценной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руб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25B" w:rsidRPr="0041125A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 xml:space="preserve">Общая стоимость ценных </w:t>
            </w:r>
            <w:proofErr w:type="gram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бумаг  (</w:t>
            </w:r>
            <w:proofErr w:type="gramEnd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далее – Стоимость ценных бумаг)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3A325B" w:rsidRPr="0041125A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Накопленный купонный доход по одной ценной бумаге (на дату заключения Договора), руб.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3A325B" w:rsidRPr="0041125A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Накопленный купонный доход (на дату заключения Договора из расчета общего количества ценных бумаг), руб.</w:t>
            </w:r>
          </w:p>
        </w:tc>
        <w:tc>
          <w:tcPr>
            <w:tcW w:w="5960" w:type="dxa"/>
          </w:tcPr>
          <w:p w:rsidR="003A325B" w:rsidRPr="0049189E" w:rsidRDefault="003A325B" w:rsidP="00A812A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3A325B" w:rsidRPr="0049189E" w:rsidTr="00A812A1">
        <w:trPr>
          <w:trHeight w:val="411"/>
        </w:trPr>
        <w:tc>
          <w:tcPr>
            <w:tcW w:w="4300" w:type="dxa"/>
          </w:tcPr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Особые</w:t>
            </w:r>
            <w:proofErr w:type="spellEnd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189E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условия</w:t>
            </w:r>
            <w:proofErr w:type="spellEnd"/>
          </w:p>
        </w:tc>
        <w:tc>
          <w:tcPr>
            <w:tcW w:w="5960" w:type="dxa"/>
          </w:tcPr>
          <w:p w:rsidR="003A325B" w:rsidRPr="0049189E" w:rsidRDefault="003A325B" w:rsidP="00A812A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</w:p>
    <w:p w:rsidR="003A325B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2</w:t>
      </w: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 Общая сумма сделки с учетом НКД составляет __________________________________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. 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.Продавец</w:t>
      </w:r>
      <w:proofErr w:type="gramEnd"/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 гарантирует, что он является надлежащим образом уполномоченным лицом на распоряжение Ценными бумагами, указанные Ценные бумаги не проданы третьим лицам, не заложены, в споре и под арестом или иным обременением не состоят, свободны от других обязательств и требований третьих лиц, а также гарантирует, что указанные Ценные бумаги являются подлинными и не имеют ограничений на обращение.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>
        <w:rPr>
          <w:rFonts w:ascii="Times New Roman" w:hAnsi="Times New Roman"/>
          <w:spacing w:val="-1"/>
          <w:sz w:val="22"/>
          <w:szCs w:val="22"/>
          <w:lang w:val="ru-RU"/>
        </w:rPr>
        <w:t>4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 xml:space="preserve">. Продавец </w:t>
      </w:r>
      <w:r>
        <w:rPr>
          <w:rFonts w:ascii="Times New Roman" w:hAnsi="Times New Roman"/>
          <w:spacing w:val="-1"/>
          <w:sz w:val="22"/>
          <w:szCs w:val="22"/>
          <w:lang w:val="ru-RU"/>
        </w:rPr>
        <w:t xml:space="preserve">осуществляет все действия, необходимые для 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>пере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дачи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 xml:space="preserve"> Покупателю Ценны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х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 xml:space="preserve"> бумаг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,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не позднее 2 (Двух) рабочих дней после зачисления полной Стоимости ценных бумаг на банковский счет Продавца.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 xml:space="preserve"> 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>Ценные бумаги считаются переданными Покупателю после получения Сторон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>ми по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д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>тве</w:t>
      </w:r>
      <w:r>
        <w:rPr>
          <w:rFonts w:ascii="Times New Roman" w:hAnsi="Times New Roman"/>
          <w:spacing w:val="-1"/>
          <w:sz w:val="22"/>
          <w:szCs w:val="22"/>
          <w:lang w:val="ru-RU"/>
        </w:rPr>
        <w:t>р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>ждения о завершении всех операций с указанными Ценными бумагами по счетам депо Сторон.</w:t>
      </w:r>
    </w:p>
    <w:p w:rsidR="003A325B" w:rsidRPr="00A87E8D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>
        <w:rPr>
          <w:rFonts w:ascii="Times New Roman" w:hAnsi="Times New Roman"/>
          <w:b/>
          <w:spacing w:val="-1"/>
          <w:sz w:val="22"/>
          <w:szCs w:val="22"/>
          <w:lang w:val="ru-RU"/>
        </w:rPr>
        <w:lastRenderedPageBreak/>
        <w:t>5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>.</w:t>
      </w:r>
      <w:r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</w:t>
      </w:r>
      <w:r w:rsidRPr="00A87E8D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Задаток, ранее внесенный Покупателем за участие в Торгах в размере </w:t>
      </w:r>
      <w:r>
        <w:rPr>
          <w:rFonts w:ascii="Times New Roman" w:hAnsi="Times New Roman"/>
          <w:b/>
          <w:spacing w:val="-1"/>
          <w:sz w:val="22"/>
          <w:szCs w:val="22"/>
          <w:lang w:val="ru-RU"/>
        </w:rPr>
        <w:t>_______________</w:t>
      </w:r>
      <w:r w:rsidRPr="00A87E8D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(далее – Задаток), засчитывается в счет цены, указанной в п. 2. Договора.</w:t>
      </w:r>
    </w:p>
    <w:p w:rsidR="003A325B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6. 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>Покупатель обязуется уплатить Стоимость ценных бумаг с учетом суммы накопленного купонного дохода на дату заключения настоящего Договора, указанную в пункте 1 настоящего Договора,</w:t>
      </w:r>
      <w:r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за вычетом суммы </w:t>
      </w:r>
      <w:proofErr w:type="gramStart"/>
      <w:r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Задатка, 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а</w:t>
      </w:r>
      <w:proofErr w:type="gramEnd"/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именно,  </w:t>
      </w:r>
      <w:r w:rsidRPr="0049189E">
        <w:rPr>
          <w:rFonts w:ascii="Times New Roman" w:hAnsi="Times New Roman"/>
          <w:b/>
          <w:spacing w:val="-1"/>
          <w:sz w:val="22"/>
          <w:szCs w:val="22"/>
          <w:u w:val="single"/>
          <w:lang w:val="ru-RU"/>
        </w:rPr>
        <w:t>____________________ (___________________) рублей _____ копеек (далее – Цена Договора)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не позднее 7 (Семи) рабочих дней с даты заключения настоящего Договора путем перечисления денежных средств по банковским реквизитам Продавца, указанным в пункте 1</w:t>
      </w:r>
      <w:r>
        <w:rPr>
          <w:rFonts w:ascii="Times New Roman" w:hAnsi="Times New Roman"/>
          <w:b/>
          <w:spacing w:val="-1"/>
          <w:sz w:val="22"/>
          <w:szCs w:val="22"/>
          <w:lang w:val="ru-RU"/>
        </w:rPr>
        <w:t>5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настоящего Договора.</w:t>
      </w:r>
    </w:p>
    <w:p w:rsidR="003A325B" w:rsidRPr="00A87E8D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>
        <w:rPr>
          <w:rFonts w:ascii="Times New Roman" w:hAnsi="Times New Roman"/>
          <w:b/>
          <w:spacing w:val="-1"/>
          <w:sz w:val="22"/>
          <w:szCs w:val="22"/>
          <w:lang w:val="ru-RU"/>
        </w:rPr>
        <w:t>7</w:t>
      </w:r>
      <w:r w:rsidRPr="00A87E8D">
        <w:rPr>
          <w:rFonts w:ascii="Times New Roman" w:hAnsi="Times New Roman"/>
          <w:b/>
          <w:spacing w:val="-1"/>
          <w:sz w:val="22"/>
          <w:szCs w:val="22"/>
          <w:lang w:val="ru-RU"/>
        </w:rPr>
        <w:t>.</w:t>
      </w:r>
      <w:r w:rsidRPr="00A87E8D">
        <w:rPr>
          <w:rFonts w:ascii="Times New Roman" w:hAnsi="Times New Roman"/>
          <w:b/>
          <w:spacing w:val="-1"/>
          <w:sz w:val="22"/>
          <w:szCs w:val="22"/>
          <w:lang w:val="ru-RU"/>
        </w:rPr>
        <w:tab/>
        <w:t xml:space="preserve">Обязанность Покупателя по оплате Ценных бумаг считается исполненной с момента зачисления на счет Продавца суммы, указанной в п. 2. Договора, с учетом оплаченного в соответствии с п. </w:t>
      </w:r>
      <w:r>
        <w:rPr>
          <w:rFonts w:ascii="Times New Roman" w:hAnsi="Times New Roman"/>
          <w:b/>
          <w:spacing w:val="-1"/>
          <w:sz w:val="22"/>
          <w:szCs w:val="22"/>
          <w:lang w:val="ru-RU"/>
        </w:rPr>
        <w:t>5</w:t>
      </w:r>
      <w:r w:rsidRPr="00A87E8D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Договора Задатка.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>
        <w:rPr>
          <w:rFonts w:ascii="Times New Roman" w:hAnsi="Times New Roman"/>
          <w:b/>
          <w:spacing w:val="-1"/>
          <w:sz w:val="22"/>
          <w:szCs w:val="22"/>
          <w:lang w:val="ru-RU"/>
        </w:rPr>
        <w:t>8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. В случае ненадлежащего исполнения Покупателем пункта </w:t>
      </w:r>
      <w:r>
        <w:rPr>
          <w:rFonts w:ascii="Times New Roman" w:hAnsi="Times New Roman"/>
          <w:b/>
          <w:spacing w:val="-1"/>
          <w:sz w:val="22"/>
          <w:szCs w:val="22"/>
          <w:lang w:val="ru-RU"/>
        </w:rPr>
        <w:t>5</w:t>
      </w:r>
      <w:r w:rsidRPr="0049189E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 настоящего Договора, Покупатель уплачивает Продавцу неустойку в размере 0,1 (ноль целых одна десятая) процента от Цены Договора за каждый день просрочки.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spacing w:val="-1"/>
          <w:sz w:val="22"/>
          <w:szCs w:val="22"/>
          <w:lang w:val="ru-RU"/>
        </w:rPr>
        <w:t>9</w:t>
      </w:r>
      <w:r w:rsidRPr="0049189E">
        <w:rPr>
          <w:rFonts w:ascii="Times New Roman" w:hAnsi="Times New Roman"/>
          <w:spacing w:val="-1"/>
          <w:sz w:val="22"/>
          <w:szCs w:val="22"/>
          <w:lang w:val="ru-RU"/>
        </w:rPr>
        <w:t>. Сторона, для которой возникла невозможность надлежащего исполнения обязательств по настоящему Договору, по независящим от нее причинам, должна незамедлительно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 информировать другую Сторону о наступлении обстоятельств непреодолимой силы. Уведомление должно быть документально подтверждено.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Под обстоятельствами непреодолимой силы Стороны понимают стихийные бедствия, военные действия, решения и действия государственных органов, которые создают невозможность исполнения Сторонами обязательств полностью, либо частично.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10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. При наступлении обстоятельств невозможности полного или частичного исполнения любой </w:t>
      </w:r>
      <w:proofErr w:type="gramStart"/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из  Сторон</w:t>
      </w:r>
      <w:proofErr w:type="gramEnd"/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 обязательств по настоящему Договору по независящим от Сторон обстоятельствам срок исполнения обязательств отодвигается соразмерно времени, в течение которого будут действовать такие обстоятельства, либо по согласию Сторон настоящий Договор расторгается, о чем свидетельствует письменное подтверждение.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11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. Стороны будут принимать все возможные меры к тому, чтобы разрешить возникающие споры и разногласия, связанные с исполнением обязательств по настоящему Договору, путем переговоров.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12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. В случае если Стороны не могут разрешить спор путем переговоров, то он подлежит рассмотрению в Арбитражном суде города Москвы.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1</w:t>
      </w: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3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. Настоящий Договор вступает в силу с момента </w:t>
      </w:r>
      <w:r w:rsidRPr="0049189E">
        <w:rPr>
          <w:rFonts w:ascii="Times New Roman" w:hAnsi="Times New Roman"/>
          <w:b/>
          <w:color w:val="000000"/>
          <w:spacing w:val="-1"/>
          <w:sz w:val="22"/>
          <w:szCs w:val="22"/>
          <w:lang w:val="ru-RU"/>
        </w:rPr>
        <w:t>его подписания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 xml:space="preserve"> Сторонами и действует до момента полного исполнения Сторонами принятых по настоящему Договору обязательств.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1</w:t>
      </w: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4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. Настоящий Договор составлен в 2 (Двух) экземплярах, имеющих равную юридическую силу, по одному экземпляру для Продавца и Покупателя.</w:t>
      </w:r>
    </w:p>
    <w:p w:rsidR="003A325B" w:rsidRPr="0049189E" w:rsidRDefault="003A325B" w:rsidP="003A325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2"/>
          <w:szCs w:val="22"/>
          <w:lang w:val="ru-RU"/>
        </w:rPr>
      </w:pPr>
      <w:r w:rsidRPr="0049189E">
        <w:rPr>
          <w:rFonts w:ascii="Times New Roman" w:hAnsi="Times New Roman"/>
          <w:color w:val="000000"/>
          <w:spacing w:val="-1"/>
          <w:sz w:val="22"/>
          <w:szCs w:val="22"/>
        </w:rPr>
        <w:t>1</w:t>
      </w:r>
      <w:r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5</w:t>
      </w:r>
      <w:r w:rsidRPr="0049189E">
        <w:rPr>
          <w:rFonts w:ascii="Times New Roman" w:hAnsi="Times New Roman"/>
          <w:color w:val="000000"/>
          <w:spacing w:val="-1"/>
          <w:sz w:val="22"/>
          <w:szCs w:val="22"/>
        </w:rPr>
        <w:t xml:space="preserve">. </w:t>
      </w:r>
      <w:proofErr w:type="spellStart"/>
      <w:r w:rsidRPr="0049189E">
        <w:rPr>
          <w:rFonts w:ascii="Times New Roman" w:hAnsi="Times New Roman"/>
          <w:color w:val="000000"/>
          <w:spacing w:val="-1"/>
          <w:sz w:val="22"/>
          <w:szCs w:val="22"/>
        </w:rPr>
        <w:t>Реквизиты</w:t>
      </w:r>
      <w:proofErr w:type="spellEnd"/>
      <w:r w:rsidRPr="0049189E">
        <w:rPr>
          <w:rFonts w:ascii="Times New Roman" w:hAnsi="Times New Roman"/>
          <w:color w:val="000000"/>
          <w:spacing w:val="-1"/>
          <w:sz w:val="22"/>
          <w:szCs w:val="22"/>
        </w:rPr>
        <w:t xml:space="preserve"> </w:t>
      </w:r>
      <w:proofErr w:type="spellStart"/>
      <w:r w:rsidRPr="0049189E">
        <w:rPr>
          <w:rFonts w:ascii="Times New Roman" w:hAnsi="Times New Roman"/>
          <w:color w:val="000000"/>
          <w:spacing w:val="-1"/>
          <w:sz w:val="22"/>
          <w:szCs w:val="22"/>
        </w:rPr>
        <w:t>сторон</w:t>
      </w:r>
      <w:proofErr w:type="spellEnd"/>
      <w:r w:rsidRPr="0049189E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184"/>
      </w:tblGrid>
      <w:tr w:rsidR="003A325B" w:rsidRPr="0049189E" w:rsidTr="00A812A1">
        <w:trPr>
          <w:trHeight w:val="9058"/>
        </w:trPr>
        <w:tc>
          <w:tcPr>
            <w:tcW w:w="5184" w:type="dxa"/>
            <w:tcBorders>
              <w:right w:val="nil"/>
            </w:tcBorders>
          </w:tcPr>
          <w:p w:rsidR="003A325B" w:rsidRPr="0049189E" w:rsidRDefault="003A325B" w:rsidP="00A812A1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Продавец: </w:t>
            </w:r>
            <w:r w:rsidRPr="0049189E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</w:p>
          <w:p w:rsidR="003A325B" w:rsidRPr="00D600AB" w:rsidRDefault="003A325B" w:rsidP="00A812A1">
            <w:pPr>
              <w:rPr>
                <w:b/>
                <w:lang w:val="ru-RU"/>
              </w:rPr>
            </w:pPr>
            <w:r w:rsidRPr="00D600AB">
              <w:rPr>
                <w:b/>
                <w:lang w:val="ru-RU"/>
              </w:rPr>
              <w:t>АО «НСД»,</w:t>
            </w:r>
          </w:p>
          <w:p w:rsidR="003A325B" w:rsidRPr="00D600AB" w:rsidRDefault="003A325B" w:rsidP="00A812A1">
            <w:pPr>
              <w:rPr>
                <w:b/>
                <w:lang w:val="ru-RU"/>
              </w:rPr>
            </w:pPr>
            <w:r w:rsidRPr="00D600AB">
              <w:rPr>
                <w:b/>
                <w:lang w:val="ru-RU"/>
              </w:rPr>
              <w:t xml:space="preserve">действующее в качестве лица, осуществляющего прекращение </w:t>
            </w:r>
          </w:p>
          <w:p w:rsidR="003A325B" w:rsidRPr="00D600AB" w:rsidRDefault="003A325B" w:rsidP="00A812A1">
            <w:pPr>
              <w:rPr>
                <w:b/>
                <w:lang w:val="ru-RU"/>
              </w:rPr>
            </w:pPr>
            <w:r w:rsidRPr="00D600AB">
              <w:rPr>
                <w:b/>
                <w:lang w:val="ru-RU"/>
              </w:rPr>
              <w:t>ЗПИФ смешанных инвестиций «</w:t>
            </w:r>
            <w:r w:rsidRPr="00D600AB">
              <w:rPr>
                <w:b/>
                <w:bCs/>
                <w:iCs/>
                <w:lang w:val="ru-RU"/>
              </w:rPr>
              <w:t xml:space="preserve">Конкорд </w:t>
            </w:r>
            <w:proofErr w:type="spellStart"/>
            <w:r w:rsidRPr="00D600AB">
              <w:rPr>
                <w:b/>
                <w:bCs/>
                <w:iCs/>
                <w:lang w:val="ru-RU"/>
              </w:rPr>
              <w:t>Эстейт</w:t>
            </w:r>
            <w:proofErr w:type="spellEnd"/>
            <w:r w:rsidRPr="00D600AB">
              <w:rPr>
                <w:b/>
                <w:bCs/>
                <w:iCs/>
                <w:lang w:val="ru-RU"/>
              </w:rPr>
              <w:t xml:space="preserve"> Первый</w:t>
            </w:r>
            <w:r w:rsidRPr="00D600AB">
              <w:rPr>
                <w:b/>
                <w:lang w:val="ru-RU"/>
              </w:rPr>
              <w:t>»</w:t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D600AB" w:rsidRDefault="003A325B" w:rsidP="00A812A1">
            <w:pPr>
              <w:rPr>
                <w:lang w:val="ru-RU"/>
              </w:rPr>
            </w:pPr>
            <w:r w:rsidRPr="0049189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Адрес:</w:t>
            </w:r>
            <w:r w:rsidRPr="0049189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600AB">
              <w:rPr>
                <w:lang w:val="ru-RU"/>
              </w:rPr>
              <w:t>107996, г. Москва, ул. Кузнецкий мост, дом 21/5, офис эт.5 пом.</w:t>
            </w:r>
            <w:r w:rsidRPr="00D0254D">
              <w:t>I</w:t>
            </w:r>
            <w:r w:rsidRPr="00D600AB">
              <w:rPr>
                <w:lang w:val="ru-RU"/>
              </w:rPr>
              <w:t xml:space="preserve"> ком.1-18</w:t>
            </w:r>
          </w:p>
          <w:p w:rsidR="003A325B" w:rsidRPr="00D600AB" w:rsidRDefault="003A325B" w:rsidP="00A812A1">
            <w:pPr>
              <w:rPr>
                <w:lang w:val="ru-RU"/>
              </w:rPr>
            </w:pPr>
            <w:r w:rsidRPr="00D600AB">
              <w:rPr>
                <w:lang w:val="ru-RU"/>
              </w:rPr>
              <w:t>Почтовый адрес: 107031, г. Москва, а/я № 5</w:t>
            </w:r>
          </w:p>
          <w:p w:rsidR="003A325B" w:rsidRDefault="003A325B" w:rsidP="00A812A1">
            <w:pPr>
              <w:jc w:val="both"/>
              <w:rPr>
                <w:lang w:val="ru-RU"/>
              </w:rPr>
            </w:pPr>
            <w:r w:rsidRPr="00D600AB">
              <w:rPr>
                <w:lang w:val="ru-RU"/>
              </w:rPr>
              <w:t>ОГРН: 1027739470197</w:t>
            </w:r>
          </w:p>
          <w:p w:rsidR="003A325B" w:rsidRPr="0049189E" w:rsidRDefault="003A325B" w:rsidP="00A812A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0AB">
              <w:rPr>
                <w:lang w:val="ru-RU"/>
              </w:rPr>
              <w:t>ИНН: 7715159793</w:t>
            </w:r>
            <w:r w:rsidRPr="0049189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:rsidR="003A325B" w:rsidRPr="0049189E" w:rsidRDefault="003A325B" w:rsidP="00A812A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КПП:</w:t>
            </w:r>
            <w:r w:rsidRPr="006344A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770201001</w:t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Банковские реквизиты:</w:t>
            </w:r>
          </w:p>
          <w:p w:rsidR="003A325B" w:rsidRPr="00D600AB" w:rsidRDefault="003A325B" w:rsidP="00A812A1">
            <w:pPr>
              <w:rPr>
                <w:lang w:val="ru-RU"/>
              </w:rPr>
            </w:pPr>
          </w:p>
          <w:p w:rsidR="003A325B" w:rsidRPr="00D600AB" w:rsidRDefault="003A325B" w:rsidP="00A812A1">
            <w:pPr>
              <w:jc w:val="both"/>
              <w:rPr>
                <w:lang w:val="ru-RU"/>
              </w:rPr>
            </w:pPr>
            <w:r w:rsidRPr="00D600AB">
              <w:rPr>
                <w:lang w:val="ru-RU"/>
              </w:rPr>
              <w:t>р/</w:t>
            </w:r>
            <w:proofErr w:type="spellStart"/>
            <w:r w:rsidRPr="00D600AB">
              <w:rPr>
                <w:lang w:val="ru-RU"/>
              </w:rPr>
              <w:t>сч</w:t>
            </w:r>
            <w:proofErr w:type="spellEnd"/>
            <w:r w:rsidRPr="00D600AB">
              <w:rPr>
                <w:lang w:val="ru-RU"/>
              </w:rPr>
              <w:t xml:space="preserve"> № 40701810900000000461</w:t>
            </w:r>
          </w:p>
          <w:p w:rsidR="003A325B" w:rsidRPr="00D600AB" w:rsidRDefault="003A325B" w:rsidP="00A812A1">
            <w:pPr>
              <w:jc w:val="both"/>
              <w:rPr>
                <w:lang w:val="ru-RU"/>
              </w:rPr>
            </w:pPr>
            <w:r w:rsidRPr="00D600AB">
              <w:rPr>
                <w:lang w:val="ru-RU"/>
              </w:rPr>
              <w:t>в Банк ГПБ (АО)</w:t>
            </w:r>
            <w:r>
              <w:rPr>
                <w:lang w:val="ru-RU"/>
              </w:rPr>
              <w:t xml:space="preserve"> </w:t>
            </w:r>
            <w:r w:rsidRPr="00D600AB">
              <w:rPr>
                <w:lang w:val="ru-RU"/>
              </w:rPr>
              <w:t xml:space="preserve">г. Москва </w:t>
            </w:r>
          </w:p>
          <w:p w:rsidR="003A325B" w:rsidRPr="00D600AB" w:rsidRDefault="003A325B" w:rsidP="00A812A1">
            <w:pPr>
              <w:jc w:val="both"/>
              <w:rPr>
                <w:lang w:val="ru-RU"/>
              </w:rPr>
            </w:pPr>
            <w:r w:rsidRPr="00D600AB">
              <w:rPr>
                <w:lang w:val="ru-RU"/>
              </w:rPr>
              <w:t>к/</w:t>
            </w:r>
            <w:proofErr w:type="spellStart"/>
            <w:r w:rsidRPr="00D600AB">
              <w:rPr>
                <w:lang w:val="ru-RU"/>
              </w:rPr>
              <w:t>сч</w:t>
            </w:r>
            <w:proofErr w:type="spellEnd"/>
            <w:r w:rsidRPr="00D600AB">
              <w:rPr>
                <w:lang w:val="ru-RU"/>
              </w:rPr>
              <w:t xml:space="preserve"> </w:t>
            </w:r>
            <w:proofErr w:type="gramStart"/>
            <w:r w:rsidRPr="00D600AB">
              <w:rPr>
                <w:lang w:val="ru-RU"/>
              </w:rPr>
              <w:t>№  30101810200000000823</w:t>
            </w:r>
            <w:proofErr w:type="gramEnd"/>
          </w:p>
          <w:p w:rsidR="003A325B" w:rsidRPr="00D600AB" w:rsidRDefault="003A325B" w:rsidP="00A812A1">
            <w:pPr>
              <w:rPr>
                <w:lang w:val="ru-RU"/>
              </w:rPr>
            </w:pPr>
            <w:r w:rsidRPr="00D600AB">
              <w:rPr>
                <w:lang w:val="ru-RU"/>
              </w:rPr>
              <w:t>БИК 044525823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left" w:pos="2670"/>
              </w:tabs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/>
              </w:rPr>
              <w:t>Реквизиты счета депо:</w:t>
            </w:r>
            <w:r w:rsidRPr="0049189E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/>
              </w:rPr>
              <w:tab/>
            </w:r>
          </w:p>
          <w:p w:rsidR="003A325B" w:rsidRPr="00D600AB" w:rsidRDefault="003A325B" w:rsidP="00A812A1">
            <w:pPr>
              <w:rPr>
                <w:lang w:val="ru-RU"/>
              </w:rPr>
            </w:pPr>
            <w:r w:rsidRPr="00D600AB">
              <w:rPr>
                <w:lang w:val="ru-RU"/>
              </w:rPr>
              <w:t>Договор об оказании услуг управляющей компании закрытого паевого инвестиционного фонда: 31/17-ЗПИФ от 11.08.2017</w:t>
            </w:r>
            <w:r w:rsidRPr="00D600AB" w:rsidDel="007D2A4B">
              <w:rPr>
                <w:lang w:val="ru-RU"/>
              </w:rPr>
              <w:t xml:space="preserve"> </w:t>
            </w:r>
          </w:p>
          <w:p w:rsidR="003A325B" w:rsidRPr="00D600AB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Счет депо №</w:t>
            </w:r>
            <w:r w:rsidRPr="00D600AB">
              <w:rPr>
                <w:lang w:val="ru-RU"/>
              </w:rPr>
              <w:t xml:space="preserve"> ДУ0161</w:t>
            </w:r>
            <w:r>
              <w:rPr>
                <w:lang w:val="ru-RU"/>
              </w:rPr>
              <w:t>Т в АО «НСД»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Контрагент: АО «НСД»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Реквизиты АО «НСД» в НКО АО НРД: 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счет депо №   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идентификатор:   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номер раздела счета депо:  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Договор </w:t>
            </w:r>
            <w:proofErr w:type="spellStart"/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междепозитарного</w:t>
            </w:r>
            <w:proofErr w:type="spellEnd"/>
            <w:r w:rsidRPr="0049189E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счета депо №  </w:t>
            </w: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keepNext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М.В.Черемисина</w:t>
            </w:r>
            <w:proofErr w:type="spellEnd"/>
            <w:r w:rsidRPr="0049189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</w:t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color w:val="000000"/>
                <w:spacing w:val="-1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Cs/>
                <w:color w:val="000000"/>
                <w:spacing w:val="-1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Cs/>
                <w:color w:val="000000"/>
                <w:spacing w:val="-1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Cs/>
                <w:color w:val="000000"/>
                <w:spacing w:val="-1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84" w:type="dxa"/>
            <w:tcBorders>
              <w:left w:val="nil"/>
            </w:tcBorders>
          </w:tcPr>
          <w:p w:rsidR="003A325B" w:rsidRPr="0049189E" w:rsidRDefault="003A325B" w:rsidP="00A812A1">
            <w:pPr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Покупатель: </w:t>
            </w:r>
            <w:r w:rsidRPr="0049189E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Адрес:  </w:t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Банковские реквизиты:</w:t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49189E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/>
              </w:rPr>
              <w:t>Реквизиты счета депо:</w:t>
            </w: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tabs>
                <w:tab w:val="right" w:pos="49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189E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325B" w:rsidRPr="0049189E" w:rsidRDefault="003A325B" w:rsidP="00A812A1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00A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 /                                  </w:t>
            </w:r>
            <w:r w:rsidRPr="0049189E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3A325B" w:rsidRPr="0049189E" w:rsidRDefault="003A325B" w:rsidP="00A812A1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A325B" w:rsidRPr="0049189E" w:rsidRDefault="003A325B" w:rsidP="00A812A1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A325B" w:rsidRPr="0049189E" w:rsidRDefault="003A325B" w:rsidP="00A812A1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325B" w:rsidRPr="002D380C" w:rsidRDefault="003A325B" w:rsidP="003A325B">
      <w:pPr>
        <w:shd w:val="clear" w:color="auto" w:fill="FFFFFF"/>
        <w:contextualSpacing/>
        <w:jc w:val="center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6C"/>
    <w:rsid w:val="001776ED"/>
    <w:rsid w:val="003A325B"/>
    <w:rsid w:val="00C52C6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DCEA-0E6D-421A-AFBC-EE98346B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B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2021-11-16T06:55:00Z</dcterms:created>
  <dcterms:modified xsi:type="dcterms:W3CDTF">2021-11-16T06:56:00Z</dcterms:modified>
</cp:coreProperties>
</file>