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04D77" w14:textId="77777777" w:rsidR="00993AB3" w:rsidRPr="00312698" w:rsidRDefault="00993AB3" w:rsidP="00993AB3">
      <w:pPr>
        <w:ind w:firstLine="540"/>
        <w:jc w:val="both"/>
        <w:rPr>
          <w:sz w:val="22"/>
          <w:szCs w:val="22"/>
        </w:rPr>
      </w:pPr>
    </w:p>
    <w:p w14:paraId="26687AD1" w14:textId="77777777" w:rsidR="00993AB3" w:rsidRPr="00312698" w:rsidRDefault="00993AB3" w:rsidP="00993AB3">
      <w:pPr>
        <w:ind w:firstLine="540"/>
        <w:jc w:val="both"/>
        <w:rPr>
          <w:sz w:val="22"/>
          <w:szCs w:val="22"/>
        </w:rPr>
      </w:pPr>
    </w:p>
    <w:p w14:paraId="113C5A54" w14:textId="77777777" w:rsidR="00993AB3" w:rsidRPr="00312698" w:rsidRDefault="00993AB3" w:rsidP="00993AB3">
      <w:pPr>
        <w:ind w:firstLine="540"/>
        <w:jc w:val="both"/>
        <w:rPr>
          <w:sz w:val="22"/>
          <w:szCs w:val="22"/>
        </w:rPr>
      </w:pPr>
    </w:p>
    <w:p w14:paraId="53620E0C" w14:textId="77777777" w:rsidR="00993AB3" w:rsidRPr="00470AFC" w:rsidRDefault="00993AB3" w:rsidP="00993AB3">
      <w:pPr>
        <w:jc w:val="center"/>
        <w:rPr>
          <w:b/>
          <w:sz w:val="22"/>
          <w:szCs w:val="22"/>
        </w:rPr>
      </w:pPr>
      <w:r w:rsidRPr="00470AFC">
        <w:rPr>
          <w:b/>
          <w:sz w:val="22"/>
          <w:szCs w:val="22"/>
        </w:rPr>
        <w:t>ДОГОВОР № __</w:t>
      </w:r>
    </w:p>
    <w:p w14:paraId="73C1D1C6" w14:textId="77777777" w:rsidR="00993AB3" w:rsidRPr="008B6682" w:rsidRDefault="00993AB3" w:rsidP="00993AB3">
      <w:pPr>
        <w:jc w:val="center"/>
        <w:rPr>
          <w:b/>
          <w:sz w:val="22"/>
          <w:szCs w:val="22"/>
        </w:rPr>
      </w:pPr>
      <w:r w:rsidRPr="008B6682">
        <w:rPr>
          <w:b/>
          <w:color w:val="000000"/>
          <w:sz w:val="27"/>
          <w:szCs w:val="27"/>
        </w:rPr>
        <w:t>уступки права требования (цессии)</w:t>
      </w:r>
    </w:p>
    <w:p w14:paraId="6D999CF3" w14:textId="77777777" w:rsidR="00993AB3" w:rsidRPr="00470AFC" w:rsidRDefault="00993AB3" w:rsidP="00993AB3">
      <w:pPr>
        <w:jc w:val="center"/>
        <w:rPr>
          <w:b/>
          <w:sz w:val="22"/>
          <w:szCs w:val="22"/>
        </w:rPr>
      </w:pPr>
    </w:p>
    <w:p w14:paraId="39271894" w14:textId="77777777" w:rsidR="00993AB3" w:rsidRPr="00470AFC" w:rsidRDefault="00993AB3" w:rsidP="00993AB3">
      <w:pPr>
        <w:jc w:val="center"/>
        <w:rPr>
          <w:sz w:val="22"/>
          <w:szCs w:val="22"/>
        </w:rPr>
      </w:pPr>
      <w:r>
        <w:rPr>
          <w:sz w:val="22"/>
          <w:szCs w:val="22"/>
        </w:rPr>
        <w:t>г. Санкт-Петербург 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0AFC">
        <w:rPr>
          <w:sz w:val="22"/>
          <w:szCs w:val="22"/>
        </w:rPr>
        <w:t>«____» ______ 2021 г.</w:t>
      </w:r>
    </w:p>
    <w:p w14:paraId="2BE6BAD0" w14:textId="77777777" w:rsidR="00993AB3" w:rsidRPr="00470AFC" w:rsidRDefault="00993AB3" w:rsidP="00993AB3">
      <w:pPr>
        <w:ind w:firstLine="540"/>
        <w:jc w:val="both"/>
        <w:rPr>
          <w:sz w:val="22"/>
          <w:szCs w:val="22"/>
        </w:rPr>
      </w:pPr>
    </w:p>
    <w:p w14:paraId="4D997742" w14:textId="3C70EE3C" w:rsidR="00993AB3" w:rsidRPr="00470AFC" w:rsidRDefault="00993AB3" w:rsidP="00993AB3">
      <w:pPr>
        <w:pStyle w:val="a3"/>
        <w:tabs>
          <w:tab w:val="left" w:pos="709"/>
        </w:tabs>
        <w:spacing w:line="240" w:lineRule="auto"/>
        <w:ind w:left="0" w:firstLine="0"/>
        <w:rPr>
          <w:sz w:val="22"/>
          <w:szCs w:val="22"/>
        </w:rPr>
      </w:pPr>
      <w:r w:rsidRPr="00470AFC">
        <w:rPr>
          <w:sz w:val="22"/>
          <w:szCs w:val="22"/>
        </w:rPr>
        <w:t xml:space="preserve">Общество с ограниченной </w:t>
      </w:r>
      <w:r>
        <w:rPr>
          <w:sz w:val="22"/>
          <w:szCs w:val="22"/>
        </w:rPr>
        <w:t>ответственностью «</w:t>
      </w:r>
      <w:proofErr w:type="spellStart"/>
      <w:r>
        <w:rPr>
          <w:sz w:val="22"/>
          <w:szCs w:val="22"/>
        </w:rPr>
        <w:t>ЕвроИмпорт</w:t>
      </w:r>
      <w:proofErr w:type="spellEnd"/>
      <w:r w:rsidRPr="00470AFC">
        <w:rPr>
          <w:sz w:val="22"/>
          <w:szCs w:val="22"/>
        </w:rPr>
        <w:t>»</w:t>
      </w:r>
      <w:r>
        <w:rPr>
          <w:sz w:val="22"/>
          <w:szCs w:val="22"/>
        </w:rPr>
        <w:t xml:space="preserve"> (</w:t>
      </w:r>
      <w:r w:rsidRPr="00D91765">
        <w:rPr>
          <w:sz w:val="22"/>
          <w:szCs w:val="22"/>
        </w:rPr>
        <w:t>ОГРН 1147</w:t>
      </w:r>
      <w:r w:rsidR="00BE097A">
        <w:rPr>
          <w:sz w:val="22"/>
          <w:szCs w:val="22"/>
        </w:rPr>
        <w:t xml:space="preserve">746361047 ИНН 7730704267, адрес: </w:t>
      </w:r>
      <w:r w:rsidR="00BE097A" w:rsidRPr="00BE097A">
        <w:rPr>
          <w:sz w:val="22"/>
          <w:szCs w:val="22"/>
        </w:rPr>
        <w:t>197101, Санкт-Петербург, улица Рентгена, д</w:t>
      </w:r>
      <w:r w:rsidR="00BE097A">
        <w:rPr>
          <w:sz w:val="22"/>
          <w:szCs w:val="22"/>
        </w:rPr>
        <w:t>ом 4, литер А, помещение 20-Н</w:t>
      </w:r>
      <w:r w:rsidRPr="00470AFC">
        <w:rPr>
          <w:sz w:val="22"/>
          <w:szCs w:val="22"/>
        </w:rPr>
        <w:t>), именуемое в дальнейшем «Цедент», в лице _____________________________________________, действующего на основании ____________________________________________________________________________________________________________________________________________________________________________________________________________</w:t>
      </w:r>
      <w:r w:rsidRPr="00470AFC">
        <w:rPr>
          <w:bCs/>
          <w:sz w:val="22"/>
          <w:szCs w:val="22"/>
        </w:rPr>
        <w:t xml:space="preserve">, </w:t>
      </w:r>
      <w:r w:rsidRPr="00470AFC">
        <w:rPr>
          <w:sz w:val="22"/>
          <w:szCs w:val="22"/>
        </w:rPr>
        <w:t xml:space="preserve">с одной стороны, и </w:t>
      </w:r>
    </w:p>
    <w:p w14:paraId="1380F393" w14:textId="77777777" w:rsidR="00993AB3" w:rsidRPr="00470AFC" w:rsidRDefault="00993AB3" w:rsidP="00993A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AFC">
        <w:rPr>
          <w:b/>
          <w:sz w:val="22"/>
          <w:szCs w:val="22"/>
        </w:rPr>
        <w:t xml:space="preserve">___________________________________________________________ </w:t>
      </w:r>
      <w:r w:rsidRPr="00470AFC">
        <w:rPr>
          <w:sz w:val="22"/>
          <w:szCs w:val="22"/>
        </w:rPr>
        <w:t>(</w:t>
      </w:r>
      <w:r w:rsidRPr="00470AFC">
        <w:rPr>
          <w:i/>
          <w:sz w:val="22"/>
          <w:szCs w:val="22"/>
        </w:rPr>
        <w:t>обязательно указываются: для юридических лиц – полное наименование, место нахождения и ОГРН, для физических лиц: фамилия, имя и отчество, адрес места жительства и паспортные данные</w:t>
      </w:r>
      <w:r w:rsidRPr="00470AFC">
        <w:rPr>
          <w:sz w:val="22"/>
          <w:szCs w:val="22"/>
        </w:rPr>
        <w:t>),</w:t>
      </w:r>
      <w:r w:rsidRPr="00470AFC">
        <w:rPr>
          <w:b/>
          <w:sz w:val="22"/>
          <w:szCs w:val="22"/>
        </w:rPr>
        <w:t xml:space="preserve"> </w:t>
      </w:r>
      <w:r w:rsidRPr="00470AFC">
        <w:rPr>
          <w:sz w:val="22"/>
          <w:szCs w:val="22"/>
        </w:rPr>
        <w:t>в лице ___________________________, действующего на основании ___________________________,</w:t>
      </w:r>
      <w:r w:rsidRPr="00470AFC">
        <w:rPr>
          <w:b/>
          <w:sz w:val="22"/>
          <w:szCs w:val="22"/>
        </w:rPr>
        <w:t xml:space="preserve"> </w:t>
      </w:r>
      <w:r w:rsidRPr="00470AFC">
        <w:rPr>
          <w:sz w:val="22"/>
          <w:szCs w:val="22"/>
        </w:rPr>
        <w:t xml:space="preserve">именуем__ в дальнейшем «Цессионарий», с другой стороны, именуемые вместе «Стороны», а по отдельности «Сторона», </w:t>
      </w:r>
    </w:p>
    <w:p w14:paraId="550D04A6" w14:textId="77777777" w:rsidR="00993AB3" w:rsidRPr="00470AFC" w:rsidRDefault="00993AB3" w:rsidP="00993AB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78419F" w14:textId="77777777" w:rsidR="00993AB3" w:rsidRPr="00470AFC" w:rsidRDefault="00993AB3" w:rsidP="00993AB3">
      <w:pPr>
        <w:jc w:val="both"/>
        <w:rPr>
          <w:sz w:val="22"/>
          <w:szCs w:val="22"/>
        </w:rPr>
      </w:pPr>
      <w:r w:rsidRPr="00470AFC">
        <w:rPr>
          <w:sz w:val="22"/>
          <w:szCs w:val="22"/>
        </w:rPr>
        <w:t>принимая во внимание, что Цессионарий принял участие в торгах по пр</w:t>
      </w:r>
      <w:r>
        <w:rPr>
          <w:sz w:val="22"/>
          <w:szCs w:val="22"/>
        </w:rPr>
        <w:t>одаже имущества ООО «</w:t>
      </w:r>
      <w:proofErr w:type="spellStart"/>
      <w:r>
        <w:rPr>
          <w:sz w:val="22"/>
          <w:szCs w:val="22"/>
        </w:rPr>
        <w:t>ЕвроИмпорт</w:t>
      </w:r>
      <w:proofErr w:type="spellEnd"/>
      <w:r>
        <w:rPr>
          <w:sz w:val="22"/>
          <w:szCs w:val="22"/>
        </w:rPr>
        <w:t xml:space="preserve">» </w:t>
      </w:r>
      <w:r w:rsidRPr="00470AFC">
        <w:rPr>
          <w:sz w:val="22"/>
          <w:szCs w:val="22"/>
        </w:rPr>
        <w:t>в соответствии с сообщением о проведении торгов по продаже имущества № ________, опубликованном в газете «Коммерсантъ» за №____________________________________ от ________ (далее – «</w:t>
      </w:r>
      <w:r w:rsidRPr="00470AFC">
        <w:rPr>
          <w:b/>
          <w:sz w:val="22"/>
          <w:szCs w:val="22"/>
        </w:rPr>
        <w:t>Торги</w:t>
      </w:r>
      <w:r w:rsidRPr="00470AFC">
        <w:rPr>
          <w:sz w:val="22"/>
          <w:szCs w:val="22"/>
        </w:rPr>
        <w:t xml:space="preserve">»), и был признан победителем торгов (протокол о результатах торгов № _____ от _______) в отношении </w:t>
      </w:r>
      <w:r w:rsidRPr="00470AFC">
        <w:rPr>
          <w:b/>
          <w:sz w:val="22"/>
          <w:szCs w:val="22"/>
        </w:rPr>
        <w:t xml:space="preserve">Лота № </w:t>
      </w:r>
      <w:r>
        <w:rPr>
          <w:b/>
          <w:sz w:val="22"/>
          <w:szCs w:val="22"/>
        </w:rPr>
        <w:t>1</w:t>
      </w:r>
      <w:r w:rsidRPr="00470AFC">
        <w:rPr>
          <w:sz w:val="22"/>
          <w:szCs w:val="22"/>
        </w:rPr>
        <w:t>, Стороны заключили настоящий договор (далее – «</w:t>
      </w:r>
      <w:r w:rsidRPr="00470AFC">
        <w:rPr>
          <w:b/>
          <w:sz w:val="22"/>
          <w:szCs w:val="22"/>
        </w:rPr>
        <w:t>Договор</w:t>
      </w:r>
      <w:r w:rsidRPr="00470AFC">
        <w:rPr>
          <w:sz w:val="22"/>
          <w:szCs w:val="22"/>
        </w:rPr>
        <w:t xml:space="preserve">») о нижеследующем: </w:t>
      </w:r>
    </w:p>
    <w:p w14:paraId="737A717C" w14:textId="77777777" w:rsidR="00993AB3" w:rsidRPr="00470AFC" w:rsidRDefault="00993AB3" w:rsidP="00993AB3">
      <w:pPr>
        <w:jc w:val="both"/>
        <w:rPr>
          <w:sz w:val="22"/>
          <w:szCs w:val="22"/>
        </w:rPr>
      </w:pPr>
    </w:p>
    <w:p w14:paraId="3B60A4A6" w14:textId="77777777" w:rsidR="00993AB3" w:rsidRPr="00470AFC" w:rsidRDefault="00993AB3" w:rsidP="00993AB3">
      <w:pPr>
        <w:suppressAutoHyphens/>
        <w:ind w:left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470AFC">
        <w:rPr>
          <w:b/>
          <w:sz w:val="22"/>
          <w:szCs w:val="22"/>
        </w:rPr>
        <w:t>Предмет Договора</w:t>
      </w:r>
    </w:p>
    <w:p w14:paraId="05993EDD" w14:textId="77777777" w:rsidR="00993AB3" w:rsidRPr="00470AFC" w:rsidRDefault="00993AB3" w:rsidP="00993AB3">
      <w:pPr>
        <w:ind w:firstLine="540"/>
        <w:jc w:val="both"/>
        <w:rPr>
          <w:sz w:val="22"/>
          <w:szCs w:val="22"/>
        </w:rPr>
      </w:pPr>
    </w:p>
    <w:p w14:paraId="630D4D7E" w14:textId="77777777" w:rsidR="00993AB3" w:rsidRPr="00B85226" w:rsidRDefault="00993AB3" w:rsidP="00993AB3">
      <w:pPr>
        <w:numPr>
          <w:ilvl w:val="1"/>
          <w:numId w:val="1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По настоящему Договору Цедент уступает Цессионарию за плату права (требования) к обществу с</w:t>
      </w:r>
      <w:r>
        <w:rPr>
          <w:sz w:val="22"/>
          <w:szCs w:val="22"/>
        </w:rPr>
        <w:t xml:space="preserve"> ограниченной ответственностью </w:t>
      </w:r>
      <w:r w:rsidRPr="009E4FA9">
        <w:rPr>
          <w:bCs/>
          <w:sz w:val="22"/>
          <w:szCs w:val="22"/>
        </w:rPr>
        <w:t>«</w:t>
      </w:r>
      <w:proofErr w:type="spellStart"/>
      <w:r w:rsidRPr="009E4FA9">
        <w:rPr>
          <w:bCs/>
          <w:sz w:val="22"/>
          <w:szCs w:val="22"/>
        </w:rPr>
        <w:t>ГАРраж</w:t>
      </w:r>
      <w:proofErr w:type="spellEnd"/>
      <w:r w:rsidRPr="009E4FA9">
        <w:rPr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>(</w:t>
      </w:r>
      <w:r w:rsidRPr="009E4FA9">
        <w:rPr>
          <w:bCs/>
          <w:sz w:val="22"/>
          <w:szCs w:val="22"/>
        </w:rPr>
        <w:t>ИНН</w:t>
      </w:r>
      <w:r w:rsidRPr="009E4FA9">
        <w:rPr>
          <w:sz w:val="22"/>
          <w:szCs w:val="22"/>
        </w:rPr>
        <w:t xml:space="preserve"> </w:t>
      </w:r>
      <w:r w:rsidRPr="009E4FA9">
        <w:rPr>
          <w:bCs/>
          <w:sz w:val="22"/>
          <w:szCs w:val="22"/>
        </w:rPr>
        <w:t>7816544368, ОГРН 1127847424066</w:t>
      </w:r>
      <w:r>
        <w:rPr>
          <w:bCs/>
          <w:sz w:val="22"/>
          <w:szCs w:val="22"/>
        </w:rPr>
        <w:t>, адрес: 197374, г. Санкт-Петербург</w:t>
      </w:r>
      <w:r w:rsidRPr="001813FC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ул. Савушкина, дом 138, лит. А, пом. 24-Н, оф.</w:t>
      </w:r>
      <w:r w:rsidRPr="001813FC">
        <w:rPr>
          <w:bCs/>
          <w:sz w:val="22"/>
          <w:szCs w:val="22"/>
        </w:rPr>
        <w:t xml:space="preserve"> 3</w:t>
      </w:r>
      <w:r>
        <w:rPr>
          <w:bCs/>
          <w:sz w:val="22"/>
          <w:szCs w:val="22"/>
        </w:rPr>
        <w:t>)</w:t>
      </w:r>
      <w:r>
        <w:rPr>
          <w:sz w:val="22"/>
          <w:szCs w:val="22"/>
        </w:rPr>
        <w:t xml:space="preserve"> (далее - </w:t>
      </w:r>
      <w:r w:rsidRPr="00470AFC">
        <w:rPr>
          <w:sz w:val="22"/>
          <w:szCs w:val="22"/>
        </w:rPr>
        <w:t>«</w:t>
      </w:r>
      <w:r w:rsidRPr="00470AFC">
        <w:rPr>
          <w:b/>
          <w:sz w:val="22"/>
          <w:szCs w:val="22"/>
        </w:rPr>
        <w:t>Должник</w:t>
      </w:r>
      <w:r w:rsidRPr="00470AFC">
        <w:rPr>
          <w:sz w:val="22"/>
          <w:szCs w:val="22"/>
        </w:rPr>
        <w:t xml:space="preserve">»), </w:t>
      </w:r>
      <w:r w:rsidRPr="009E4FA9">
        <w:rPr>
          <w:bCs/>
          <w:sz w:val="22"/>
          <w:szCs w:val="22"/>
        </w:rPr>
        <w:t xml:space="preserve">возникшие </w:t>
      </w:r>
      <w:r w:rsidRPr="009E4FA9">
        <w:rPr>
          <w:sz w:val="22"/>
          <w:szCs w:val="22"/>
        </w:rPr>
        <w:t xml:space="preserve">по соглашению от 08.04.2020 о передаче Контракта № 2015АМР0107 от 01.07.2015 </w:t>
      </w:r>
      <w:r w:rsidRPr="009E4FA9">
        <w:rPr>
          <w:bCs/>
          <w:sz w:val="22"/>
          <w:szCs w:val="22"/>
        </w:rPr>
        <w:t xml:space="preserve">и основанные на Определении Арбитражного суда </w:t>
      </w:r>
      <w:r>
        <w:rPr>
          <w:bCs/>
          <w:sz w:val="22"/>
          <w:szCs w:val="22"/>
        </w:rPr>
        <w:t xml:space="preserve">города Санкт-Петербурга и Ленинградской области от 07.06.2021 г. по делу № </w:t>
      </w:r>
      <w:r w:rsidRPr="000E0226">
        <w:rPr>
          <w:bCs/>
          <w:sz w:val="22"/>
          <w:szCs w:val="22"/>
        </w:rPr>
        <w:t>А56-13583/2021</w:t>
      </w:r>
      <w:r w:rsidRPr="00470AFC">
        <w:rPr>
          <w:sz w:val="22"/>
          <w:szCs w:val="22"/>
        </w:rPr>
        <w:t>, в размере</w:t>
      </w:r>
      <w:r>
        <w:rPr>
          <w:sz w:val="22"/>
          <w:szCs w:val="22"/>
        </w:rPr>
        <w:t xml:space="preserve"> </w:t>
      </w:r>
      <w:r w:rsidRPr="00E67BD2">
        <w:rPr>
          <w:b/>
        </w:rPr>
        <w:t xml:space="preserve">331 071 685 </w:t>
      </w:r>
      <w:r w:rsidRPr="00E67BD2">
        <w:rPr>
          <w:b/>
          <w:bCs/>
          <w:sz w:val="22"/>
          <w:szCs w:val="22"/>
        </w:rPr>
        <w:t>(триста тридцать три миллиона семьдесят одна тысяча шестьсот восемьдесят пять)</w:t>
      </w:r>
      <w:r>
        <w:rPr>
          <w:bCs/>
          <w:sz w:val="22"/>
          <w:szCs w:val="22"/>
        </w:rPr>
        <w:t xml:space="preserve"> </w:t>
      </w:r>
      <w:r w:rsidRPr="00470AFC">
        <w:rPr>
          <w:b/>
          <w:sz w:val="22"/>
          <w:szCs w:val="22"/>
        </w:rPr>
        <w:t>рублей</w:t>
      </w:r>
      <w:r>
        <w:rPr>
          <w:sz w:val="22"/>
          <w:szCs w:val="22"/>
        </w:rPr>
        <w:t>.</w:t>
      </w:r>
    </w:p>
    <w:p w14:paraId="1062D73C" w14:textId="77777777" w:rsidR="00993AB3" w:rsidRPr="00470AFC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Права (требования) уступаются Цессионарию в полном объеме и на тех условиях, которые существуют на момент их перехода к Цессионарию, в том числе право на начисление процентов за пользование суммой займа, право на взыскание начисленных процентов, права, обеспечивающие исполнение обязательств при их наличии, права на взыскание штрафов, пеней, неустоек и иных штрафных санкций и другие связанные права, прямо не поименованные в настоящем Договоре. </w:t>
      </w:r>
    </w:p>
    <w:p w14:paraId="3AE7C0F6" w14:textId="77777777" w:rsidR="00993AB3" w:rsidRPr="00470AFC" w:rsidRDefault="00993AB3" w:rsidP="00993AB3">
      <w:pPr>
        <w:numPr>
          <w:ilvl w:val="2"/>
          <w:numId w:val="1"/>
        </w:numPr>
        <w:suppressAutoHyphens/>
        <w:spacing w:before="120"/>
        <w:ind w:left="1276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Цедент гарантирует, что до заключения Договора права (требования) никому не отчуждены, не заложены и не имеют иных обременений. </w:t>
      </w:r>
    </w:p>
    <w:p w14:paraId="67E25EA1" w14:textId="77777777" w:rsidR="00993AB3" w:rsidRPr="00470AFC" w:rsidRDefault="00993AB3" w:rsidP="00993AB3">
      <w:pPr>
        <w:numPr>
          <w:ilvl w:val="2"/>
          <w:numId w:val="1"/>
        </w:numPr>
        <w:suppressAutoHyphens/>
        <w:spacing w:before="120"/>
        <w:ind w:left="1276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Цедент не располагает сведениями и документами, подтверждающими прекращение по любому основанию уступаемых прав (требований). </w:t>
      </w:r>
    </w:p>
    <w:p w14:paraId="72552858" w14:textId="77777777" w:rsidR="00993AB3" w:rsidRPr="00470AFC" w:rsidRDefault="00993AB3" w:rsidP="00993AB3">
      <w:pPr>
        <w:numPr>
          <w:ilvl w:val="2"/>
          <w:numId w:val="1"/>
        </w:numPr>
        <w:suppressAutoHyphens/>
        <w:spacing w:before="120"/>
        <w:ind w:left="1276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Цессионарий подтверждает, что он уведомлен о составе и объеме уступаемых по настоящему Договору прав (требований), о сроках исполнения обязательств по уступаемым по настоящему Договору правам (требованиям), в том числе наступивших; Цессионарий располагает сведениями об основаниях возникновения уступаемых к Должнику прав (требований), об их объеме, подтверждающих данные </w:t>
      </w:r>
      <w:r w:rsidRPr="00470AFC">
        <w:rPr>
          <w:sz w:val="22"/>
          <w:szCs w:val="22"/>
        </w:rPr>
        <w:lastRenderedPageBreak/>
        <w:t xml:space="preserve">права (требования) документах, их составе и об иных сведениях, прямо не поименованных в настоящем Договоре; также Цессионарий располагает сведениями (в том числе полученными из общедоступных источников) о Должнике, к которому приобретены уступаемые права (требования), в том числе сведениями о наличии с участием Должника судебных споров любой категории, возбужденных в отношении Должника исполнительных производств, внесенных в Единый государственный реестр юридических лиц сведений о Должнике, опубликованных в отношении Должника сообщениях о существенных фактах и иных сообщениях.  </w:t>
      </w:r>
    </w:p>
    <w:p w14:paraId="47F99A59" w14:textId="77777777" w:rsidR="00993AB3" w:rsidRPr="00470AFC" w:rsidRDefault="00993AB3" w:rsidP="00993AB3">
      <w:pPr>
        <w:numPr>
          <w:ilvl w:val="1"/>
          <w:numId w:val="1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Для целей настоящего Договора права (требования), указанные в пункте 1.1 Договора, именуются «</w:t>
      </w:r>
      <w:r w:rsidRPr="00470AFC">
        <w:rPr>
          <w:b/>
          <w:sz w:val="22"/>
          <w:szCs w:val="22"/>
        </w:rPr>
        <w:t>Имущество</w:t>
      </w:r>
      <w:r w:rsidRPr="00470AFC">
        <w:rPr>
          <w:sz w:val="22"/>
          <w:szCs w:val="22"/>
        </w:rPr>
        <w:t xml:space="preserve">». </w:t>
      </w:r>
    </w:p>
    <w:p w14:paraId="4DA33534" w14:textId="77777777" w:rsidR="00993AB3" w:rsidRPr="00470AFC" w:rsidRDefault="00993AB3" w:rsidP="00993AB3">
      <w:pPr>
        <w:jc w:val="both"/>
        <w:rPr>
          <w:sz w:val="22"/>
          <w:szCs w:val="22"/>
        </w:rPr>
      </w:pPr>
    </w:p>
    <w:p w14:paraId="093CE2D0" w14:textId="77777777" w:rsidR="00993AB3" w:rsidRPr="00470AFC" w:rsidRDefault="00993AB3" w:rsidP="00993AB3">
      <w:pPr>
        <w:spacing w:before="120"/>
        <w:ind w:firstLine="539"/>
        <w:jc w:val="center"/>
        <w:rPr>
          <w:b/>
          <w:sz w:val="22"/>
          <w:szCs w:val="22"/>
        </w:rPr>
      </w:pPr>
      <w:r w:rsidRPr="00470AFC">
        <w:rPr>
          <w:b/>
          <w:sz w:val="22"/>
          <w:szCs w:val="22"/>
        </w:rPr>
        <w:t xml:space="preserve">2. Цена Имущества и порядок расчетов </w:t>
      </w:r>
    </w:p>
    <w:p w14:paraId="7FD5EDA5" w14:textId="77777777" w:rsidR="00993AB3" w:rsidRPr="00470AFC" w:rsidRDefault="00993AB3" w:rsidP="00993AB3">
      <w:pPr>
        <w:numPr>
          <w:ilvl w:val="1"/>
          <w:numId w:val="3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Покупная цена Имущества (Лота № 2) составляет </w:t>
      </w:r>
      <w:r w:rsidRPr="00470AFC">
        <w:rPr>
          <w:b/>
          <w:sz w:val="22"/>
          <w:szCs w:val="22"/>
        </w:rPr>
        <w:t>______________ руб. __ коп., НДС не облагается</w:t>
      </w:r>
      <w:r w:rsidRPr="00470AFC">
        <w:rPr>
          <w:sz w:val="22"/>
          <w:szCs w:val="22"/>
        </w:rPr>
        <w:t xml:space="preserve"> (</w:t>
      </w:r>
      <w:proofErr w:type="spellStart"/>
      <w:r w:rsidRPr="00470AFC">
        <w:rPr>
          <w:sz w:val="22"/>
          <w:szCs w:val="22"/>
        </w:rPr>
        <w:t>пп</w:t>
      </w:r>
      <w:proofErr w:type="spellEnd"/>
      <w:r w:rsidRPr="00470AFC">
        <w:rPr>
          <w:sz w:val="22"/>
          <w:szCs w:val="22"/>
        </w:rPr>
        <w:t>. 15 п. 2 ст. 146 Налогового кодекса Российской Федерации), определена по результатам Торгов и является максимальной це</w:t>
      </w:r>
      <w:r>
        <w:rPr>
          <w:sz w:val="22"/>
          <w:szCs w:val="22"/>
        </w:rPr>
        <w:t>ной продажи в отношении Лота № 1</w:t>
      </w:r>
      <w:r w:rsidRPr="00470AFC">
        <w:rPr>
          <w:sz w:val="22"/>
          <w:szCs w:val="22"/>
        </w:rPr>
        <w:t xml:space="preserve">, предложенной в ходе торгов. </w:t>
      </w:r>
    </w:p>
    <w:p w14:paraId="4D0AD9F6" w14:textId="77777777" w:rsidR="00993AB3" w:rsidRPr="00470AFC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П</w:t>
      </w:r>
      <w:r>
        <w:rPr>
          <w:sz w:val="22"/>
          <w:szCs w:val="22"/>
        </w:rPr>
        <w:t>окупная цена Имущества (Лота № 1</w:t>
      </w:r>
      <w:r w:rsidRPr="00470AFC">
        <w:rPr>
          <w:sz w:val="22"/>
          <w:szCs w:val="22"/>
        </w:rPr>
        <w:t>) должна быть полностью уплачена Цессионарием Цеденту в срок не позднее 30 (Тридцати) календарных дней со дня заключения Договора в порядке, предусмотренном п</w:t>
      </w:r>
      <w:r>
        <w:rPr>
          <w:sz w:val="22"/>
          <w:szCs w:val="22"/>
        </w:rPr>
        <w:t>унктами 2.2, 2.3, 2.4 Договора.</w:t>
      </w:r>
      <w:r w:rsidRPr="00470AFC">
        <w:rPr>
          <w:sz w:val="22"/>
          <w:szCs w:val="22"/>
        </w:rPr>
        <w:t xml:space="preserve"> </w:t>
      </w:r>
    </w:p>
    <w:p w14:paraId="3458987F" w14:textId="77777777" w:rsidR="00993AB3" w:rsidRPr="00316F21" w:rsidRDefault="00993AB3" w:rsidP="00993AB3">
      <w:pPr>
        <w:numPr>
          <w:ilvl w:val="1"/>
          <w:numId w:val="3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С учетом внесенной Цессионарием суммы задатка в размере __________________________ руб. </w:t>
      </w:r>
      <w:r>
        <w:rPr>
          <w:sz w:val="22"/>
          <w:szCs w:val="22"/>
        </w:rPr>
        <w:t xml:space="preserve">   </w:t>
      </w:r>
      <w:r w:rsidRPr="00470AFC">
        <w:rPr>
          <w:sz w:val="22"/>
          <w:szCs w:val="22"/>
        </w:rPr>
        <w:t>(НДС не облагается) Цессионарий обязуется в счет оплаты Покупной цены перечислить денежные средства в размере ____________________________ на расчетный счет Цедента по следующим рекви</w:t>
      </w:r>
      <w:r>
        <w:rPr>
          <w:sz w:val="22"/>
          <w:szCs w:val="22"/>
        </w:rPr>
        <w:t>зитам: р/</w:t>
      </w:r>
      <w:proofErr w:type="spellStart"/>
      <w:r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316F21">
        <w:rPr>
          <w:sz w:val="22"/>
          <w:szCs w:val="22"/>
        </w:rPr>
        <w:t>40702810303500011017</w:t>
      </w:r>
      <w:r>
        <w:rPr>
          <w:sz w:val="22"/>
          <w:szCs w:val="22"/>
        </w:rPr>
        <w:t xml:space="preserve"> в Точка ПАО Банк «ФК Открытие»; БИК </w:t>
      </w:r>
      <w:r w:rsidRPr="00316F21">
        <w:rPr>
          <w:sz w:val="22"/>
          <w:szCs w:val="22"/>
        </w:rPr>
        <w:t>044525999</w:t>
      </w:r>
      <w:r>
        <w:rPr>
          <w:sz w:val="22"/>
          <w:szCs w:val="22"/>
        </w:rPr>
        <w:t xml:space="preserve">; к/с </w:t>
      </w:r>
      <w:r w:rsidRPr="001F01F9">
        <w:rPr>
          <w:sz w:val="22"/>
          <w:szCs w:val="22"/>
        </w:rPr>
        <w:t>30101810845250000999</w:t>
      </w:r>
      <w:r>
        <w:rPr>
          <w:sz w:val="22"/>
          <w:szCs w:val="22"/>
        </w:rPr>
        <w:t xml:space="preserve">. </w:t>
      </w:r>
      <w:r w:rsidRPr="00470AFC">
        <w:rPr>
          <w:sz w:val="22"/>
          <w:szCs w:val="22"/>
        </w:rPr>
        <w:t xml:space="preserve">Данная обязанность Цессионария считается исполненной надлежащим образом с момента поступления денежных средств на указанный расчетный счет Цедента в размере, предусмотренном </w:t>
      </w:r>
      <w:r>
        <w:rPr>
          <w:sz w:val="22"/>
          <w:szCs w:val="22"/>
        </w:rPr>
        <w:t xml:space="preserve">  </w:t>
      </w:r>
      <w:r w:rsidRPr="00470AFC">
        <w:rPr>
          <w:sz w:val="22"/>
          <w:szCs w:val="22"/>
        </w:rPr>
        <w:t xml:space="preserve">настоящим пунктом Договора. </w:t>
      </w:r>
    </w:p>
    <w:p w14:paraId="45DF09B7" w14:textId="77777777" w:rsidR="00993AB3" w:rsidRPr="00470AFC" w:rsidRDefault="00993AB3" w:rsidP="00993AB3">
      <w:pPr>
        <w:numPr>
          <w:ilvl w:val="1"/>
          <w:numId w:val="3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Во избежание сомнений Стороны подтверждают, что частичное исполнение обязательств Цессионария по оплате Имущества не влечет переход к Цессионарию права собственности на оплаченную часть Имущества; в этом случае обязательства Цессионария по оплате Имущества признаются не исполненными надлежащим образом, что влечет последствия, предусмотренные законом и пунктами 5.1, 7.2, 7.3 Договора. </w:t>
      </w:r>
    </w:p>
    <w:p w14:paraId="1884998F" w14:textId="77777777" w:rsidR="00993AB3" w:rsidRPr="00470AFC" w:rsidRDefault="00993AB3" w:rsidP="00993AB3">
      <w:pPr>
        <w:numPr>
          <w:ilvl w:val="1"/>
          <w:numId w:val="3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Цессионарий подтверждает, что он проинформирован о том, что расчетный счет Цедента, указанный в настоящем Договоре, открыт в валюте Российской Федерации (рубли), и обязуется оплатить Имущество путем перечисления денежных средств на указанный счет вне зависимости от наличия или отсутствия каких-либо требований, предъявляемых к расчетам между Цессионарием и иными лицами по праву страны Цессионария (если применимо).  </w:t>
      </w:r>
    </w:p>
    <w:p w14:paraId="3203C1E4" w14:textId="77777777" w:rsidR="00993AB3" w:rsidRPr="00470AFC" w:rsidRDefault="00993AB3" w:rsidP="00993AB3">
      <w:pPr>
        <w:ind w:firstLine="540"/>
        <w:jc w:val="both"/>
        <w:rPr>
          <w:b/>
          <w:sz w:val="22"/>
          <w:szCs w:val="22"/>
          <w:highlight w:val="yellow"/>
        </w:rPr>
      </w:pPr>
    </w:p>
    <w:p w14:paraId="5532117B" w14:textId="77777777" w:rsidR="00993AB3" w:rsidRPr="00470AFC" w:rsidRDefault="00993AB3" w:rsidP="00993AB3">
      <w:pPr>
        <w:spacing w:before="120"/>
        <w:ind w:firstLine="539"/>
        <w:jc w:val="center"/>
        <w:rPr>
          <w:b/>
          <w:sz w:val="22"/>
          <w:szCs w:val="22"/>
        </w:rPr>
      </w:pPr>
      <w:r w:rsidRPr="00470AFC">
        <w:rPr>
          <w:b/>
          <w:sz w:val="22"/>
          <w:szCs w:val="22"/>
        </w:rPr>
        <w:t>3. Обязанности Сторон по Договору</w:t>
      </w:r>
    </w:p>
    <w:p w14:paraId="7CD58AB9" w14:textId="555ECB57" w:rsidR="00993AB3" w:rsidRPr="00470AFC" w:rsidRDefault="00993AB3" w:rsidP="00993AB3">
      <w:pPr>
        <w:numPr>
          <w:ilvl w:val="1"/>
          <w:numId w:val="4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Цедент обязан не позднее 5 (пяти) рабочих дней после перехода к Цессионарию прав (требований) к Должнику, определенных в пункте 1.1 Договора (пункт 4.1 Договора), передать Цессионарию документы, подтверждающие</w:t>
      </w:r>
      <w:r w:rsidR="00CC679D">
        <w:rPr>
          <w:sz w:val="22"/>
          <w:szCs w:val="22"/>
        </w:rPr>
        <w:t xml:space="preserve"> права (требования) к Должнику</w:t>
      </w:r>
      <w:r w:rsidRPr="00470AFC">
        <w:rPr>
          <w:sz w:val="22"/>
          <w:szCs w:val="22"/>
        </w:rPr>
        <w:t xml:space="preserve"> по акту приема-передачи, по месту нахождения конкурсного управляющего ООО</w:t>
      </w:r>
      <w:r>
        <w:rPr>
          <w:sz w:val="22"/>
          <w:szCs w:val="22"/>
        </w:rPr>
        <w:t> «</w:t>
      </w:r>
      <w:proofErr w:type="spellStart"/>
      <w:r>
        <w:rPr>
          <w:sz w:val="22"/>
          <w:szCs w:val="22"/>
        </w:rPr>
        <w:t>ЕвроИмпорт</w:t>
      </w:r>
      <w:proofErr w:type="spellEnd"/>
      <w:r w:rsidRPr="00470AFC">
        <w:rPr>
          <w:sz w:val="22"/>
          <w:szCs w:val="22"/>
        </w:rPr>
        <w:t xml:space="preserve">» по адресу: 197101, Санкт-Петербург, улица Рентгена, дом 4, литер А, помещение 20-Н. </w:t>
      </w:r>
    </w:p>
    <w:p w14:paraId="2737E2C1" w14:textId="77777777" w:rsidR="00993AB3" w:rsidRPr="00470AFC" w:rsidRDefault="00993AB3" w:rsidP="00993AB3">
      <w:pPr>
        <w:numPr>
          <w:ilvl w:val="1"/>
          <w:numId w:val="4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Цессионарий обязан:</w:t>
      </w:r>
    </w:p>
    <w:p w14:paraId="2602D038" w14:textId="77777777" w:rsidR="00993AB3" w:rsidRPr="00470AFC" w:rsidRDefault="00993AB3" w:rsidP="00993AB3">
      <w:pPr>
        <w:numPr>
          <w:ilvl w:val="2"/>
          <w:numId w:val="4"/>
        </w:numPr>
        <w:suppressAutoHyphens/>
        <w:spacing w:before="120"/>
        <w:ind w:left="1276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Оплатить Имущество в размере и сроки, предусмотренные статьей 2 настоящего Договора. </w:t>
      </w:r>
    </w:p>
    <w:p w14:paraId="54FAC078" w14:textId="77777777" w:rsidR="00993AB3" w:rsidRPr="00470AFC" w:rsidRDefault="00993AB3" w:rsidP="00993AB3">
      <w:pPr>
        <w:numPr>
          <w:ilvl w:val="2"/>
          <w:numId w:val="4"/>
        </w:numPr>
        <w:suppressAutoHyphens/>
        <w:spacing w:before="120"/>
        <w:ind w:left="1276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Принять от Цедента по акту приема-передачи документы, подтверждающие права (требования) к Должнику, в течение 5 (пяти) рабочих дней с даты перехода к Цессионарию прав (требований), определенных в пункте 1.1 Договора, по адресу г. Санкт-Петербург, ул. Рентгена, д. 4, лит. А, помещение 20-Н, для чего обязуется явиться по указанному в настоящем пункте Договора адресу в течение пяти рабочих </w:t>
      </w:r>
      <w:r w:rsidRPr="00470AFC">
        <w:rPr>
          <w:sz w:val="22"/>
          <w:szCs w:val="22"/>
        </w:rPr>
        <w:lastRenderedPageBreak/>
        <w:t xml:space="preserve">дней с даты перехода к нему прав (требований), определяемой в соответствии с пунктом 4.1 Договора. </w:t>
      </w:r>
    </w:p>
    <w:p w14:paraId="32B6AA6A" w14:textId="77777777" w:rsidR="00993AB3" w:rsidRPr="00470AFC" w:rsidRDefault="00993AB3" w:rsidP="00993AB3">
      <w:pPr>
        <w:numPr>
          <w:ilvl w:val="2"/>
          <w:numId w:val="4"/>
        </w:numPr>
        <w:suppressAutoHyphens/>
        <w:spacing w:before="120"/>
        <w:ind w:left="1276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Уведомить Должника о состоявшейся уступке прав (требований), указанных в пункте 1.1 Договора, не позднее второго рабочего дня с даты перехода к нему прав (требований) в соответствии с пунктом 4.1 настоящего Договора. </w:t>
      </w:r>
    </w:p>
    <w:p w14:paraId="24B470C9" w14:textId="77777777" w:rsidR="00993AB3" w:rsidRPr="00470AFC" w:rsidRDefault="00993AB3" w:rsidP="00993AB3">
      <w:pPr>
        <w:spacing w:before="120"/>
        <w:ind w:left="1276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Любые последствия неисполнения обязанности, предусмотренной пунктом 3.2.3 настоящего Договора, которые могут возникнуть, возлагаются на Цессионария. </w:t>
      </w:r>
    </w:p>
    <w:p w14:paraId="3957A56A" w14:textId="77777777" w:rsidR="00993AB3" w:rsidRPr="00470AFC" w:rsidRDefault="00993AB3" w:rsidP="00993AB3">
      <w:pPr>
        <w:spacing w:before="120"/>
        <w:ind w:firstLine="539"/>
        <w:jc w:val="both"/>
        <w:rPr>
          <w:b/>
          <w:sz w:val="22"/>
          <w:szCs w:val="22"/>
        </w:rPr>
      </w:pPr>
    </w:p>
    <w:p w14:paraId="7271978A" w14:textId="77777777" w:rsidR="00993AB3" w:rsidRPr="00470AFC" w:rsidRDefault="00993AB3" w:rsidP="00993AB3">
      <w:pPr>
        <w:spacing w:before="120"/>
        <w:ind w:firstLine="540"/>
        <w:jc w:val="center"/>
        <w:rPr>
          <w:b/>
          <w:sz w:val="22"/>
          <w:szCs w:val="22"/>
        </w:rPr>
      </w:pPr>
      <w:r w:rsidRPr="00470AFC">
        <w:rPr>
          <w:b/>
          <w:sz w:val="22"/>
          <w:szCs w:val="22"/>
        </w:rPr>
        <w:t>4. Передача прав на Имущество Цессионарию</w:t>
      </w:r>
    </w:p>
    <w:p w14:paraId="0ACF86A4" w14:textId="77777777" w:rsidR="00993AB3" w:rsidRDefault="00993AB3" w:rsidP="00993AB3">
      <w:pPr>
        <w:numPr>
          <w:ilvl w:val="1"/>
          <w:numId w:val="2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Права (требования) к Должнику, определенные в пункте 1.1 настоящего Договора, переходят от Цедента к Цессионарию с момента полной оплаты прав (требований) в порядке, определенном статьей 2 Договора. </w:t>
      </w:r>
    </w:p>
    <w:p w14:paraId="566CFEA5" w14:textId="77777777" w:rsidR="00993AB3" w:rsidRDefault="00993AB3" w:rsidP="00993AB3">
      <w:pPr>
        <w:numPr>
          <w:ilvl w:val="1"/>
          <w:numId w:val="2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291082">
        <w:rPr>
          <w:sz w:val="22"/>
          <w:szCs w:val="22"/>
        </w:rPr>
        <w:t xml:space="preserve">В случае неявки Цессионария в течение 5 (пяти) рабочих дней с момента перехода к Цессионарию прав (требований), определенных в пункте 1.1 Договора, для принятия документов, подтверждающих уступаемые права (требования), в соответствии с пунктом 3.2.2 настоящего Договора передача документов, подтверждающих уступаемые права (требования) к Должнику, может быть осуществлена Цедентом путем их отправки ценным письмом с описью вложений и уведомлением о вручении или курьерской службой в адрес Цессионария, указанный в статье 11 настоящего Договора. В этом случае обязательства Цедента по передаче документов считаются исполненными в полном объеме и надлежащим образом. </w:t>
      </w:r>
    </w:p>
    <w:p w14:paraId="2E71DB35" w14:textId="77777777" w:rsidR="00993AB3" w:rsidRPr="00291082" w:rsidRDefault="00993AB3" w:rsidP="00993AB3">
      <w:pPr>
        <w:numPr>
          <w:ilvl w:val="1"/>
          <w:numId w:val="2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291082">
        <w:rPr>
          <w:sz w:val="22"/>
          <w:szCs w:val="22"/>
        </w:rPr>
        <w:t>Покупатель подтверждает, что в полном объеме ознакомлен с документацией, подтверждающей уступаемые по настоящему Договору права (требования), сведения о ко</w:t>
      </w:r>
      <w:r>
        <w:rPr>
          <w:sz w:val="22"/>
          <w:szCs w:val="22"/>
        </w:rPr>
        <w:t>торой содержатся в Приложении</w:t>
      </w:r>
      <w:r w:rsidRPr="00291082">
        <w:rPr>
          <w:sz w:val="22"/>
          <w:szCs w:val="22"/>
        </w:rPr>
        <w:t xml:space="preserve"> к Договору. Покупатель настоящим подтверждает отсутствие у него каких-либо претензий к Продавцу в отношении состава, содержания, комплектности, формы и иных условий передаваемой документации в отношении уступаемых прав (требований), в том числе передаваемой в форме копий в отсутствие подлинников передаваемой документации. </w:t>
      </w:r>
    </w:p>
    <w:p w14:paraId="60F33CDF" w14:textId="77777777" w:rsidR="00993AB3" w:rsidRPr="00524334" w:rsidRDefault="00993AB3" w:rsidP="00993AB3">
      <w:pPr>
        <w:suppressAutoHyphens/>
        <w:spacing w:before="120"/>
        <w:ind w:left="567"/>
        <w:jc w:val="both"/>
        <w:rPr>
          <w:sz w:val="22"/>
          <w:szCs w:val="22"/>
        </w:rPr>
      </w:pPr>
      <w:r w:rsidRPr="00524334">
        <w:rPr>
          <w:sz w:val="22"/>
          <w:szCs w:val="22"/>
        </w:rPr>
        <w:t xml:space="preserve">Покупатель не вправе предъявлять какие-либо требования к Продавцу в связи с неполнотой и/или недостаточностью документов, передаваемых по настоящему Договору, в том числе требования о передаче документации, о возмещении убытков и др. </w:t>
      </w:r>
    </w:p>
    <w:p w14:paraId="6E730ED3" w14:textId="77777777" w:rsidR="00993AB3" w:rsidRDefault="00993AB3" w:rsidP="00993AB3">
      <w:pPr>
        <w:suppressAutoHyphens/>
        <w:spacing w:before="120"/>
        <w:ind w:left="567"/>
        <w:jc w:val="both"/>
        <w:rPr>
          <w:sz w:val="22"/>
          <w:szCs w:val="22"/>
        </w:rPr>
      </w:pPr>
      <w:r w:rsidRPr="00524334">
        <w:rPr>
          <w:sz w:val="22"/>
          <w:szCs w:val="22"/>
        </w:rPr>
        <w:t>При заключении настоящего Договора Покупатель подтверждает достаточность документов (состава, формы, содержания, комплектн</w:t>
      </w:r>
      <w:r>
        <w:rPr>
          <w:sz w:val="22"/>
          <w:szCs w:val="22"/>
        </w:rPr>
        <w:t>ости), указанных в Приложении</w:t>
      </w:r>
      <w:r w:rsidRPr="00524334">
        <w:rPr>
          <w:sz w:val="22"/>
          <w:szCs w:val="22"/>
        </w:rPr>
        <w:t xml:space="preserve">, и подтверждает, что </w:t>
      </w:r>
      <w:proofErr w:type="spellStart"/>
      <w:r w:rsidRPr="00524334">
        <w:rPr>
          <w:sz w:val="22"/>
          <w:szCs w:val="22"/>
        </w:rPr>
        <w:t>непередача</w:t>
      </w:r>
      <w:proofErr w:type="spellEnd"/>
      <w:r w:rsidRPr="00524334">
        <w:rPr>
          <w:sz w:val="22"/>
          <w:szCs w:val="22"/>
        </w:rPr>
        <w:t xml:space="preserve"> Продавцом иных документов, касающихся уступаемых прав (требований), </w:t>
      </w:r>
      <w:r>
        <w:rPr>
          <w:sz w:val="22"/>
          <w:szCs w:val="22"/>
        </w:rPr>
        <w:t>не поименованных в Приложении</w:t>
      </w:r>
      <w:r w:rsidRPr="00524334">
        <w:rPr>
          <w:sz w:val="22"/>
          <w:szCs w:val="22"/>
        </w:rPr>
        <w:t xml:space="preserve"> к Договору, не является существенным нарушением условий Договора, нарушением заверений Продавца, не может рассматриваться в качестве неисполнения Продавцом своих обязательств по Договору, не является основанием для уменьшения уступаемых прав (требований) и/или изменения цены по Договору, а также не является основанием для отказа от Договора полностью или в части.</w:t>
      </w:r>
      <w:r>
        <w:rPr>
          <w:sz w:val="22"/>
          <w:szCs w:val="22"/>
        </w:rPr>
        <w:t xml:space="preserve"> </w:t>
      </w:r>
    </w:p>
    <w:p w14:paraId="4F0CB05C" w14:textId="77777777" w:rsidR="00993AB3" w:rsidRPr="00291082" w:rsidRDefault="00993AB3" w:rsidP="00993AB3">
      <w:pPr>
        <w:numPr>
          <w:ilvl w:val="1"/>
          <w:numId w:val="2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291082">
        <w:rPr>
          <w:sz w:val="22"/>
          <w:szCs w:val="22"/>
        </w:rPr>
        <w:t xml:space="preserve">Цессионарий подтверждает, что осознает в силу специфики приобретаемого Имущества, определенного в пункте 1.1 Договора, возможность частичного или полного погашения Должником или иным лицом за Должника приобретенных им прав (требований) в период с даты заключения настоящего Договора до даты перехода к Цессионарию прав (требований) в соответствии с пунктом 4.1 настоящего Договора. </w:t>
      </w:r>
    </w:p>
    <w:p w14:paraId="34D68F11" w14:textId="77777777" w:rsidR="00993AB3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Частичное или полное погашение Должником или иным лицом за Должника приобретенных Цессионарием прав (требований) в период с даты заключения настоящего Договора до даты перехода к Цессионарию прав (требований) в соответствии с пунктом 4.1 настоящего Договора не является существенным нарушением условий Договора, не является основанием для расторжения Договора и влечет наступление последствий, предусмотренных пунктами 4.5 - 4.7 настоящего Договора. </w:t>
      </w:r>
    </w:p>
    <w:p w14:paraId="263B4A41" w14:textId="77777777" w:rsidR="00993AB3" w:rsidRPr="00470AFC" w:rsidRDefault="00993AB3" w:rsidP="00993AB3">
      <w:pPr>
        <w:numPr>
          <w:ilvl w:val="1"/>
          <w:numId w:val="2"/>
        </w:numPr>
        <w:spacing w:before="120"/>
        <w:ind w:left="567" w:hanging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Полное прекращение существования прав (требований), указанных в пункте 1.1 Договора, вследствие поступления на расчетный счет Цедента денежных средств от Должника или </w:t>
      </w:r>
      <w:r w:rsidRPr="00470AFC">
        <w:rPr>
          <w:sz w:val="22"/>
          <w:szCs w:val="22"/>
        </w:rPr>
        <w:lastRenderedPageBreak/>
        <w:t xml:space="preserve">иного лица в качестве полного удовлетворения требований или вследствие погашения задолженности любым не запрещенным законом способом, если такое исполнение принято Цедентом в качестве надлежащего, а равно получение Цедентом документов, свидетельствующих о прекращении существования прав (требований),  до момента перехода прав (требований) к Цессионарию, является основанием для возврата Цессионарию уплаченной им цены за уступаемые права (требования) в полном объеме на основании пункта 3 статьи 390 Гражданского кодекса Российской Федерации. В указанном случае какие-либо права (требования) к Должнику от Цедента к Цессионарию не переходят; уплаченные Цеденту Должником или иным лицом в счет погашения задолженности денежные средства и/или иное имущество в собственность Цессионария не передаются и не переходят. </w:t>
      </w:r>
    </w:p>
    <w:p w14:paraId="4B9C799A" w14:textId="77777777" w:rsidR="00993AB3" w:rsidRPr="00470AFC" w:rsidRDefault="00993AB3" w:rsidP="00993AB3">
      <w:pPr>
        <w:numPr>
          <w:ilvl w:val="1"/>
          <w:numId w:val="2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Стороны пришли к соглашению о том, что частичное прекращение существования прав (требований), указанных в пункте 1.1 Договора, вследствие поступления на расчетный счет Цедента денежных средств от Должника или иного лица в качестве частичного удовлетворения требований или вследствие частичного погашения задолженности любым не запрещенным законом способом, если такое исполнение принято Цедентом в качестве надлежащего, является основанием для перерасчета и соразмерного уменьшения Покупной цены приобретенных Цессионарием прав (требований), определенной в пункте 2.1 Договора.</w:t>
      </w:r>
    </w:p>
    <w:p w14:paraId="4CF1E88E" w14:textId="77777777" w:rsidR="00993AB3" w:rsidRPr="00470AFC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Соразмерным уменьшением покупной цены приобретенных Цессионарием прав (требований) признается процентное уменьшение Покупной цены приобретенных прав (требований) пропорционально процентному уменьшению номинальной стоимости прав (требований), произошедшему в результате частичного погашения.</w:t>
      </w:r>
    </w:p>
    <w:p w14:paraId="777360BB" w14:textId="77777777" w:rsidR="00993AB3" w:rsidRPr="00470AFC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Соразмерное уменьшение покупной цены приобретенных Цессионарием прав (требований) представлено следующей формулой: </w:t>
      </w:r>
    </w:p>
    <w:p w14:paraId="2052DB46" w14:textId="77777777" w:rsidR="00993AB3" w:rsidRPr="00470AFC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СУ= </w:t>
      </w:r>
      <w:proofErr w:type="spellStart"/>
      <w:r w:rsidRPr="00470AFC">
        <w:rPr>
          <w:sz w:val="22"/>
          <w:szCs w:val="22"/>
        </w:rPr>
        <w:t>Пц</w:t>
      </w:r>
      <w:proofErr w:type="spellEnd"/>
      <w:r w:rsidRPr="00470AFC">
        <w:rPr>
          <w:sz w:val="22"/>
          <w:szCs w:val="22"/>
        </w:rPr>
        <w:t xml:space="preserve"> – (</w:t>
      </w:r>
      <w:proofErr w:type="spellStart"/>
      <w:r w:rsidRPr="00470AFC">
        <w:rPr>
          <w:sz w:val="22"/>
          <w:szCs w:val="22"/>
        </w:rPr>
        <w:t>Чп</w:t>
      </w:r>
      <w:proofErr w:type="spellEnd"/>
      <w:r w:rsidRPr="00470AFC">
        <w:rPr>
          <w:sz w:val="22"/>
          <w:szCs w:val="22"/>
        </w:rPr>
        <w:t>*100%)/</w:t>
      </w:r>
      <w:proofErr w:type="spellStart"/>
      <w:r w:rsidRPr="00470AFC">
        <w:rPr>
          <w:sz w:val="22"/>
          <w:szCs w:val="22"/>
        </w:rPr>
        <w:t>Нц</w:t>
      </w:r>
      <w:proofErr w:type="spellEnd"/>
    </w:p>
    <w:p w14:paraId="25B2D14A" w14:textId="77777777" w:rsidR="00993AB3" w:rsidRPr="00470AFC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Где:</w:t>
      </w:r>
    </w:p>
    <w:p w14:paraId="5813DAF3" w14:textId="77777777" w:rsidR="00993AB3" w:rsidRPr="00470AFC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- СУ – соразмерное уменьшение</w:t>
      </w:r>
    </w:p>
    <w:p w14:paraId="0CC378AB" w14:textId="77777777" w:rsidR="00993AB3" w:rsidRPr="00470AFC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- </w:t>
      </w:r>
      <w:proofErr w:type="spellStart"/>
      <w:r w:rsidRPr="00470AFC">
        <w:rPr>
          <w:sz w:val="22"/>
          <w:szCs w:val="22"/>
        </w:rPr>
        <w:t>Пц</w:t>
      </w:r>
      <w:proofErr w:type="spellEnd"/>
      <w:r w:rsidRPr="00470AFC">
        <w:rPr>
          <w:sz w:val="22"/>
          <w:szCs w:val="22"/>
        </w:rPr>
        <w:t xml:space="preserve"> – покупная цена приобретенных прав (требований)</w:t>
      </w:r>
    </w:p>
    <w:p w14:paraId="41F8EA2C" w14:textId="77777777" w:rsidR="00993AB3" w:rsidRPr="00470AFC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- </w:t>
      </w:r>
      <w:proofErr w:type="spellStart"/>
      <w:r w:rsidRPr="00470AFC">
        <w:rPr>
          <w:sz w:val="22"/>
          <w:szCs w:val="22"/>
        </w:rPr>
        <w:t>Нц</w:t>
      </w:r>
      <w:proofErr w:type="spellEnd"/>
      <w:r w:rsidRPr="00470AFC">
        <w:rPr>
          <w:sz w:val="22"/>
          <w:szCs w:val="22"/>
        </w:rPr>
        <w:t xml:space="preserve"> - номинальная стоимость прав (требований)</w:t>
      </w:r>
    </w:p>
    <w:p w14:paraId="053C80B7" w14:textId="77777777" w:rsidR="00993AB3" w:rsidRPr="00470AFC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- </w:t>
      </w:r>
      <w:proofErr w:type="spellStart"/>
      <w:r w:rsidRPr="00470AFC">
        <w:rPr>
          <w:sz w:val="22"/>
          <w:szCs w:val="22"/>
        </w:rPr>
        <w:t>Чп</w:t>
      </w:r>
      <w:proofErr w:type="spellEnd"/>
      <w:r w:rsidRPr="00470AFC">
        <w:rPr>
          <w:sz w:val="22"/>
          <w:szCs w:val="22"/>
        </w:rPr>
        <w:t xml:space="preserve"> – частичное погашение </w:t>
      </w:r>
    </w:p>
    <w:p w14:paraId="7D22A114" w14:textId="77777777" w:rsidR="00993AB3" w:rsidRPr="00470AFC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В указанном случае Договор не подлежит расторжению, а Цедент обязуется возвратить Цессионарию разницу между покупной ценой, определенной в соответствии с настоящим пунктом Договора в результате ее соразмерного уменьшения, и фактически уплаченными денежными средствами в счет оплаты Покупной цены, если оплата прав (требований) уже произведена Цессионарием. </w:t>
      </w:r>
    </w:p>
    <w:p w14:paraId="348A69BD" w14:textId="77777777" w:rsidR="00993AB3" w:rsidRPr="00470AFC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Разница между покупной ценой прав (требований), определенной в соответствии с настоящим пунктом Договора в результате ее соразмерного уменьшения, и фактически уплаченными денежными средствами возвращается Цедентом Цессионарию в течение 5 (пяти) рабочих дней с даты принятия Цедентом исполнения в качестве надлежащего от Должника или иного лица, погашающего права (требования) за Должника. В этом случае возврат денежных средств осуществляется путем перечисления денежных средств на расчетный счет, с которого Цессионарием была произведена оплата, а в случае невозможности возврата денежных средств указанным способом – путем внесения денежных средств в депозит нотариуса за счет средств, подлежащих возврату Цессионарию. </w:t>
      </w:r>
    </w:p>
    <w:p w14:paraId="3D0739AC" w14:textId="77777777" w:rsidR="00993AB3" w:rsidRPr="00470AFC" w:rsidRDefault="00993AB3" w:rsidP="00993AB3">
      <w:pPr>
        <w:spacing w:before="120"/>
        <w:ind w:left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О соразмерном уменьшении покупной цены приобретенных Цессионарием прав (требований) (Покупной цены) Цедент уведомляет Цессионария в течение 5 (пяти) рабочих дней с даты принятия Цедентом исполнения в качестве надлежащего от Должника (дебитора) или иного лица, погашающего права (требования) за Должника. В указанном случае заключения Сторонами дополнительного соглашения к настоящему Договору не требуется. При этом уплаченные Цеденту Должником или иным лицом в счет частичного погашения задолженности денежные средства и/или иное имущество в собственность Цессионария не передаются и не переходят. </w:t>
      </w:r>
    </w:p>
    <w:p w14:paraId="593C564C" w14:textId="77777777" w:rsidR="00993AB3" w:rsidRPr="00470AFC" w:rsidRDefault="00993AB3" w:rsidP="00993AB3">
      <w:pPr>
        <w:numPr>
          <w:ilvl w:val="1"/>
          <w:numId w:val="2"/>
        </w:numPr>
        <w:suppressAutoHyphens/>
        <w:spacing w:before="120"/>
        <w:ind w:left="567" w:hanging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lastRenderedPageBreak/>
        <w:t xml:space="preserve">Во избежание сомнений наступление обстоятельств, предусмотренных в пунктах </w:t>
      </w:r>
      <w:proofErr w:type="gramStart"/>
      <w:r w:rsidRPr="00470AFC">
        <w:rPr>
          <w:sz w:val="22"/>
          <w:szCs w:val="22"/>
        </w:rPr>
        <w:t>4.4  -</w:t>
      </w:r>
      <w:proofErr w:type="gramEnd"/>
      <w:r w:rsidRPr="00470AFC">
        <w:rPr>
          <w:sz w:val="22"/>
          <w:szCs w:val="22"/>
        </w:rPr>
        <w:t xml:space="preserve"> 4.6 настоящего Договора, не является нарушением условий Договора со стороны Цедента и не влечет возникновения у Цедента обязанности по возврату Цессионарию уплаченного задатка в двойном размере или уплаты каких-либо процентов и санкций, возмещения убытков. </w:t>
      </w:r>
    </w:p>
    <w:p w14:paraId="7AC78124" w14:textId="77777777" w:rsidR="00993AB3" w:rsidRPr="00470AFC" w:rsidRDefault="00993AB3" w:rsidP="00993AB3">
      <w:pPr>
        <w:ind w:firstLine="540"/>
        <w:jc w:val="center"/>
        <w:rPr>
          <w:b/>
          <w:sz w:val="22"/>
          <w:szCs w:val="22"/>
        </w:rPr>
      </w:pPr>
    </w:p>
    <w:p w14:paraId="52B2329F" w14:textId="77777777" w:rsidR="00993AB3" w:rsidRPr="00470AFC" w:rsidRDefault="00993AB3" w:rsidP="00993AB3">
      <w:pPr>
        <w:spacing w:before="120"/>
        <w:ind w:firstLine="540"/>
        <w:jc w:val="center"/>
        <w:rPr>
          <w:b/>
          <w:sz w:val="22"/>
          <w:szCs w:val="22"/>
        </w:rPr>
      </w:pPr>
      <w:r w:rsidRPr="00470AFC">
        <w:rPr>
          <w:b/>
          <w:sz w:val="22"/>
          <w:szCs w:val="22"/>
        </w:rPr>
        <w:t>5. Ответственность Сторон</w:t>
      </w:r>
    </w:p>
    <w:p w14:paraId="7EA301BE" w14:textId="6A8CA8B7" w:rsidR="0015129A" w:rsidRPr="0015129A" w:rsidRDefault="0015129A" w:rsidP="0015129A">
      <w:pPr>
        <w:spacing w:before="12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5.1   </w:t>
      </w:r>
      <w:proofErr w:type="gramStart"/>
      <w:r w:rsidRPr="0015129A">
        <w:rPr>
          <w:bCs/>
          <w:sz w:val="22"/>
          <w:szCs w:val="22"/>
        </w:rPr>
        <w:t>В</w:t>
      </w:r>
      <w:proofErr w:type="gramEnd"/>
      <w:r w:rsidRPr="0015129A">
        <w:rPr>
          <w:bCs/>
          <w:sz w:val="22"/>
          <w:szCs w:val="22"/>
        </w:rPr>
        <w:t xml:space="preserve"> случае невыполнения или ненадлежащего выполнения одной из сторон обязательств по </w:t>
      </w:r>
      <w:r>
        <w:rPr>
          <w:bCs/>
          <w:sz w:val="22"/>
          <w:szCs w:val="22"/>
        </w:rPr>
        <w:t xml:space="preserve">     </w:t>
      </w:r>
      <w:r w:rsidRPr="0015129A">
        <w:rPr>
          <w:bCs/>
          <w:sz w:val="22"/>
          <w:szCs w:val="22"/>
        </w:rPr>
        <w:t>настоящему договору стороны несут ответственность в соответствии с действующим законодательством.</w:t>
      </w:r>
    </w:p>
    <w:p w14:paraId="4E86D447" w14:textId="15D9F1FB" w:rsidR="0015129A" w:rsidRPr="0015129A" w:rsidRDefault="0015129A" w:rsidP="0015129A">
      <w:pPr>
        <w:spacing w:before="12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Pr="0015129A">
        <w:rPr>
          <w:bCs/>
          <w:sz w:val="22"/>
          <w:szCs w:val="22"/>
        </w:rPr>
        <w:t xml:space="preserve">.2. </w:t>
      </w:r>
      <w:r>
        <w:rPr>
          <w:bCs/>
          <w:sz w:val="22"/>
          <w:szCs w:val="22"/>
        </w:rPr>
        <w:t xml:space="preserve">  </w:t>
      </w:r>
      <w:bookmarkStart w:id="0" w:name="_GoBack"/>
      <w:bookmarkEnd w:id="0"/>
      <w:r w:rsidRPr="0015129A">
        <w:rPr>
          <w:bCs/>
          <w:sz w:val="22"/>
          <w:szCs w:val="22"/>
        </w:rPr>
        <w:t xml:space="preserve">В случае неоплаты полной стоимости Прав </w:t>
      </w:r>
      <w:r>
        <w:rPr>
          <w:bCs/>
          <w:sz w:val="22"/>
          <w:szCs w:val="22"/>
        </w:rPr>
        <w:t>(требований), указанной в п. 2</w:t>
      </w:r>
      <w:r w:rsidRPr="0015129A">
        <w:rPr>
          <w:bCs/>
          <w:sz w:val="22"/>
          <w:szCs w:val="22"/>
        </w:rPr>
        <w:t xml:space="preserve"> настоящего договора, в течение 30 (тридцати) дней после подписания настоящего договора,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</w:t>
      </w:r>
    </w:p>
    <w:p w14:paraId="26D02FC4" w14:textId="77777777" w:rsidR="00993AB3" w:rsidRPr="00470AFC" w:rsidRDefault="00993AB3" w:rsidP="00993AB3">
      <w:pPr>
        <w:spacing w:before="120"/>
        <w:ind w:firstLine="540"/>
        <w:jc w:val="center"/>
        <w:rPr>
          <w:b/>
          <w:bCs/>
          <w:sz w:val="22"/>
          <w:szCs w:val="22"/>
        </w:rPr>
      </w:pPr>
    </w:p>
    <w:p w14:paraId="1BC540F5" w14:textId="77777777" w:rsidR="00993AB3" w:rsidRPr="00470AFC" w:rsidRDefault="00993AB3" w:rsidP="00993AB3">
      <w:pPr>
        <w:spacing w:before="120"/>
        <w:ind w:firstLine="540"/>
        <w:jc w:val="center"/>
        <w:rPr>
          <w:b/>
          <w:bCs/>
          <w:sz w:val="22"/>
          <w:szCs w:val="22"/>
        </w:rPr>
      </w:pPr>
      <w:r w:rsidRPr="00470AFC">
        <w:rPr>
          <w:b/>
          <w:bCs/>
          <w:sz w:val="22"/>
          <w:szCs w:val="22"/>
        </w:rPr>
        <w:t xml:space="preserve">6. Заверения и гарантии Сторон </w:t>
      </w:r>
    </w:p>
    <w:p w14:paraId="7959A6CE" w14:textId="77777777" w:rsidR="00993AB3" w:rsidRPr="00470AFC" w:rsidRDefault="00993AB3" w:rsidP="00993AB3">
      <w:pPr>
        <w:numPr>
          <w:ilvl w:val="1"/>
          <w:numId w:val="6"/>
        </w:numPr>
        <w:tabs>
          <w:tab w:val="left" w:pos="567"/>
        </w:tabs>
        <w:suppressAutoHyphens/>
        <w:spacing w:before="120"/>
        <w:ind w:left="709" w:hanging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Стороны соглашаются и подтверждают, что все заверения Сторон, указанные в настоящем пункте 6.1 (далее – «</w:t>
      </w:r>
      <w:r w:rsidRPr="00470AFC">
        <w:rPr>
          <w:b/>
          <w:sz w:val="22"/>
          <w:szCs w:val="22"/>
        </w:rPr>
        <w:t>Заверения</w:t>
      </w:r>
      <w:r w:rsidRPr="00470AFC">
        <w:rPr>
          <w:sz w:val="22"/>
          <w:szCs w:val="22"/>
        </w:rPr>
        <w:t xml:space="preserve">»), являются заверениями об обстоятельствах в значении статьи 431.2 Гражданского кодекса Российской Федерации, которые имеют значение для заключения, исполнения или прекращения настоящего Договора Сторонами. </w:t>
      </w:r>
    </w:p>
    <w:p w14:paraId="7F6128B0" w14:textId="77777777" w:rsidR="00993AB3" w:rsidRPr="00470AFC" w:rsidRDefault="00993AB3" w:rsidP="00993AB3">
      <w:pPr>
        <w:tabs>
          <w:tab w:val="left" w:pos="567"/>
        </w:tabs>
        <w:spacing w:before="120"/>
        <w:ind w:left="567" w:firstLine="142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В качестве своих заверений об обстоятельствах Цессионарий заверяет Цедента, что: </w:t>
      </w:r>
    </w:p>
    <w:p w14:paraId="4D62F1E1" w14:textId="77777777" w:rsidR="00993AB3" w:rsidRPr="00470AFC" w:rsidRDefault="00993AB3" w:rsidP="00993AB3">
      <w:pPr>
        <w:numPr>
          <w:ilvl w:val="2"/>
          <w:numId w:val="6"/>
        </w:numPr>
        <w:tabs>
          <w:tab w:val="left" w:pos="709"/>
          <w:tab w:val="left" w:pos="1701"/>
        </w:tabs>
        <w:suppressAutoHyphens/>
        <w:spacing w:before="120"/>
        <w:ind w:left="709" w:firstLine="0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он предпринял все меры и получил и/или при необходимости получит все необходимые разрешения, лицензии, согласия и полномочия, а также все корпоративные одобрения, необходимые в соответствии с учредительными документами Цессионария, требуемые для подписания, заключения и исполнения настоящего Договора; </w:t>
      </w:r>
    </w:p>
    <w:p w14:paraId="67E62E03" w14:textId="77777777" w:rsidR="00993AB3" w:rsidRPr="00470AFC" w:rsidRDefault="00993AB3" w:rsidP="00993AB3">
      <w:pPr>
        <w:numPr>
          <w:ilvl w:val="2"/>
          <w:numId w:val="6"/>
        </w:numPr>
        <w:tabs>
          <w:tab w:val="left" w:pos="709"/>
          <w:tab w:val="left" w:pos="1701"/>
        </w:tabs>
        <w:suppressAutoHyphens/>
        <w:spacing w:before="120"/>
        <w:ind w:left="709" w:firstLine="0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что ни заключение настоящего Договора, ни исполнение обязательств по нему не противоречит никакому договору или иному документу, стороной которого он является или которым </w:t>
      </w:r>
      <w:proofErr w:type="gramStart"/>
      <w:r w:rsidRPr="00470AFC">
        <w:rPr>
          <w:sz w:val="22"/>
          <w:szCs w:val="22"/>
        </w:rPr>
        <w:t>связан</w:t>
      </w:r>
      <w:proofErr w:type="gramEnd"/>
      <w:r w:rsidRPr="00470AFC">
        <w:rPr>
          <w:sz w:val="22"/>
          <w:szCs w:val="22"/>
        </w:rPr>
        <w:t xml:space="preserve"> или может быть связан он или его имущество, а также никакому условию судебного решения, действующего в отношении Цессионария; </w:t>
      </w:r>
    </w:p>
    <w:p w14:paraId="04800ACD" w14:textId="77777777" w:rsidR="00993AB3" w:rsidRPr="00470AFC" w:rsidRDefault="00993AB3" w:rsidP="00993AB3">
      <w:pPr>
        <w:numPr>
          <w:ilvl w:val="2"/>
          <w:numId w:val="6"/>
        </w:numPr>
        <w:tabs>
          <w:tab w:val="left" w:pos="709"/>
          <w:tab w:val="left" w:pos="1701"/>
        </w:tabs>
        <w:suppressAutoHyphens/>
        <w:spacing w:before="120"/>
        <w:ind w:left="709" w:firstLine="0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ни настоящий Договор, ни иной документ или заявление, предоставленное Цессионарием Цеденту в связи с заключением или исполнением настоящего Договора, не содержит недостоверную или вводящую в заблуждение информацию; </w:t>
      </w:r>
    </w:p>
    <w:p w14:paraId="3F2B088E" w14:textId="77777777" w:rsidR="00993AB3" w:rsidRPr="00470AFC" w:rsidRDefault="00993AB3" w:rsidP="00993AB3">
      <w:pPr>
        <w:numPr>
          <w:ilvl w:val="2"/>
          <w:numId w:val="6"/>
        </w:numPr>
        <w:tabs>
          <w:tab w:val="left" w:pos="709"/>
          <w:tab w:val="left" w:pos="1701"/>
        </w:tabs>
        <w:suppressAutoHyphens/>
        <w:spacing w:before="120"/>
        <w:ind w:left="709" w:firstLine="0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он провел все необходимые проверки в отношении приобретаемого по настоящему Договору Имущества, определенного в статье 1 настоящего Договора, а также в отношении Должника, права (требования) к которому уступаются по настоящему Договору, и согласен на заключение и исполнение настоящего Договора на условиях, предусмотренных настоящим Договором; </w:t>
      </w:r>
    </w:p>
    <w:p w14:paraId="70F3FE42" w14:textId="77777777" w:rsidR="00993AB3" w:rsidRPr="00470AFC" w:rsidRDefault="00993AB3" w:rsidP="00993AB3">
      <w:pPr>
        <w:numPr>
          <w:ilvl w:val="2"/>
          <w:numId w:val="6"/>
        </w:numPr>
        <w:tabs>
          <w:tab w:val="left" w:pos="709"/>
          <w:tab w:val="left" w:pos="1701"/>
        </w:tabs>
        <w:suppressAutoHyphens/>
        <w:spacing w:before="120"/>
        <w:ind w:left="709" w:firstLine="0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Цессионарий не является несостоятельным и не отвечает каким-либо признакам несостоятельности (банкротства), и в отношении Цессионария не принималось каких-либо решений о признании или возможном признании его несостоятельным или банкротом, и не существует каких-либо законных оснований для возбуждения процедур признания Цессионария несостоятельным или банкротом; </w:t>
      </w:r>
    </w:p>
    <w:p w14:paraId="5B6E1F8A" w14:textId="77777777" w:rsidR="00993AB3" w:rsidRPr="00470AFC" w:rsidRDefault="00993AB3" w:rsidP="00993AB3">
      <w:pPr>
        <w:numPr>
          <w:ilvl w:val="2"/>
          <w:numId w:val="6"/>
        </w:numPr>
        <w:tabs>
          <w:tab w:val="left" w:pos="709"/>
          <w:tab w:val="left" w:pos="1701"/>
        </w:tabs>
        <w:suppressAutoHyphens/>
        <w:spacing w:before="120"/>
        <w:ind w:left="709" w:firstLine="0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в отношении Цессионария не имеется требований или третейских, административных, судебных или иных </w:t>
      </w:r>
      <w:proofErr w:type="gramStart"/>
      <w:r w:rsidRPr="00470AFC">
        <w:rPr>
          <w:sz w:val="22"/>
          <w:szCs w:val="22"/>
        </w:rPr>
        <w:t>разбирательств</w:t>
      </w:r>
      <w:proofErr w:type="gramEnd"/>
      <w:r w:rsidRPr="00470AFC">
        <w:rPr>
          <w:sz w:val="22"/>
          <w:szCs w:val="22"/>
        </w:rPr>
        <w:t xml:space="preserve"> или расследований, а также в настоящее время не имеется угрозы возникновения таковых против него или касающихся его в каком бы то ни было суде, третейском суде или ином органе, которые бы в случае неблагоприятного разрешения могли негативным образом повлиять на его способность исполнить обязательства по настоящему Договору; </w:t>
      </w:r>
    </w:p>
    <w:p w14:paraId="2ABCCAD3" w14:textId="77777777" w:rsidR="00993AB3" w:rsidRPr="00470AFC" w:rsidRDefault="00993AB3" w:rsidP="00993AB3">
      <w:pPr>
        <w:numPr>
          <w:ilvl w:val="2"/>
          <w:numId w:val="6"/>
        </w:numPr>
        <w:tabs>
          <w:tab w:val="left" w:pos="709"/>
          <w:tab w:val="left" w:pos="1701"/>
        </w:tabs>
        <w:suppressAutoHyphens/>
        <w:spacing w:before="120"/>
        <w:ind w:left="709" w:firstLine="0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Цессионарий полностью осознает, что Цедент признан несостоятельным (банкротом), и настоящий Договор заключается в порядке реализации имущества Цедента в </w:t>
      </w:r>
      <w:r w:rsidRPr="00470AFC">
        <w:rPr>
          <w:sz w:val="22"/>
          <w:szCs w:val="22"/>
        </w:rPr>
        <w:lastRenderedPageBreak/>
        <w:t xml:space="preserve">соответствии с действующим законодательством Российской Федерации о несостоятельности (банкротстве). </w:t>
      </w:r>
    </w:p>
    <w:p w14:paraId="27BDC464" w14:textId="77777777" w:rsidR="00993AB3" w:rsidRPr="00470AFC" w:rsidRDefault="00993AB3" w:rsidP="00993AB3">
      <w:pPr>
        <w:ind w:firstLine="540"/>
        <w:jc w:val="center"/>
        <w:rPr>
          <w:b/>
          <w:sz w:val="22"/>
          <w:szCs w:val="22"/>
        </w:rPr>
      </w:pPr>
    </w:p>
    <w:p w14:paraId="3623EB99" w14:textId="77777777" w:rsidR="00993AB3" w:rsidRPr="00470AFC" w:rsidRDefault="00993AB3" w:rsidP="00993AB3">
      <w:pPr>
        <w:spacing w:before="120"/>
        <w:ind w:firstLine="539"/>
        <w:jc w:val="center"/>
        <w:rPr>
          <w:b/>
          <w:sz w:val="22"/>
          <w:szCs w:val="22"/>
        </w:rPr>
      </w:pPr>
      <w:r w:rsidRPr="00470AFC">
        <w:rPr>
          <w:b/>
          <w:sz w:val="22"/>
          <w:szCs w:val="22"/>
        </w:rPr>
        <w:t>7. Расторжение Договора и внесение в него изменений</w:t>
      </w:r>
    </w:p>
    <w:p w14:paraId="1B121A0F" w14:textId="77777777" w:rsidR="00993AB3" w:rsidRPr="00470AFC" w:rsidRDefault="00993AB3" w:rsidP="00993AB3">
      <w:pPr>
        <w:numPr>
          <w:ilvl w:val="1"/>
          <w:numId w:val="7"/>
        </w:numPr>
        <w:suppressAutoHyphens/>
        <w:spacing w:before="120"/>
        <w:ind w:left="709" w:hanging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Настоящий Договор может быть изменен или расторгнут в судебном порядке, если иное не предусмотрено настоящим Договором. </w:t>
      </w:r>
    </w:p>
    <w:p w14:paraId="207E843F" w14:textId="77777777" w:rsidR="00993AB3" w:rsidRPr="00470AFC" w:rsidRDefault="00993AB3" w:rsidP="00993AB3">
      <w:pPr>
        <w:numPr>
          <w:ilvl w:val="1"/>
          <w:numId w:val="7"/>
        </w:numPr>
        <w:suppressAutoHyphens/>
        <w:spacing w:before="120"/>
        <w:ind w:left="709" w:hanging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Цедент вправе в одностороннем порядке отказаться от исполнения Договора в случае неисполнения или ненадлежащего исполнения Цессионарием обязательств по оплате, предусмотренных статьей 2 Договора, при этом внесенный Цессионарием задаток не возвращается и остается у Цедента. </w:t>
      </w:r>
    </w:p>
    <w:p w14:paraId="30A433B6" w14:textId="77777777" w:rsidR="00993AB3" w:rsidRPr="00470AFC" w:rsidRDefault="00993AB3" w:rsidP="00993AB3">
      <w:pPr>
        <w:numPr>
          <w:ilvl w:val="1"/>
          <w:numId w:val="7"/>
        </w:numPr>
        <w:suppressAutoHyphens/>
        <w:spacing w:before="120"/>
        <w:ind w:left="709" w:hanging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В случае, предусмотренном пунктом 7.2 настоящего Договора, Цедент отказывается от исполнения Договора путем направления письменного уведомления об этом другой Стороне, в порядке, предусмотренном в статье 9 Договора. Договор считается расторгнутым со дня получения Цедентом в порядке, предусмотренном в статье 9 Договора, соответствующего уведомления. В указанном случае дополнительного подписания каких-либо соглашений между Сторонами не требуется. </w:t>
      </w:r>
    </w:p>
    <w:p w14:paraId="2660AA41" w14:textId="77777777" w:rsidR="00993AB3" w:rsidRPr="00470AFC" w:rsidRDefault="00993AB3" w:rsidP="00993AB3">
      <w:pPr>
        <w:numPr>
          <w:ilvl w:val="1"/>
          <w:numId w:val="7"/>
        </w:numPr>
        <w:suppressAutoHyphens/>
        <w:spacing w:before="120"/>
        <w:ind w:left="709" w:hanging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Цедент в соответствии со статьей 431.2 Гражданского кодекса Российской Федерации вправе в одностороннем внесудебном порядке отказаться от исполнения настоящего Договора и расторгнуть настоящий Договор, направив соответствующее письменное уведомление Цессионарию за 5 (пять) календарных дней до даты расторжения, в случае нарушения Цессионарием любого из своих Заверений, предусмотренных настоящим Договором. </w:t>
      </w:r>
    </w:p>
    <w:p w14:paraId="657050FC" w14:textId="77777777" w:rsidR="00993AB3" w:rsidRPr="00470AFC" w:rsidRDefault="00993AB3" w:rsidP="00993AB3">
      <w:pPr>
        <w:numPr>
          <w:ilvl w:val="1"/>
          <w:numId w:val="7"/>
        </w:numPr>
        <w:suppressAutoHyphens/>
        <w:spacing w:before="120"/>
        <w:ind w:left="709" w:hanging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Любые изменения и дополнения к Договору вступают в силу при условии, что они вносятся на основании подписанных Сторонами соглашений, составленных в той же форме, что и настоящий Договор. Указанные соглашения являются неотъемлемой частью Договора. </w:t>
      </w:r>
    </w:p>
    <w:p w14:paraId="20DFB76E" w14:textId="77777777" w:rsidR="00993AB3" w:rsidRPr="00470AFC" w:rsidRDefault="00993AB3" w:rsidP="00993AB3">
      <w:pPr>
        <w:numPr>
          <w:ilvl w:val="1"/>
          <w:numId w:val="7"/>
        </w:numPr>
        <w:suppressAutoHyphens/>
        <w:spacing w:before="120"/>
        <w:ind w:left="709" w:hanging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Уведомление Цедента о расторжении договора (одностороннем отказе от исполнения Договора) должно быть составлено в письменной форме и подписано уполномоченным представителем Цедента. </w:t>
      </w:r>
    </w:p>
    <w:p w14:paraId="418CAF4F" w14:textId="77777777" w:rsidR="00993AB3" w:rsidRPr="00470AFC" w:rsidRDefault="00993AB3" w:rsidP="00993AB3">
      <w:pPr>
        <w:spacing w:before="120"/>
        <w:ind w:firstLine="539"/>
        <w:jc w:val="center"/>
        <w:rPr>
          <w:b/>
          <w:sz w:val="22"/>
          <w:szCs w:val="22"/>
        </w:rPr>
      </w:pPr>
    </w:p>
    <w:p w14:paraId="4D2E33F4" w14:textId="77777777" w:rsidR="00993AB3" w:rsidRPr="00470AFC" w:rsidRDefault="00993AB3" w:rsidP="00993AB3">
      <w:pPr>
        <w:spacing w:before="120"/>
        <w:ind w:firstLine="539"/>
        <w:jc w:val="center"/>
        <w:rPr>
          <w:b/>
          <w:sz w:val="22"/>
          <w:szCs w:val="22"/>
        </w:rPr>
      </w:pPr>
      <w:r w:rsidRPr="00470AFC">
        <w:rPr>
          <w:b/>
          <w:sz w:val="22"/>
          <w:szCs w:val="22"/>
        </w:rPr>
        <w:t>8. Споры и разногласия</w:t>
      </w:r>
    </w:p>
    <w:p w14:paraId="008BF1B5" w14:textId="77777777" w:rsidR="00993AB3" w:rsidRPr="008D4450" w:rsidRDefault="00993AB3" w:rsidP="00993AB3">
      <w:pPr>
        <w:numPr>
          <w:ilvl w:val="1"/>
          <w:numId w:val="10"/>
        </w:numPr>
        <w:suppressAutoHyphens/>
        <w:spacing w:before="120"/>
        <w:ind w:left="709" w:hanging="709"/>
        <w:jc w:val="both"/>
        <w:rPr>
          <w:sz w:val="22"/>
          <w:szCs w:val="22"/>
        </w:rPr>
      </w:pPr>
      <w:r w:rsidRPr="008D4450">
        <w:rPr>
          <w:sz w:val="22"/>
          <w:szCs w:val="22"/>
        </w:rPr>
        <w:t xml:space="preserve">Стороны обязуются разрешать споры и разногласия, возникшие из Договора или в связи с ним, в частности с его действительностью (недействительностью) или с действительностью (недействительностью) его отдельных условий, а также с его исполнением, нарушением, толкованием, расторжением или прекращением по любым основаниям, а также с правоотношениями, возникшими на основании или в связи с Договором, включая споры о присуждении к исполнению обязательства в натуре, взыскание неуплаченных денежных средств по Договору, взыскание убытков, обусловленных неисполнением или ненадлежащим исполнением обязательств Сторон по Договору, взыскание неустоек (пени, штрафов), неосновательного обогащения или процентов за пользование чужими денежными средствами и т.п., путем переговоров. </w:t>
      </w:r>
      <w:r w:rsidRPr="00954F18">
        <w:rPr>
          <w:color w:val="000000"/>
          <w:sz w:val="22"/>
          <w:szCs w:val="22"/>
        </w:rPr>
        <w:t>Споры и разногласия по Договору, не урегулированные путем переговоров, подлежат разрешению в судебном порядке в Арбитражном суде города Санкт-Петербурга и Ленингр</w:t>
      </w:r>
      <w:r>
        <w:rPr>
          <w:color w:val="000000"/>
          <w:sz w:val="22"/>
          <w:szCs w:val="22"/>
        </w:rPr>
        <w:t xml:space="preserve">адской области </w:t>
      </w:r>
      <w:r w:rsidRPr="00954F18">
        <w:rPr>
          <w:color w:val="000000"/>
          <w:sz w:val="22"/>
          <w:szCs w:val="22"/>
        </w:rPr>
        <w:t>– в зависимости от установленных действующим процессуальным законодательством Российской Федерации правил о подсудности споров судам общей юрисдикции или арбитражным судам.</w:t>
      </w:r>
      <w:r w:rsidRPr="008D4450">
        <w:rPr>
          <w:color w:val="000000"/>
          <w:sz w:val="22"/>
          <w:szCs w:val="22"/>
        </w:rPr>
        <w:t xml:space="preserve"> </w:t>
      </w:r>
    </w:p>
    <w:p w14:paraId="13C46CF8" w14:textId="77777777" w:rsidR="00993AB3" w:rsidRDefault="00993AB3" w:rsidP="00993AB3">
      <w:pPr>
        <w:suppressAutoHyphens/>
        <w:spacing w:before="120"/>
        <w:ind w:left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Положения настоящего пункта Договора сохраняют свою силу, в том числе, в случае признания настоящего Договора недействительным или незаключенным. </w:t>
      </w:r>
    </w:p>
    <w:p w14:paraId="7195331E" w14:textId="77777777" w:rsidR="00993AB3" w:rsidRPr="00291082" w:rsidRDefault="00993AB3" w:rsidP="00993AB3">
      <w:pPr>
        <w:numPr>
          <w:ilvl w:val="1"/>
          <w:numId w:val="10"/>
        </w:numPr>
        <w:suppressAutoHyphens/>
        <w:spacing w:before="120"/>
        <w:ind w:left="709" w:hanging="567"/>
        <w:jc w:val="both"/>
        <w:rPr>
          <w:sz w:val="22"/>
          <w:szCs w:val="22"/>
        </w:rPr>
      </w:pPr>
      <w:r w:rsidRPr="00291082">
        <w:rPr>
          <w:sz w:val="22"/>
          <w:szCs w:val="22"/>
        </w:rPr>
        <w:t xml:space="preserve">К правам и обязанностям сторон по настоящему Договору применяется материальное и процессуальное право Российской Федерации. </w:t>
      </w:r>
    </w:p>
    <w:p w14:paraId="03D7071E" w14:textId="77777777" w:rsidR="00993AB3" w:rsidRPr="00470AFC" w:rsidRDefault="00993AB3" w:rsidP="00993AB3">
      <w:pPr>
        <w:spacing w:before="120"/>
        <w:ind w:left="709"/>
        <w:jc w:val="center"/>
        <w:rPr>
          <w:b/>
          <w:sz w:val="22"/>
          <w:szCs w:val="22"/>
        </w:rPr>
      </w:pPr>
    </w:p>
    <w:p w14:paraId="6B38B37B" w14:textId="77777777" w:rsidR="00993AB3" w:rsidRPr="00470AFC" w:rsidRDefault="00993AB3" w:rsidP="00993AB3">
      <w:pPr>
        <w:spacing w:before="120"/>
        <w:ind w:left="709"/>
        <w:jc w:val="center"/>
        <w:rPr>
          <w:sz w:val="22"/>
          <w:szCs w:val="22"/>
        </w:rPr>
      </w:pPr>
      <w:r w:rsidRPr="00470AFC">
        <w:rPr>
          <w:b/>
          <w:sz w:val="22"/>
          <w:szCs w:val="22"/>
        </w:rPr>
        <w:t>9.  Уведомления и сообщения</w:t>
      </w:r>
    </w:p>
    <w:p w14:paraId="794A6E9D" w14:textId="77777777" w:rsidR="00993AB3" w:rsidRPr="00470AFC" w:rsidRDefault="00993AB3" w:rsidP="00993AB3">
      <w:pPr>
        <w:numPr>
          <w:ilvl w:val="1"/>
          <w:numId w:val="8"/>
        </w:numPr>
        <w:suppressAutoHyphens/>
        <w:spacing w:before="120"/>
        <w:ind w:hanging="578"/>
        <w:jc w:val="both"/>
        <w:rPr>
          <w:sz w:val="22"/>
          <w:szCs w:val="22"/>
        </w:rPr>
      </w:pPr>
      <w:r w:rsidRPr="00470AFC">
        <w:rPr>
          <w:sz w:val="22"/>
          <w:szCs w:val="22"/>
        </w:rPr>
        <w:lastRenderedPageBreak/>
        <w:t>Любое уведомление (сообщение), направляемое одной из Сторон другой Стороне по настоящему Договору, должно быть составлено в письменной форме и будет считаться направленным только в случае, если оно (а) вручено лично, или (б) передано в электронном виде по электронной почте каждому из уполномоченных представителей соответствующей Стороны, указанных в пунктах 9.3. и 9.4 Договора, с одновременным отправлением оригинала в адреса Сторон, указанные в настоящем Договоре или определенные в порядке, указанном в пункте 9.2 настоящего Договора, Почтой России (путем направления ценного письма с описью вложения) либо курьерской службой и будет считаться полученным:</w:t>
      </w:r>
    </w:p>
    <w:p w14:paraId="378283D5" w14:textId="77777777" w:rsidR="00993AB3" w:rsidRPr="00470AFC" w:rsidRDefault="00993AB3" w:rsidP="00993AB3">
      <w:pPr>
        <w:numPr>
          <w:ilvl w:val="2"/>
          <w:numId w:val="8"/>
        </w:numPr>
        <w:suppressAutoHyphens/>
        <w:spacing w:before="120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при вручении лично (подпункт (а) выше) – на дату вручения, указанную на копии уведомления/сообщения получившим его лицом;</w:t>
      </w:r>
    </w:p>
    <w:p w14:paraId="25085387" w14:textId="77777777" w:rsidR="00993AB3" w:rsidRPr="00470AFC" w:rsidRDefault="00993AB3" w:rsidP="00993AB3">
      <w:pPr>
        <w:numPr>
          <w:ilvl w:val="2"/>
          <w:numId w:val="8"/>
        </w:numPr>
        <w:suppressAutoHyphens/>
        <w:spacing w:before="120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при направлении курьерской службой (подпункт (б) выше) – на дату доставки, указанную в документах курьерской службы; </w:t>
      </w:r>
    </w:p>
    <w:p w14:paraId="4B793104" w14:textId="77777777" w:rsidR="00993AB3" w:rsidRPr="00470AFC" w:rsidRDefault="00993AB3" w:rsidP="00993AB3">
      <w:pPr>
        <w:numPr>
          <w:ilvl w:val="2"/>
          <w:numId w:val="8"/>
        </w:numPr>
        <w:suppressAutoHyphens/>
        <w:spacing w:before="120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при отправке Почтой России ценным письмом с описью вложения (подпункт (б) выше) – по истечении 10 (десяти) календарных дней с момента отправки.</w:t>
      </w:r>
    </w:p>
    <w:p w14:paraId="035A5188" w14:textId="77777777" w:rsidR="00993AB3" w:rsidRPr="00470AFC" w:rsidRDefault="00993AB3" w:rsidP="00993AB3">
      <w:pPr>
        <w:numPr>
          <w:ilvl w:val="1"/>
          <w:numId w:val="8"/>
        </w:numPr>
        <w:suppressAutoHyphens/>
        <w:spacing w:beforeLines="120" w:before="288"/>
        <w:ind w:left="709" w:hanging="567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Стороны обязаны в течение 7 (семи) рабочих дней уведомлять друг друга об изменении своих адресов и реквизитов в письменном виде. Сторона не несет ответственности за возможные последствия неисполнения (ненадлежащего исполнения) указанного требования другой Стороной. </w:t>
      </w:r>
    </w:p>
    <w:p w14:paraId="3AF6712C" w14:textId="77777777" w:rsidR="00993AB3" w:rsidRPr="00470AFC" w:rsidRDefault="00993AB3" w:rsidP="00993AB3">
      <w:pPr>
        <w:numPr>
          <w:ilvl w:val="1"/>
          <w:numId w:val="8"/>
        </w:numPr>
        <w:suppressAutoHyphens/>
        <w:spacing w:beforeLines="120" w:before="288"/>
        <w:ind w:left="709" w:hanging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Уполномоченные представители Цедента:</w:t>
      </w:r>
    </w:p>
    <w:p w14:paraId="1B60899E" w14:textId="77777777" w:rsidR="00993AB3" w:rsidRPr="00470AFC" w:rsidRDefault="00993AB3" w:rsidP="00993AB3">
      <w:pPr>
        <w:spacing w:beforeLines="120" w:before="288"/>
        <w:ind w:left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(а) _______________________ </w:t>
      </w:r>
    </w:p>
    <w:p w14:paraId="618C23B3" w14:textId="77777777" w:rsidR="00993AB3" w:rsidRPr="00470AFC" w:rsidRDefault="00993AB3" w:rsidP="00993AB3">
      <w:pPr>
        <w:spacing w:beforeLines="120" w:before="288"/>
        <w:ind w:left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Эл. почта: ______________________</w:t>
      </w:r>
    </w:p>
    <w:p w14:paraId="584277CC" w14:textId="77777777" w:rsidR="00993AB3" w:rsidRPr="00470AFC" w:rsidRDefault="00993AB3" w:rsidP="00993AB3">
      <w:pPr>
        <w:spacing w:beforeLines="120" w:before="288"/>
        <w:ind w:left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(б) ______________________________</w:t>
      </w:r>
    </w:p>
    <w:p w14:paraId="08FAAAEC" w14:textId="77777777" w:rsidR="00993AB3" w:rsidRPr="00470AFC" w:rsidRDefault="00993AB3" w:rsidP="00993AB3">
      <w:pPr>
        <w:spacing w:beforeLines="120" w:before="288"/>
        <w:ind w:left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Эл. почта: ___________________________</w:t>
      </w:r>
    </w:p>
    <w:p w14:paraId="137BE319" w14:textId="77777777" w:rsidR="00993AB3" w:rsidRPr="00470AFC" w:rsidRDefault="00993AB3" w:rsidP="00993AB3">
      <w:pPr>
        <w:numPr>
          <w:ilvl w:val="1"/>
          <w:numId w:val="8"/>
        </w:numPr>
        <w:suppressAutoHyphens/>
        <w:spacing w:beforeLines="120" w:before="288"/>
        <w:ind w:left="709" w:hanging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>Уполномоченные представители Цессионария:</w:t>
      </w:r>
    </w:p>
    <w:p w14:paraId="12C3F4E0" w14:textId="77777777" w:rsidR="00993AB3" w:rsidRPr="00470AFC" w:rsidRDefault="00993AB3" w:rsidP="00993AB3">
      <w:pPr>
        <w:pStyle w:val="ConsPlusNormal"/>
        <w:spacing w:beforeLines="120" w:before="28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70AFC">
        <w:rPr>
          <w:rFonts w:ascii="Times New Roman" w:hAnsi="Times New Roman" w:cs="Times New Roman"/>
          <w:sz w:val="22"/>
          <w:szCs w:val="22"/>
        </w:rPr>
        <w:t>(а) __________________________________</w:t>
      </w:r>
    </w:p>
    <w:p w14:paraId="0295F119" w14:textId="77777777" w:rsidR="00993AB3" w:rsidRPr="00470AFC" w:rsidRDefault="00993AB3" w:rsidP="00993AB3">
      <w:pPr>
        <w:pStyle w:val="ConsPlusNormal"/>
        <w:spacing w:beforeLines="120" w:before="28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70AFC">
        <w:rPr>
          <w:rFonts w:ascii="Times New Roman" w:hAnsi="Times New Roman" w:cs="Times New Roman"/>
          <w:sz w:val="22"/>
          <w:szCs w:val="22"/>
        </w:rPr>
        <w:t xml:space="preserve">Эл. почта: </w:t>
      </w:r>
      <w:hyperlink r:id="rId8" w:history="1">
        <w:r w:rsidRPr="00470AFC">
          <w:rPr>
            <w:rFonts w:ascii="Times New Roman" w:hAnsi="Times New Roman" w:cs="Times New Roman"/>
            <w:sz w:val="22"/>
            <w:szCs w:val="22"/>
          </w:rPr>
          <w:t>_________________________</w:t>
        </w:r>
      </w:hyperlink>
    </w:p>
    <w:p w14:paraId="4D4EF6A4" w14:textId="77777777" w:rsidR="00993AB3" w:rsidRPr="00470AFC" w:rsidRDefault="00993AB3" w:rsidP="00993AB3">
      <w:pPr>
        <w:pStyle w:val="ConsPlusNormal"/>
        <w:spacing w:beforeLines="120" w:before="28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70AFC">
        <w:rPr>
          <w:rFonts w:ascii="Times New Roman" w:hAnsi="Times New Roman" w:cs="Times New Roman"/>
          <w:sz w:val="22"/>
          <w:szCs w:val="22"/>
        </w:rPr>
        <w:t>(б) __________________________________</w:t>
      </w:r>
    </w:p>
    <w:p w14:paraId="6958D203" w14:textId="77777777" w:rsidR="00993AB3" w:rsidRPr="00470AFC" w:rsidRDefault="00993AB3" w:rsidP="00993AB3">
      <w:pPr>
        <w:pStyle w:val="ConsPlusNormal"/>
        <w:spacing w:beforeLines="120" w:before="28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70AFC">
        <w:rPr>
          <w:rFonts w:ascii="Times New Roman" w:hAnsi="Times New Roman" w:cs="Times New Roman"/>
          <w:sz w:val="22"/>
          <w:szCs w:val="22"/>
        </w:rPr>
        <w:t>Электронная почта____________________</w:t>
      </w:r>
    </w:p>
    <w:p w14:paraId="0F7DA52B" w14:textId="77777777" w:rsidR="00993AB3" w:rsidRPr="00470AFC" w:rsidRDefault="00993AB3" w:rsidP="00993AB3">
      <w:pPr>
        <w:spacing w:beforeLines="120" w:before="288"/>
        <w:ind w:firstLine="540"/>
        <w:jc w:val="center"/>
        <w:rPr>
          <w:b/>
          <w:sz w:val="22"/>
          <w:szCs w:val="22"/>
        </w:rPr>
      </w:pPr>
      <w:r w:rsidRPr="00470AFC">
        <w:rPr>
          <w:b/>
          <w:sz w:val="22"/>
          <w:szCs w:val="22"/>
        </w:rPr>
        <w:t xml:space="preserve">10. Прочие условия </w:t>
      </w:r>
    </w:p>
    <w:p w14:paraId="6236218F" w14:textId="77777777" w:rsidR="00993AB3" w:rsidRPr="00470AFC" w:rsidRDefault="00993AB3" w:rsidP="00993AB3">
      <w:pPr>
        <w:numPr>
          <w:ilvl w:val="1"/>
          <w:numId w:val="9"/>
        </w:numPr>
        <w:suppressAutoHyphens/>
        <w:spacing w:before="120"/>
        <w:ind w:left="709" w:hanging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Договор считается заключенным с момента подписания Сторонами и действует до полного исполнения Сторонами всех обязательств. </w:t>
      </w:r>
    </w:p>
    <w:p w14:paraId="51B25AF7" w14:textId="77777777" w:rsidR="00993AB3" w:rsidRPr="00470AFC" w:rsidRDefault="00993AB3" w:rsidP="00993AB3">
      <w:pPr>
        <w:numPr>
          <w:ilvl w:val="1"/>
          <w:numId w:val="9"/>
        </w:numPr>
        <w:suppressAutoHyphens/>
        <w:spacing w:before="120"/>
        <w:ind w:left="709" w:hanging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Стороны признают, </w:t>
      </w:r>
      <w:proofErr w:type="gramStart"/>
      <w:r w:rsidRPr="00470AFC">
        <w:rPr>
          <w:sz w:val="22"/>
          <w:szCs w:val="22"/>
        </w:rPr>
        <w:t>что</w:t>
      </w:r>
      <w:proofErr w:type="gramEnd"/>
      <w:r w:rsidRPr="00470AFC">
        <w:rPr>
          <w:sz w:val="22"/>
          <w:szCs w:val="22"/>
        </w:rPr>
        <w:t xml:space="preserve"> если какое-либо из положений Договора становится недействительным, остальные положения Договора обязательны для Сторон. </w:t>
      </w:r>
    </w:p>
    <w:p w14:paraId="4258A4C6" w14:textId="77777777" w:rsidR="00993AB3" w:rsidRPr="00470AFC" w:rsidRDefault="00993AB3" w:rsidP="00993AB3">
      <w:pPr>
        <w:numPr>
          <w:ilvl w:val="1"/>
          <w:numId w:val="9"/>
        </w:numPr>
        <w:suppressAutoHyphens/>
        <w:spacing w:before="120"/>
        <w:ind w:left="709" w:hanging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Любые изменения, дополнения и приложения к Договору будут считаться действительными и обязательными для Сторон только в том случае, если они подписаны полномочными представителями обеих Сторон. </w:t>
      </w:r>
    </w:p>
    <w:p w14:paraId="5DB6211C" w14:textId="77777777" w:rsidR="00993AB3" w:rsidRPr="00470AFC" w:rsidRDefault="00993AB3" w:rsidP="00993AB3">
      <w:pPr>
        <w:numPr>
          <w:ilvl w:val="1"/>
          <w:numId w:val="9"/>
        </w:numPr>
        <w:suppressAutoHyphens/>
        <w:spacing w:before="120"/>
        <w:ind w:left="709" w:hanging="709"/>
        <w:jc w:val="both"/>
        <w:rPr>
          <w:sz w:val="22"/>
          <w:szCs w:val="22"/>
        </w:rPr>
      </w:pPr>
      <w:r w:rsidRPr="00470AFC">
        <w:rPr>
          <w:sz w:val="22"/>
          <w:szCs w:val="22"/>
        </w:rPr>
        <w:t xml:space="preserve">Местом исполнения обязательств по настоящему Договору признается г. ______. </w:t>
      </w:r>
    </w:p>
    <w:p w14:paraId="2F211F91" w14:textId="2097DA92" w:rsidR="00EA1DD5" w:rsidRDefault="00EA1DD5"/>
    <w:p w14:paraId="5A0139A2" w14:textId="77777777" w:rsidR="00CC679D" w:rsidRPr="00470AFC" w:rsidRDefault="00CC679D" w:rsidP="00CC679D">
      <w:pPr>
        <w:pStyle w:val="1"/>
        <w:rPr>
          <w:rFonts w:ascii="Times New Roman" w:hAnsi="Times New Roman" w:cs="Times New Roman"/>
          <w:sz w:val="22"/>
          <w:szCs w:val="22"/>
        </w:rPr>
      </w:pPr>
    </w:p>
    <w:p w14:paraId="7C0CF05D" w14:textId="77777777" w:rsidR="00CC679D" w:rsidRPr="00470AFC" w:rsidRDefault="00CC679D" w:rsidP="00CC679D">
      <w:pPr>
        <w:pStyle w:val="1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70AFC">
        <w:rPr>
          <w:rFonts w:ascii="Times New Roman" w:hAnsi="Times New Roman" w:cs="Times New Roman"/>
          <w:b/>
          <w:sz w:val="22"/>
          <w:szCs w:val="22"/>
        </w:rPr>
        <w:t>Цедент</w:t>
      </w:r>
      <w:r w:rsidRPr="00470AFC">
        <w:rPr>
          <w:rFonts w:ascii="Times New Roman" w:hAnsi="Times New Roman" w:cs="Times New Roman"/>
          <w:b/>
          <w:sz w:val="22"/>
          <w:szCs w:val="22"/>
          <w:lang w:val="ru-RU"/>
        </w:rPr>
        <w:t xml:space="preserve">: </w:t>
      </w:r>
    </w:p>
    <w:p w14:paraId="176E0AEF" w14:textId="2B004626" w:rsidR="00CC679D" w:rsidRPr="00470AFC" w:rsidRDefault="00CC679D" w:rsidP="00CC679D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ООО «</w:t>
      </w:r>
      <w:proofErr w:type="spellStart"/>
      <w:r>
        <w:rPr>
          <w:b/>
          <w:sz w:val="22"/>
          <w:szCs w:val="22"/>
        </w:rPr>
        <w:t>ЕвроИмпорт</w:t>
      </w:r>
      <w:proofErr w:type="spellEnd"/>
      <w:r w:rsidRPr="00470AFC">
        <w:rPr>
          <w:sz w:val="22"/>
          <w:szCs w:val="22"/>
        </w:rPr>
        <w:t>»</w:t>
      </w:r>
    </w:p>
    <w:p w14:paraId="2E4B17ED" w14:textId="0EE1168F" w:rsidR="00AB0D58" w:rsidRDefault="00AB0D58" w:rsidP="00CC679D">
      <w:pPr>
        <w:rPr>
          <w:bCs/>
          <w:sz w:val="22"/>
          <w:szCs w:val="22"/>
        </w:rPr>
      </w:pPr>
      <w:r w:rsidRPr="009E4FA9">
        <w:rPr>
          <w:bCs/>
          <w:sz w:val="22"/>
          <w:szCs w:val="22"/>
        </w:rPr>
        <w:t>ИНН</w:t>
      </w:r>
      <w:r w:rsidRPr="009E4FA9">
        <w:rPr>
          <w:sz w:val="22"/>
          <w:szCs w:val="22"/>
        </w:rPr>
        <w:t xml:space="preserve"> </w:t>
      </w:r>
      <w:r w:rsidRPr="00D91765">
        <w:rPr>
          <w:sz w:val="22"/>
          <w:szCs w:val="22"/>
        </w:rPr>
        <w:t>7730704267</w:t>
      </w:r>
      <w:r w:rsidRPr="009E4FA9">
        <w:rPr>
          <w:bCs/>
          <w:sz w:val="22"/>
          <w:szCs w:val="22"/>
        </w:rPr>
        <w:t xml:space="preserve"> </w:t>
      </w:r>
    </w:p>
    <w:p w14:paraId="4C67F7FC" w14:textId="68AC7C7C" w:rsidR="00CC679D" w:rsidRPr="00470AFC" w:rsidRDefault="00AB0D58" w:rsidP="00CC679D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ОГРН </w:t>
      </w:r>
      <w:r w:rsidRPr="00D91765">
        <w:rPr>
          <w:sz w:val="22"/>
          <w:szCs w:val="22"/>
        </w:rPr>
        <w:t>1147746361047</w:t>
      </w:r>
    </w:p>
    <w:p w14:paraId="6B61533D" w14:textId="77777777" w:rsidR="00BE097A" w:rsidRDefault="00CC679D" w:rsidP="00BE097A">
      <w:pPr>
        <w:rPr>
          <w:sz w:val="22"/>
          <w:szCs w:val="22"/>
        </w:rPr>
      </w:pPr>
      <w:r w:rsidRPr="00470AFC">
        <w:rPr>
          <w:sz w:val="22"/>
          <w:szCs w:val="22"/>
        </w:rPr>
        <w:t xml:space="preserve">Адрес: </w:t>
      </w:r>
      <w:r w:rsidR="00BE097A" w:rsidRPr="00BE097A">
        <w:rPr>
          <w:sz w:val="22"/>
          <w:szCs w:val="22"/>
        </w:rPr>
        <w:t xml:space="preserve">197101, Санкт-Петербург, улица Рентгена, </w:t>
      </w:r>
    </w:p>
    <w:p w14:paraId="064D30B6" w14:textId="18A2E991" w:rsidR="00CC679D" w:rsidRPr="00470AFC" w:rsidRDefault="00BE097A" w:rsidP="00BE097A">
      <w:pPr>
        <w:rPr>
          <w:sz w:val="22"/>
          <w:szCs w:val="22"/>
        </w:rPr>
      </w:pPr>
      <w:r w:rsidRPr="00BE097A">
        <w:rPr>
          <w:sz w:val="22"/>
          <w:szCs w:val="22"/>
        </w:rPr>
        <w:t>д</w:t>
      </w:r>
      <w:r>
        <w:rPr>
          <w:sz w:val="22"/>
          <w:szCs w:val="22"/>
        </w:rPr>
        <w:t>ом 4, литер А, помещение 20-Н</w:t>
      </w:r>
    </w:p>
    <w:p w14:paraId="5A527009" w14:textId="77777777" w:rsidR="00CC679D" w:rsidRPr="00470AFC" w:rsidRDefault="00CC679D" w:rsidP="00CC679D">
      <w:pPr>
        <w:rPr>
          <w:sz w:val="22"/>
          <w:szCs w:val="22"/>
        </w:rPr>
      </w:pPr>
      <w:r w:rsidRPr="00470AFC">
        <w:rPr>
          <w:sz w:val="22"/>
          <w:szCs w:val="22"/>
        </w:rPr>
        <w:t xml:space="preserve">Почтовый адрес: </w:t>
      </w:r>
    </w:p>
    <w:p w14:paraId="27A0F2C5" w14:textId="77777777" w:rsidR="00CC679D" w:rsidRPr="00470AFC" w:rsidRDefault="00CC679D" w:rsidP="00CC679D">
      <w:pPr>
        <w:rPr>
          <w:sz w:val="22"/>
          <w:szCs w:val="22"/>
        </w:rPr>
      </w:pPr>
      <w:r w:rsidRPr="00470AFC">
        <w:rPr>
          <w:sz w:val="22"/>
          <w:szCs w:val="22"/>
        </w:rPr>
        <w:t xml:space="preserve">197101, г. Санкт-Петербург, ул. Рентгена, </w:t>
      </w:r>
    </w:p>
    <w:p w14:paraId="648E3FD0" w14:textId="77777777" w:rsidR="00CC679D" w:rsidRPr="00470AFC" w:rsidRDefault="00CC679D" w:rsidP="00CC679D">
      <w:pPr>
        <w:rPr>
          <w:sz w:val="22"/>
          <w:szCs w:val="22"/>
        </w:rPr>
      </w:pPr>
      <w:r w:rsidRPr="00470AFC">
        <w:rPr>
          <w:sz w:val="22"/>
          <w:szCs w:val="22"/>
        </w:rPr>
        <w:t>д. 4, лит. А, пом. 20-Н</w:t>
      </w:r>
    </w:p>
    <w:p w14:paraId="4032FD02" w14:textId="77777777" w:rsidR="00CC679D" w:rsidRPr="00470AFC" w:rsidRDefault="00CC679D" w:rsidP="00CC679D">
      <w:pPr>
        <w:rPr>
          <w:sz w:val="22"/>
          <w:szCs w:val="22"/>
        </w:rPr>
      </w:pPr>
    </w:p>
    <w:p w14:paraId="7F210586" w14:textId="77777777" w:rsidR="00CC679D" w:rsidRPr="00470AFC" w:rsidRDefault="00CC679D" w:rsidP="00CC679D">
      <w:pPr>
        <w:rPr>
          <w:sz w:val="22"/>
          <w:szCs w:val="22"/>
        </w:rPr>
      </w:pPr>
    </w:p>
    <w:p w14:paraId="30DDD0AE" w14:textId="77777777" w:rsidR="00CC679D" w:rsidRPr="00470AFC" w:rsidRDefault="00CC679D" w:rsidP="00CC679D">
      <w:pPr>
        <w:rPr>
          <w:sz w:val="22"/>
          <w:szCs w:val="22"/>
        </w:rPr>
      </w:pPr>
      <w:r w:rsidRPr="00470AFC">
        <w:rPr>
          <w:sz w:val="22"/>
          <w:szCs w:val="22"/>
        </w:rPr>
        <w:t>Конкурсный управляющий</w:t>
      </w:r>
    </w:p>
    <w:p w14:paraId="489B655F" w14:textId="77777777" w:rsidR="00CC679D" w:rsidRPr="00470AFC" w:rsidRDefault="00CC679D" w:rsidP="00CC679D">
      <w:pPr>
        <w:pStyle w:val="1"/>
        <w:rPr>
          <w:rFonts w:ascii="Times New Roman" w:hAnsi="Times New Roman" w:cs="Times New Roman"/>
          <w:sz w:val="22"/>
          <w:szCs w:val="22"/>
          <w:highlight w:val="yellow"/>
        </w:rPr>
      </w:pPr>
      <w:r w:rsidRPr="00470AFC">
        <w:rPr>
          <w:rFonts w:ascii="Times New Roman" w:hAnsi="Times New Roman" w:cs="Times New Roman"/>
          <w:sz w:val="22"/>
          <w:szCs w:val="22"/>
          <w:lang w:val="ru-RU"/>
        </w:rPr>
        <w:t>_____________________________</w:t>
      </w:r>
    </w:p>
    <w:p w14:paraId="0C8CD644" w14:textId="77777777" w:rsidR="00CC679D" w:rsidRPr="00470AFC" w:rsidRDefault="00CC679D" w:rsidP="00CC679D">
      <w:pPr>
        <w:pStyle w:val="a3"/>
        <w:rPr>
          <w:sz w:val="22"/>
          <w:szCs w:val="22"/>
        </w:rPr>
      </w:pPr>
    </w:p>
    <w:p w14:paraId="12049FA2" w14:textId="77777777" w:rsidR="00CC679D" w:rsidRPr="00470AFC" w:rsidRDefault="00CC679D" w:rsidP="00CC679D">
      <w:pPr>
        <w:pStyle w:val="a3"/>
        <w:rPr>
          <w:sz w:val="22"/>
          <w:szCs w:val="22"/>
        </w:rPr>
      </w:pPr>
    </w:p>
    <w:p w14:paraId="566CD4C7" w14:textId="77777777" w:rsidR="00CC679D" w:rsidRPr="00470AFC" w:rsidRDefault="00CC679D" w:rsidP="00CC679D">
      <w:pPr>
        <w:pStyle w:val="a3"/>
        <w:ind w:left="0" w:firstLine="0"/>
        <w:rPr>
          <w:b/>
          <w:sz w:val="22"/>
          <w:szCs w:val="22"/>
        </w:rPr>
      </w:pPr>
      <w:r w:rsidRPr="00470AFC">
        <w:rPr>
          <w:b/>
          <w:sz w:val="22"/>
          <w:szCs w:val="22"/>
        </w:rPr>
        <w:t xml:space="preserve">Цессионарий: </w:t>
      </w:r>
    </w:p>
    <w:p w14:paraId="282BC8B6" w14:textId="77777777" w:rsidR="00CC679D" w:rsidRPr="00470AFC" w:rsidRDefault="00CC679D" w:rsidP="00CC679D">
      <w:pPr>
        <w:pStyle w:val="a3"/>
        <w:ind w:left="0" w:firstLine="0"/>
        <w:rPr>
          <w:b/>
          <w:sz w:val="22"/>
          <w:szCs w:val="22"/>
        </w:rPr>
      </w:pPr>
    </w:p>
    <w:p w14:paraId="32BFAF9B" w14:textId="77777777" w:rsidR="00CC679D" w:rsidRPr="00470AFC" w:rsidRDefault="00CC679D" w:rsidP="00CC679D">
      <w:pPr>
        <w:ind w:firstLine="540"/>
        <w:jc w:val="both"/>
        <w:rPr>
          <w:sz w:val="22"/>
          <w:szCs w:val="22"/>
          <w:lang w:val="x-none"/>
        </w:rPr>
      </w:pPr>
    </w:p>
    <w:p w14:paraId="7EC09DB4" w14:textId="77777777" w:rsidR="00CC679D" w:rsidRPr="00470AFC" w:rsidRDefault="00CC679D" w:rsidP="00CC679D">
      <w:pPr>
        <w:jc w:val="both"/>
        <w:rPr>
          <w:sz w:val="22"/>
          <w:szCs w:val="22"/>
        </w:rPr>
      </w:pPr>
    </w:p>
    <w:p w14:paraId="7CA8DD4A" w14:textId="3E6EFEC6" w:rsidR="00CC679D" w:rsidRDefault="00CC679D" w:rsidP="00CC679D">
      <w:r w:rsidRPr="00470AFC">
        <w:rPr>
          <w:sz w:val="22"/>
          <w:szCs w:val="22"/>
        </w:rPr>
        <w:br w:type="page"/>
      </w:r>
    </w:p>
    <w:sectPr w:rsidR="00CC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B38"/>
    <w:multiLevelType w:val="multilevel"/>
    <w:tmpl w:val="D5549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51D5FAA"/>
    <w:multiLevelType w:val="multilevel"/>
    <w:tmpl w:val="9D8EC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3BEF7C7F"/>
    <w:multiLevelType w:val="multilevel"/>
    <w:tmpl w:val="CCE875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7E1DF0"/>
    <w:multiLevelType w:val="multilevel"/>
    <w:tmpl w:val="CCE875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8FD4A40"/>
    <w:multiLevelType w:val="multilevel"/>
    <w:tmpl w:val="4D46D1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4A7F34DE"/>
    <w:multiLevelType w:val="multilevel"/>
    <w:tmpl w:val="CCE875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C726804"/>
    <w:multiLevelType w:val="multilevel"/>
    <w:tmpl w:val="3A0C32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7892F72"/>
    <w:multiLevelType w:val="multilevel"/>
    <w:tmpl w:val="67DE4B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0E3396"/>
    <w:multiLevelType w:val="multilevel"/>
    <w:tmpl w:val="BF92DE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DB388B"/>
    <w:multiLevelType w:val="multilevel"/>
    <w:tmpl w:val="08C27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3F"/>
    <w:rsid w:val="000E2C3F"/>
    <w:rsid w:val="0015129A"/>
    <w:rsid w:val="00993AB3"/>
    <w:rsid w:val="00AB0D58"/>
    <w:rsid w:val="00BE097A"/>
    <w:rsid w:val="00CC679D"/>
    <w:rsid w:val="00EA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1B86"/>
  <w15:chartTrackingRefBased/>
  <w15:docId w15:val="{A22E1B9E-8732-4E91-96CF-1F970E0C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3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3AB3"/>
    <w:pPr>
      <w:suppressAutoHyphens/>
      <w:spacing w:line="288" w:lineRule="auto"/>
      <w:ind w:left="720" w:firstLine="340"/>
      <w:contextualSpacing/>
      <w:jc w:val="both"/>
    </w:pPr>
    <w:rPr>
      <w:rFonts w:eastAsia="Calibri"/>
      <w:lang w:eastAsia="zh-CN"/>
    </w:rPr>
  </w:style>
  <w:style w:type="paragraph" w:customStyle="1" w:styleId="1">
    <w:name w:val="Текст1"/>
    <w:basedOn w:val="a"/>
    <w:rsid w:val="00CC679D"/>
    <w:pPr>
      <w:suppressAutoHyphens/>
    </w:pPr>
    <w:rPr>
      <w:rFonts w:ascii="Courier New" w:eastAsia="Calibri" w:hAnsi="Courier New" w:cs="Courier New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kuh@sgc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5F6CF-F019-4C52-A820-4FD87AADD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1FEDDE-B46D-4C12-BC9B-13F368F8A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F6926-C594-485C-ABF9-74D8D3548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d98f0-2cb7-493e-a6b0-d4fb386f1b5a"/>
    <ds:schemaRef ds:uri="ffa2446e-11c7-46a9-8531-fb6140f61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Кунгурова Ксения Сергеевна</dc:creator>
  <cp:keywords/>
  <dc:description/>
  <cp:lastModifiedBy>Кунгурова Ксения Сергеевна</cp:lastModifiedBy>
  <cp:revision>5</cp:revision>
  <dcterms:created xsi:type="dcterms:W3CDTF">2021-09-29T09:03:00Z</dcterms:created>
  <dcterms:modified xsi:type="dcterms:W3CDTF">2021-11-16T08:47:00Z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