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3521FE19" w:rsidR="0004186C" w:rsidRPr="00B141BB" w:rsidRDefault="00F73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927884" w:rsidRPr="00927884">
        <w:rPr>
          <w:rFonts w:ascii="Times New Roman" w:hAnsi="Times New Roman" w:cs="Times New Roman"/>
          <w:color w:val="000000"/>
          <w:sz w:val="24"/>
          <w:szCs w:val="24"/>
        </w:rPr>
        <w:t>ersh@auction-house.ru</w:t>
      </w:r>
      <w:r w:rsidRPr="00F733B8">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927884" w:rsidRPr="00927884">
        <w:rPr>
          <w:rFonts w:ascii="Times New Roman" w:hAnsi="Times New Roman" w:cs="Times New Roman"/>
          <w:color w:val="000000"/>
          <w:sz w:val="24"/>
          <w:szCs w:val="24"/>
        </w:rPr>
        <w:t>Коммерческ</w:t>
      </w:r>
      <w:r w:rsidR="00927884">
        <w:rPr>
          <w:rFonts w:ascii="Times New Roman" w:hAnsi="Times New Roman" w:cs="Times New Roman"/>
          <w:color w:val="000000"/>
          <w:sz w:val="24"/>
          <w:szCs w:val="24"/>
        </w:rPr>
        <w:t>им</w:t>
      </w:r>
      <w:r w:rsidR="00927884" w:rsidRPr="00927884">
        <w:rPr>
          <w:rFonts w:ascii="Times New Roman" w:hAnsi="Times New Roman" w:cs="Times New Roman"/>
          <w:color w:val="000000"/>
          <w:sz w:val="24"/>
          <w:szCs w:val="24"/>
        </w:rPr>
        <w:t xml:space="preserve"> банк</w:t>
      </w:r>
      <w:r w:rsidR="00927884">
        <w:rPr>
          <w:rFonts w:ascii="Times New Roman" w:hAnsi="Times New Roman" w:cs="Times New Roman"/>
          <w:color w:val="000000"/>
          <w:sz w:val="24"/>
          <w:szCs w:val="24"/>
        </w:rPr>
        <w:t>ом</w:t>
      </w:r>
      <w:r w:rsidR="00927884" w:rsidRPr="00927884">
        <w:rPr>
          <w:rFonts w:ascii="Times New Roman" w:hAnsi="Times New Roman" w:cs="Times New Roman"/>
          <w:color w:val="000000"/>
          <w:sz w:val="24"/>
          <w:szCs w:val="24"/>
        </w:rPr>
        <w:t xml:space="preserve"> «Русский ипотечный банк» (общество с ограниченной ответственностью) (КБ «Русский ипотечный банк» (ООО), адрес регистрации: 119180, г. Москва, ул. Полянка Б., д. 2, строение 2, ИНН 5433107271, ОГРН 1025400001637</w:t>
      </w:r>
      <w:r w:rsidRPr="00F733B8">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D52AA7">
        <w:rPr>
          <w:rFonts w:ascii="Times New Roman" w:hAnsi="Times New Roman" w:cs="Times New Roman"/>
          <w:color w:val="000000"/>
          <w:sz w:val="24"/>
          <w:szCs w:val="24"/>
        </w:rPr>
        <w:t xml:space="preserve">г. </w:t>
      </w:r>
      <w:r w:rsidR="00927884" w:rsidRPr="00927884">
        <w:rPr>
          <w:rFonts w:ascii="Times New Roman" w:hAnsi="Times New Roman" w:cs="Times New Roman"/>
          <w:color w:val="000000"/>
          <w:sz w:val="24"/>
          <w:szCs w:val="24"/>
        </w:rPr>
        <w:t xml:space="preserve">Москвы от 21 марта 2019 г. по делу № А40-5391/19-4-9 Б </w:t>
      </w:r>
      <w:r w:rsidRPr="00F733B8">
        <w:rPr>
          <w:rFonts w:ascii="Times New Roman" w:hAnsi="Times New Roman" w:cs="Times New Roman"/>
          <w:color w:val="000000"/>
          <w:sz w:val="24"/>
          <w:szCs w:val="24"/>
        </w:rPr>
        <w:t xml:space="preserve">является Государственная корпорация «Агентство по страхованию вкладов» (109240, г. Москва, ул. Высоцкого, д. 4) (далее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5DDDE51B" w:rsidR="00651D54" w:rsidRDefault="00651D5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Предметом Торгов ППП </w:t>
      </w:r>
      <w:r w:rsidR="00927884" w:rsidRPr="00927884">
        <w:rPr>
          <w:rFonts w:ascii="Times New Roman" w:hAnsi="Times New Roman" w:cs="Times New Roman"/>
          <w:color w:val="000000"/>
          <w:sz w:val="24"/>
          <w:szCs w:val="24"/>
        </w:rPr>
        <w:t>являются права требования к юридическим и физическим лицам</w:t>
      </w:r>
      <w:r w:rsidR="00927884">
        <w:rPr>
          <w:rFonts w:ascii="Times New Roman" w:hAnsi="Times New Roman" w:cs="Times New Roman"/>
          <w:color w:val="000000"/>
          <w:sz w:val="24"/>
          <w:szCs w:val="24"/>
        </w:rPr>
        <w:t xml:space="preserve"> </w:t>
      </w:r>
      <w:r w:rsidR="00927884" w:rsidRPr="00927884">
        <w:rPr>
          <w:rFonts w:ascii="Times New Roman" w:hAnsi="Times New Roman" w:cs="Times New Roman"/>
          <w:color w:val="000000"/>
          <w:sz w:val="24"/>
          <w:szCs w:val="24"/>
        </w:rPr>
        <w:t>(в скобках указана в т.ч. сумма долга) – начальная цена продажи лота</w:t>
      </w:r>
      <w:r w:rsidRPr="00B141BB">
        <w:rPr>
          <w:rFonts w:ascii="Times New Roman" w:hAnsi="Times New Roman" w:cs="Times New Roman"/>
          <w:color w:val="000000"/>
          <w:sz w:val="24"/>
          <w:szCs w:val="24"/>
        </w:rPr>
        <w:t>:</w:t>
      </w:r>
    </w:p>
    <w:p w14:paraId="5D2E2F6D"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1 - ООО «Олимп», ИНН 1001188893, КД 4506738 от 17.01.2018, КД 4606738 от 04.06.2018, КД 4706738 от 09.06.2018, КД 4806738 от 13.06.2018, КД 4906738 от 22.06.2018, КД 5006738 от 12.06.2018, КД 5106738 от 25.06.2018, КД 5206738 от 06.09.2018, КД 5306738 от 03.10.2018, определение АС Республики Карелия от 09.10.2019 по делу А26-4649/2019 о включении в РТК третьей очереди, находится в стадии банкротства (509 180 111,07 руб.) - 252 044 154,98 руб.;</w:t>
      </w:r>
    </w:p>
    <w:p w14:paraId="4FDE3FBD" w14:textId="741DCF8F"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2 - ООО «НЕДРА-ТРАНС», ИНН 1005008125, КД 0218527 от 18.02.2016, КД 0418527 от 17.01.2017, КД 1518527 от 26.12.2017, КД 1618527 от 06.07.2018, КД 1718527 от 03.08.2018, КД 1818527 от 23.08.2018, КД 1918527 от 19.09.2018, КД 2018527 от 16.10.2018, КД 2118527 от 25.10.2018, КД 2218527 от 08.11.2018, решение АС Респу</w:t>
      </w:r>
      <w:r w:rsidR="00D52AA7">
        <w:rPr>
          <w:rFonts w:ascii="Times New Roman" w:hAnsi="Times New Roman" w:cs="Times New Roman"/>
          <w:color w:val="000000"/>
          <w:sz w:val="24"/>
          <w:szCs w:val="24"/>
        </w:rPr>
        <w:t>б</w:t>
      </w:r>
      <w:r w:rsidRPr="00927884">
        <w:rPr>
          <w:rFonts w:ascii="Times New Roman" w:hAnsi="Times New Roman" w:cs="Times New Roman"/>
          <w:color w:val="000000"/>
          <w:sz w:val="24"/>
          <w:szCs w:val="24"/>
        </w:rPr>
        <w:t>лики Карелия от 26.09.2019 по делу А26-7293/209 о включении в РТК третьей очереди, находится в стадии банкротства (466 001 539,23 руб.) - 325 036 073,61 руб.;</w:t>
      </w:r>
    </w:p>
    <w:p w14:paraId="1C401904"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3 - ООО "Доступное жилье", ИНН 1831091513, ДКП 23/18 от 17.08.2012, решение АС г. Москвы от 12.10.2016 по делу А40-136612/16-26-1206, находится в процедуре наблюдения (2 514 805,30 руб.) - 1 244 828,62 руб.;</w:t>
      </w:r>
    </w:p>
    <w:p w14:paraId="620C82BF"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4 - ООО "АЛЬФЕРАЦ", ИНН 3444261715, БГ 0126738Д от 25.09.2017, решение АС г. Волгограда от 24.08.2018 по делу А12-20019/2018 (141 999,70 руб.) - 70 289,85 руб.;</w:t>
      </w:r>
    </w:p>
    <w:p w14:paraId="1500C07E"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5 - ООО "ГК 50 Герц", ИНН 5022051720, БГ 2426143У от 04.05.2018, БГ 1326143У от 25.12.2017, решение АС г. Москвы от 27.05.2019 по делу А40-68354/19-7-557 (279 940,60 руб.) - 138 570,60 руб.;</w:t>
      </w:r>
    </w:p>
    <w:p w14:paraId="58E552DA"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6 - ООО "Инвестбилдинг Групп", ИНН 7751006104, КД 0501937 от 11.07.2018, КД 0601937 от 29.10.2018, определение АС г. Москвы от 16.11.2020 по делу А40-28627/20-160-37 о включении в РТК третьей очереди, находится в стадии банкротства (539 599 542,19 руб.) - 267 101 773,38 руб.;</w:t>
      </w:r>
    </w:p>
    <w:p w14:paraId="70A84E0F"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7 - ООО "ШинСервис Плюс", ИНН 6685063264, БГ 0126547Ф от 06.07.2017, решение АС г. Екатеринбурга от 07.09.2018 по делу А60-39497/2018 (120 899,69 руб.) - 59 845,35 руб.;</w:t>
      </w:r>
    </w:p>
    <w:p w14:paraId="03C77FA0"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8 - ОАО "Агентство по ипотечному жилищному кредитованию Республики Калмыкия", ИНН 0814154970, ДКП 9/8 от 24.12.2009, определение АС г. Москвы от 13.04.2012 по делу А40-38599/12 161-352 об утверждении мирового соглашения (8 279 519,26 руб.) - 7 536 731,87 руб.;</w:t>
      </w:r>
    </w:p>
    <w:p w14:paraId="1777DF70"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9 - ООО "БОКСТОН", ИНН 7725356381, солидарно ООО "ИНЭЛЕКТРО", ИНН 3123150851, БГ 0126396B от 30.05.2017, решение АС г. Москвы от 12.09.2018 по делу А40-150571/18-81-1125 (282 212,00 руб.) - 151 553,16 руб.;</w:t>
      </w:r>
    </w:p>
    <w:p w14:paraId="6CC39C02" w14:textId="77777777" w:rsidR="00927884" w:rsidRP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10 - Права требования к 9 физическим лицам, г. Москва (14 121 108,89 руб.) - 6 989 948,90 руб.;</w:t>
      </w:r>
    </w:p>
    <w:p w14:paraId="45E71D33" w14:textId="1A70A6D5" w:rsidR="00927884" w:rsidRDefault="00927884" w:rsidP="00927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27884">
        <w:rPr>
          <w:rFonts w:ascii="Times New Roman" w:hAnsi="Times New Roman" w:cs="Times New Roman"/>
          <w:color w:val="000000"/>
          <w:sz w:val="24"/>
          <w:szCs w:val="24"/>
        </w:rPr>
        <w:t>Лот 11 - Ибрагимов Арби Русланович, КД 0131773 от 12.10.2018, решение Замоскворецкого районного суда г. Москвы от 26.08.2019 по делу 2-4000/2019 (21 063 218,21 руб.) - 10 427 012,75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lastRenderedPageBreak/>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40BDF265"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5E4BE6">
        <w:rPr>
          <w:b/>
          <w:bCs/>
          <w:color w:val="000000"/>
        </w:rPr>
        <w:t>3-5, 7-11</w:t>
      </w:r>
      <w:r w:rsidRPr="00B141BB">
        <w:rPr>
          <w:b/>
          <w:bCs/>
          <w:color w:val="000000"/>
        </w:rPr>
        <w:t xml:space="preserve"> - с </w:t>
      </w:r>
      <w:r w:rsidR="005E4BE6">
        <w:rPr>
          <w:b/>
          <w:bCs/>
          <w:color w:val="000000"/>
        </w:rPr>
        <w:t>23 ноября 2021</w:t>
      </w:r>
      <w:r w:rsidRPr="00B141BB">
        <w:rPr>
          <w:b/>
          <w:bCs/>
          <w:color w:val="000000"/>
        </w:rPr>
        <w:t xml:space="preserve"> г. по </w:t>
      </w:r>
      <w:r w:rsidR="005E4BE6">
        <w:rPr>
          <w:b/>
          <w:bCs/>
          <w:color w:val="000000"/>
        </w:rPr>
        <w:t xml:space="preserve">13 апреля 2022 </w:t>
      </w:r>
      <w:r w:rsidRPr="00B141BB">
        <w:rPr>
          <w:b/>
          <w:bCs/>
          <w:color w:val="000000"/>
        </w:rPr>
        <w:t>г.;</w:t>
      </w:r>
    </w:p>
    <w:p w14:paraId="7B9A8CCF" w14:textId="668B4540"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5E4BE6">
        <w:rPr>
          <w:b/>
          <w:bCs/>
          <w:color w:val="000000"/>
        </w:rPr>
        <w:t>1,6</w:t>
      </w:r>
      <w:r w:rsidRPr="00B141BB">
        <w:rPr>
          <w:b/>
          <w:bCs/>
          <w:color w:val="000000"/>
        </w:rPr>
        <w:t xml:space="preserve"> - с </w:t>
      </w:r>
      <w:r w:rsidR="005E4BE6">
        <w:rPr>
          <w:b/>
          <w:bCs/>
          <w:color w:val="000000"/>
        </w:rPr>
        <w:t>23 ноября 2021</w:t>
      </w:r>
      <w:r w:rsidRPr="00B141BB">
        <w:rPr>
          <w:b/>
          <w:bCs/>
          <w:color w:val="000000"/>
        </w:rPr>
        <w:t xml:space="preserve"> г. по </w:t>
      </w:r>
      <w:r w:rsidR="005E4BE6">
        <w:rPr>
          <w:b/>
          <w:bCs/>
          <w:color w:val="000000"/>
        </w:rPr>
        <w:t xml:space="preserve">08 марта 2022 </w:t>
      </w:r>
      <w:r w:rsidRPr="00B141BB">
        <w:rPr>
          <w:b/>
          <w:bCs/>
          <w:color w:val="000000"/>
        </w:rPr>
        <w:t>г.;</w:t>
      </w:r>
    </w:p>
    <w:p w14:paraId="3E0EB00E" w14:textId="53C71D35"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5E4BE6">
        <w:rPr>
          <w:b/>
          <w:bCs/>
          <w:color w:val="000000"/>
        </w:rPr>
        <w:t xml:space="preserve">у 2 </w:t>
      </w:r>
      <w:r w:rsidRPr="00B141BB">
        <w:rPr>
          <w:b/>
          <w:bCs/>
          <w:color w:val="000000"/>
        </w:rPr>
        <w:t xml:space="preserve">- с </w:t>
      </w:r>
      <w:r w:rsidR="005E4BE6">
        <w:rPr>
          <w:b/>
          <w:bCs/>
          <w:color w:val="000000"/>
        </w:rPr>
        <w:t>23 ноября 2021 г.</w:t>
      </w:r>
      <w:r w:rsidRPr="00B141BB">
        <w:rPr>
          <w:b/>
          <w:bCs/>
          <w:color w:val="000000"/>
        </w:rPr>
        <w:t xml:space="preserve"> по </w:t>
      </w:r>
      <w:r w:rsidR="005E4BE6">
        <w:rPr>
          <w:b/>
          <w:bCs/>
          <w:color w:val="000000"/>
        </w:rPr>
        <w:t xml:space="preserve">30 марта 2022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1FD1C94B"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6A09EF" w:rsidRPr="006A09EF">
        <w:rPr>
          <w:b/>
          <w:bCs/>
          <w:color w:val="000000"/>
        </w:rPr>
        <w:t>23 ноября 2021</w:t>
      </w:r>
      <w:r w:rsidR="006A09EF">
        <w:rPr>
          <w:color w:val="000000"/>
        </w:rPr>
        <w:t xml:space="preserve"> </w:t>
      </w:r>
      <w:r w:rsidR="008B5083" w:rsidRPr="008B5083">
        <w:rPr>
          <w:b/>
          <w:bCs/>
          <w:color w:val="000000"/>
        </w:rPr>
        <w:t>г.</w:t>
      </w:r>
      <w:r w:rsidRPr="00B141BB">
        <w:rPr>
          <w:color w:val="000000"/>
        </w:rPr>
        <w:t xml:space="preserve"> Прием заявок на участие в Торгах ППП и задатков прекращается за </w:t>
      </w:r>
      <w:r w:rsidR="006E470A" w:rsidRPr="006E470A">
        <w:rPr>
          <w:color w:val="000000"/>
        </w:rPr>
        <w:t xml:space="preserve">5 (Пять) </w:t>
      </w:r>
      <w:r w:rsidRPr="00B141BB">
        <w:rPr>
          <w:color w:val="000000"/>
        </w:rPr>
        <w:t>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3D166CE5"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лотов</w:t>
      </w:r>
      <w:r w:rsidR="006E470A">
        <w:rPr>
          <w:b/>
          <w:color w:val="000000"/>
        </w:rPr>
        <w:t xml:space="preserve"> 1, 6</w:t>
      </w:r>
      <w:r w:rsidRPr="00B141BB">
        <w:rPr>
          <w:b/>
          <w:color w:val="000000"/>
        </w:rPr>
        <w:t>:</w:t>
      </w:r>
    </w:p>
    <w:p w14:paraId="2F1F0EC5"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23 ноября 2021 г. по 03 января 2022 г. - в размере начальной цены продажи лотов;</w:t>
      </w:r>
    </w:p>
    <w:p w14:paraId="558658DB"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04 января 2022 г. по 18 января 2022 г. - в размере 95,00% от начальной цены продажи лотов;</w:t>
      </w:r>
    </w:p>
    <w:p w14:paraId="1E0BB9BB"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19 января 2022 г. по 25 января 2022 г. - в размере 90,00% от начальной цены продажи лотов;</w:t>
      </w:r>
    </w:p>
    <w:p w14:paraId="42E0EB30"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26 января 2022 г. по 01 февраля 2022 г. - в размере 85,00% от начальной цены продажи лотов;</w:t>
      </w:r>
    </w:p>
    <w:p w14:paraId="49AB6961"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02 февраля 2022 г. по 08 февраля 2022 г. - в размере 80,00% от начальной цены продажи лотов;</w:t>
      </w:r>
    </w:p>
    <w:p w14:paraId="4FF67904"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09 февраля 2022 г. по 15 февраля 2022 г. - в размере 75,00% от начальной цены продажи лотов;</w:t>
      </w:r>
    </w:p>
    <w:p w14:paraId="3D8D72EF"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16 февраля 2022 г. по 22 февраля 2022 г. - в размере 70,00% от начальной цены продажи лотов;</w:t>
      </w:r>
    </w:p>
    <w:p w14:paraId="767F048D"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23 февраля 2022 г. по 01 марта 2022 г. - в размере 65,00% от начальной цены продажи лотов;</w:t>
      </w:r>
    </w:p>
    <w:p w14:paraId="70737473" w14:textId="29D6F733"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E470A">
        <w:rPr>
          <w:bCs/>
          <w:color w:val="000000"/>
        </w:rPr>
        <w:t>с 02 марта 2022 г. по 08 марта 2022 г. - в размере 60,00% от начальной цены продажи лотов.</w:t>
      </w:r>
    </w:p>
    <w:p w14:paraId="66F82829" w14:textId="00411F7D"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6E470A">
        <w:rPr>
          <w:b/>
          <w:color w:val="000000"/>
        </w:rPr>
        <w:t>а 2</w:t>
      </w:r>
      <w:r w:rsidRPr="00B141BB">
        <w:rPr>
          <w:b/>
          <w:color w:val="000000"/>
        </w:rPr>
        <w:t>:</w:t>
      </w:r>
    </w:p>
    <w:p w14:paraId="23DDCBAF"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23 ноября 2021 г. по 03 января 2022 г. - в размере начальной цены продажи лота;</w:t>
      </w:r>
    </w:p>
    <w:p w14:paraId="0EDBBF3C"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04 января 2022 г. по 18 января 2022 г. - в размере 95,00% от начальной цены продажи лота;</w:t>
      </w:r>
    </w:p>
    <w:p w14:paraId="1F441F4A"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19 января 2022 г. по 25 января 2022 г. - в размере 90,00% от начальной цены продажи лота;</w:t>
      </w:r>
    </w:p>
    <w:p w14:paraId="13712018"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26 января 2022 г. по 01 февраля 2022 г. - в размере 85,00% от начальной цены продажи лота;</w:t>
      </w:r>
    </w:p>
    <w:p w14:paraId="75E8F3C2"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02 февраля 2022 г. по 08 февраля 2022 г. - в размере 80,00% от начальной цены продажи лота;</w:t>
      </w:r>
    </w:p>
    <w:p w14:paraId="04DC5EC7"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lastRenderedPageBreak/>
        <w:t>с 09 февраля 2022 г. по 15 февраля 2022 г. - в размере 75,00% от начальной цены продажи лота;</w:t>
      </w:r>
    </w:p>
    <w:p w14:paraId="152CB12B"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16 февраля 2022 г. по 22 февраля 2022 г. - в размере 70,00% от начальной цены продажи лота;</w:t>
      </w:r>
    </w:p>
    <w:p w14:paraId="6E956CED"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23 февраля 2022 г. по 01 марта 2022 г. - в размере 65,00% от начальной цены продажи лота;</w:t>
      </w:r>
    </w:p>
    <w:p w14:paraId="7580A3AD"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02 марта 2022 г. по 08 марта 2022 г. - в размере 60,00% от начальной цены продажи лота;</w:t>
      </w:r>
    </w:p>
    <w:p w14:paraId="63140D1F"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09 марта 2022 г. по 16 марта 2022 г. - в размере 55,00% от начальной цены продажи лота;</w:t>
      </w:r>
    </w:p>
    <w:p w14:paraId="1348400C"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17 марта 2022 г. по 23 марта 2022 г. - в размере 50,00% от начальной цены продажи лота;</w:t>
      </w:r>
    </w:p>
    <w:p w14:paraId="52978600" w14:textId="2BB5BF0A" w:rsid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E470A">
        <w:rPr>
          <w:bCs/>
          <w:color w:val="000000"/>
        </w:rPr>
        <w:t>с 24 марта 2022 г. по 30 марта 2022 г. - в размере 45,00% от начальной цены продажи лота</w:t>
      </w:r>
      <w:r>
        <w:rPr>
          <w:bCs/>
          <w:color w:val="000000"/>
        </w:rPr>
        <w:t>.</w:t>
      </w:r>
    </w:p>
    <w:p w14:paraId="4E030B32"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E470A">
        <w:rPr>
          <w:b/>
          <w:color w:val="000000"/>
        </w:rPr>
        <w:t>Для лота 8:</w:t>
      </w:r>
    </w:p>
    <w:p w14:paraId="41DEF19C" w14:textId="19319B08"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23 ноября 2021 г. по 03 января 2022 г. - в размере начальной цены продажи лота;</w:t>
      </w:r>
    </w:p>
    <w:p w14:paraId="20E7BED2"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04 января 2022 г. по 18 января 2022 г. - в размере 93,50% от начальной цены продажи лота;</w:t>
      </w:r>
    </w:p>
    <w:p w14:paraId="75904D43"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19 января 2022 г. по 25 января 2022 г. - в размере 87,00% от начальной цены продажи лота;</w:t>
      </w:r>
    </w:p>
    <w:p w14:paraId="3BF0EE6A"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26 января 2022 г. по 01 февраля 2022 г. - в размере 80,50% от начальной цены продажи лота;</w:t>
      </w:r>
    </w:p>
    <w:p w14:paraId="24F721B7"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02 февраля 2022 г. по 08 февраля 2022 г. - в размере 74,00% от начальной цены продажи лота;</w:t>
      </w:r>
    </w:p>
    <w:p w14:paraId="37D52EB7"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09 февраля 2022 г. по 15 февраля 2022 г. - в размере 67,50% от начальной цены продажи лота;</w:t>
      </w:r>
    </w:p>
    <w:p w14:paraId="086DF607"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16 февраля 2022 г. по 22 февраля 2022 г. - в размере 61,00% от начальной цены продажи лота;</w:t>
      </w:r>
    </w:p>
    <w:p w14:paraId="7D843252"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23 февраля 2022 г. по 01 марта 2022 г. - в размере 54,50% от начальной цены продажи лота;</w:t>
      </w:r>
    </w:p>
    <w:p w14:paraId="538B7471"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02 марта 2022 г. по 08 марта 2022 г. - в размере 48,00% от начальной цены продажи лота;</w:t>
      </w:r>
    </w:p>
    <w:p w14:paraId="27FEE83F"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09 марта 2022 г. по 16 марта 2022 г. - в размере 41,50% от начальной цены продажи лота;</w:t>
      </w:r>
    </w:p>
    <w:p w14:paraId="79208084"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17 марта 2022 г. по 23 марта 2022 г. - в размере 35,00% от начальной цены продажи лота;</w:t>
      </w:r>
    </w:p>
    <w:p w14:paraId="6EEF3AAA"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24 марта 2022 г. по 30 марта 2022 г. - в размере 28,50% от начальной цены продажи лота;</w:t>
      </w:r>
    </w:p>
    <w:p w14:paraId="6AAA8F8E"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6E470A">
        <w:rPr>
          <w:bCs/>
          <w:color w:val="000000"/>
        </w:rPr>
        <w:t>с 31 марта 2022 г. по 06 апреля 2022 г. - в размере 22,00% от начальной цены продажи лота;</w:t>
      </w:r>
    </w:p>
    <w:p w14:paraId="766EB13B" w14:textId="0D0992A1"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6E470A">
        <w:rPr>
          <w:bCs/>
          <w:color w:val="000000"/>
        </w:rPr>
        <w:t>с 07 апреля 2022 г. по 13 апреля 2022 г. - в размере 15,50% от начальной цены продажи лота</w:t>
      </w:r>
      <w:r>
        <w:rPr>
          <w:bCs/>
          <w:color w:val="000000"/>
        </w:rPr>
        <w:t>.</w:t>
      </w:r>
    </w:p>
    <w:p w14:paraId="0230D461" w14:textId="7320C065"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6E470A">
        <w:rPr>
          <w:b/>
          <w:color w:val="000000"/>
        </w:rPr>
        <w:t>а 10:</w:t>
      </w:r>
    </w:p>
    <w:p w14:paraId="52A364C4"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23 ноября 2021 г. по 03 января 2022 г. - в размере начальной цены продажи лота;</w:t>
      </w:r>
    </w:p>
    <w:p w14:paraId="615D9FEC"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04 января 2022 г. по 18 января 2022 г. - в размере 92,50% от начальной цены продажи лота;</w:t>
      </w:r>
    </w:p>
    <w:p w14:paraId="5FCD1014"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19 января 2022 г. по 25 января 2022 г. - в размере 85,00% от начальной цены продажи лота;</w:t>
      </w:r>
    </w:p>
    <w:p w14:paraId="58EEA5F5"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26 января 2022 г. по 01 февраля 2022 г. - в размере 77,50% от начальной цены продажи лота;</w:t>
      </w:r>
    </w:p>
    <w:p w14:paraId="566187E9"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02 февраля 2022 г. по 08 февраля 2022 г. - в размере 70,00% от начальной цены продажи лота;</w:t>
      </w:r>
    </w:p>
    <w:p w14:paraId="76A7E2AA"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lastRenderedPageBreak/>
        <w:t>с 09 февраля 2022 г. по 15 февраля 2022 г. - в размере 62,50% от начальной цены продажи лота;</w:t>
      </w:r>
    </w:p>
    <w:p w14:paraId="21AF789D"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16 февраля 2022 г. по 22 февраля 2022 г. - в размере 55,00% от начальной цены продажи лота;</w:t>
      </w:r>
    </w:p>
    <w:p w14:paraId="63B2E564"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23 февраля 2022 г. по 01 марта 2022 г. - в размере 47,50% от начальной цены продажи лота;</w:t>
      </w:r>
    </w:p>
    <w:p w14:paraId="61171CAB"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02 марта 2022 г. по 08 марта 2022 г. - в размере 40,00% от начальной цены продажи лота;</w:t>
      </w:r>
    </w:p>
    <w:p w14:paraId="4EB3C92D"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09 марта 2022 г. по 16 марта 2022 г. - в размере 32,50% от начальной цены продажи лота;</w:t>
      </w:r>
    </w:p>
    <w:p w14:paraId="6239A341"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17 марта 2022 г. по 23 марта 2022 г. - в размере 25,00% от начальной цены продажи лота;</w:t>
      </w:r>
    </w:p>
    <w:p w14:paraId="5838E1A2"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24 марта 2022 г. по 30 марта 2022 г. - в размере 17,50% от начальной цены продажи лота;</w:t>
      </w:r>
    </w:p>
    <w:p w14:paraId="1934E8B5" w14:textId="77777777"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E470A">
        <w:rPr>
          <w:color w:val="000000"/>
        </w:rPr>
        <w:t>с 31 марта 2022 г. по 06 апреля 2022 г. - в размере 10,00% от начальной цены продажи лота;</w:t>
      </w:r>
    </w:p>
    <w:p w14:paraId="4A81C705" w14:textId="6EAB2E71" w:rsid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E470A">
        <w:rPr>
          <w:color w:val="000000"/>
        </w:rPr>
        <w:t>с 07 апреля 2022 г. по 13 апреля 2022 г. - в размере 2,50% от начальной цены продажи лота</w:t>
      </w:r>
      <w:r>
        <w:rPr>
          <w:color w:val="000000"/>
        </w:rPr>
        <w:t>.</w:t>
      </w:r>
    </w:p>
    <w:p w14:paraId="3821991E" w14:textId="35A7D272" w:rsidR="006E470A" w:rsidRPr="006E470A" w:rsidRDefault="006E470A" w:rsidP="006E47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E470A">
        <w:rPr>
          <w:b/>
          <w:bCs/>
          <w:color w:val="000000"/>
        </w:rPr>
        <w:t>Для лотов 3-5,7</w:t>
      </w:r>
      <w:r w:rsidR="00D52AA7">
        <w:rPr>
          <w:b/>
          <w:bCs/>
          <w:color w:val="000000"/>
        </w:rPr>
        <w:t>,9,11</w:t>
      </w:r>
      <w:r w:rsidRPr="006E470A">
        <w:rPr>
          <w:b/>
          <w:bCs/>
          <w:color w:val="000000"/>
        </w:rPr>
        <w:t>:</w:t>
      </w:r>
    </w:p>
    <w:p w14:paraId="265FFBE0" w14:textId="0966871C"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23 ноября 2021 г. по 03 января 2022 г. - в размере начальной цены продажи лот</w:t>
      </w:r>
      <w:r w:rsidR="00725EDB">
        <w:rPr>
          <w:color w:val="000000"/>
        </w:rPr>
        <w:t>ов</w:t>
      </w:r>
      <w:r w:rsidRPr="00950F74">
        <w:rPr>
          <w:color w:val="000000"/>
        </w:rPr>
        <w:t>;</w:t>
      </w:r>
    </w:p>
    <w:p w14:paraId="4B4E8BC1" w14:textId="4BC8A800"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04 января 2022 г. по 18 января 2022 г. - в размере 95,00% от начальной цены продажи лот</w:t>
      </w:r>
      <w:r w:rsidR="00725EDB">
        <w:rPr>
          <w:color w:val="000000"/>
        </w:rPr>
        <w:t>ов</w:t>
      </w:r>
      <w:r w:rsidRPr="00950F74">
        <w:rPr>
          <w:color w:val="000000"/>
        </w:rPr>
        <w:t>;</w:t>
      </w:r>
    </w:p>
    <w:p w14:paraId="1F543A9D" w14:textId="567112C8"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19 января 2022 г. по 25 января 2022 г. - в размере 90,00% от начальной цены продажи лот</w:t>
      </w:r>
      <w:r w:rsidR="00725EDB">
        <w:rPr>
          <w:color w:val="000000"/>
        </w:rPr>
        <w:t>ов</w:t>
      </w:r>
      <w:r w:rsidRPr="00950F74">
        <w:rPr>
          <w:color w:val="000000"/>
        </w:rPr>
        <w:t>;</w:t>
      </w:r>
    </w:p>
    <w:p w14:paraId="7D596828" w14:textId="0E80C6E3"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26 января 2022 г. по 01 февраля 2022 г. - в размере 85,00% от начальной цены продажи лот</w:t>
      </w:r>
      <w:r w:rsidR="00725EDB">
        <w:rPr>
          <w:color w:val="000000"/>
        </w:rPr>
        <w:t>ов</w:t>
      </w:r>
      <w:r w:rsidRPr="00950F74">
        <w:rPr>
          <w:color w:val="000000"/>
        </w:rPr>
        <w:t>;</w:t>
      </w:r>
    </w:p>
    <w:p w14:paraId="69FDBF8A" w14:textId="679EA3AE"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02 февраля 2022 г. по 08 февраля 2022 г. - в размере 80,00% от начальной цены продажи лот</w:t>
      </w:r>
      <w:r w:rsidR="00725EDB">
        <w:rPr>
          <w:color w:val="000000"/>
        </w:rPr>
        <w:t>ов</w:t>
      </w:r>
      <w:r w:rsidRPr="00950F74">
        <w:rPr>
          <w:color w:val="000000"/>
        </w:rPr>
        <w:t>;</w:t>
      </w:r>
    </w:p>
    <w:p w14:paraId="46A9F875" w14:textId="42616BE3"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09 февраля 2022 г. по 15 февраля 2022 г. - в размере 75,00% от начальной цены продажи лот</w:t>
      </w:r>
      <w:r w:rsidR="00725EDB">
        <w:rPr>
          <w:color w:val="000000"/>
        </w:rPr>
        <w:t>ов</w:t>
      </w:r>
      <w:r w:rsidRPr="00950F74">
        <w:rPr>
          <w:color w:val="000000"/>
        </w:rPr>
        <w:t>;</w:t>
      </w:r>
    </w:p>
    <w:p w14:paraId="01AD8CDB" w14:textId="45A0F4D2"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16 февраля 2022 г. по 22 февраля 2022 г. - в размере 70,00% от начальной цены продажи ло</w:t>
      </w:r>
      <w:r w:rsidR="00725EDB">
        <w:rPr>
          <w:color w:val="000000"/>
        </w:rPr>
        <w:t>тов;</w:t>
      </w:r>
    </w:p>
    <w:p w14:paraId="7A0153B2" w14:textId="6EBC730E"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23 февраля 2022 г. по 01 марта 2022 г. - в размере 65,00% от начальной цены продажи лот</w:t>
      </w:r>
      <w:r w:rsidR="00725EDB">
        <w:rPr>
          <w:color w:val="000000"/>
        </w:rPr>
        <w:t>ов</w:t>
      </w:r>
      <w:r w:rsidRPr="00950F74">
        <w:rPr>
          <w:color w:val="000000"/>
        </w:rPr>
        <w:t>;</w:t>
      </w:r>
    </w:p>
    <w:p w14:paraId="1FF4BEF7" w14:textId="672F368C"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02 марта 2022 г. по 08 марта 2022 г. - в размере 60,00% от начальной цены продажи лот</w:t>
      </w:r>
      <w:r w:rsidR="00725EDB">
        <w:rPr>
          <w:color w:val="000000"/>
        </w:rPr>
        <w:t>ов;</w:t>
      </w:r>
    </w:p>
    <w:p w14:paraId="0B4ED87C" w14:textId="72428377"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09 марта 2022 г. по 16 марта 2022 г. - в размере 55,00% от начальной цены продажи лот</w:t>
      </w:r>
      <w:r w:rsidR="00725EDB">
        <w:rPr>
          <w:color w:val="000000"/>
        </w:rPr>
        <w:t>ов</w:t>
      </w:r>
      <w:r w:rsidRPr="00950F74">
        <w:rPr>
          <w:color w:val="000000"/>
        </w:rPr>
        <w:t>;</w:t>
      </w:r>
    </w:p>
    <w:p w14:paraId="6AD3BCD9" w14:textId="203322F0"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17 марта 2022 г. по 23 марта 2022 г. - в размере 50,00% от начальной цены продажи лот</w:t>
      </w:r>
      <w:r w:rsidR="00725EDB">
        <w:rPr>
          <w:color w:val="000000"/>
        </w:rPr>
        <w:t>ов</w:t>
      </w:r>
      <w:r w:rsidRPr="00950F74">
        <w:rPr>
          <w:color w:val="000000"/>
        </w:rPr>
        <w:t>;</w:t>
      </w:r>
    </w:p>
    <w:p w14:paraId="5800CCB0" w14:textId="4EC93BBA"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24 марта 2022 г. по 30 марта 2022 г. - в размере 45,00% от начальной цены продажи лот</w:t>
      </w:r>
      <w:r w:rsidR="00725EDB">
        <w:rPr>
          <w:color w:val="000000"/>
        </w:rPr>
        <w:t>ов</w:t>
      </w:r>
      <w:r w:rsidRPr="00950F74">
        <w:rPr>
          <w:color w:val="000000"/>
        </w:rPr>
        <w:t>;</w:t>
      </w:r>
    </w:p>
    <w:p w14:paraId="31B95F85" w14:textId="3BDC2012" w:rsidR="00950F74" w:rsidRPr="00950F74"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50F74">
        <w:rPr>
          <w:color w:val="000000"/>
        </w:rPr>
        <w:t>с 31 марта 2022 г. по 06 апреля 2022 г. - в размере 40,00% от начальной цены продажи лот</w:t>
      </w:r>
      <w:r w:rsidR="00725EDB">
        <w:rPr>
          <w:color w:val="000000"/>
        </w:rPr>
        <w:t>ов</w:t>
      </w:r>
      <w:r w:rsidRPr="00950F74">
        <w:rPr>
          <w:color w:val="000000"/>
        </w:rPr>
        <w:t>;</w:t>
      </w:r>
    </w:p>
    <w:p w14:paraId="04F32F78" w14:textId="0C3129A1" w:rsidR="006E470A" w:rsidRDefault="00950F74" w:rsidP="00950F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50F74">
        <w:rPr>
          <w:color w:val="000000"/>
        </w:rPr>
        <w:t>с 07 апреля 2022 г. по 13 апреля 2022 г. - в размере 35,00% от начальной цены продажи лот</w:t>
      </w:r>
      <w:r w:rsidR="00725EDB">
        <w:rPr>
          <w:color w:val="000000"/>
        </w:rPr>
        <w:t>ов</w:t>
      </w:r>
      <w:r>
        <w:rPr>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B141BB"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lastRenderedPageBreak/>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B141BB">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3E054F8" w14:textId="50AB2BD5"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5409F6">
        <w:rPr>
          <w:rFonts w:ascii="Times New Roman" w:hAnsi="Times New Roman" w:cs="Times New Roman"/>
          <w:color w:val="000000"/>
          <w:sz w:val="24"/>
          <w:szCs w:val="24"/>
        </w:rPr>
        <w:t xml:space="preserve">. </w:t>
      </w:r>
      <w:r w:rsidR="00E82D65">
        <w:rPr>
          <w:rFonts w:ascii="Times New Roman" w:hAnsi="Times New Roman" w:cs="Times New Roman"/>
          <w:color w:val="000000"/>
          <w:sz w:val="24"/>
          <w:szCs w:val="24"/>
        </w:rPr>
        <w:t>С</w:t>
      </w:r>
      <w:r w:rsidR="00E82D65"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7F60D34E" w14:textId="0CE702FA" w:rsidR="005409F6" w:rsidRDefault="00B220F8" w:rsidP="005409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20F8">
        <w:rPr>
          <w:rFonts w:ascii="Times New Roman" w:hAnsi="Times New Roman" w:cs="Times New Roman"/>
          <w:color w:val="000000"/>
          <w:sz w:val="24"/>
          <w:szCs w:val="24"/>
        </w:rPr>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CF5F6F" w:rsidRPr="00B141BB">
        <w:rPr>
          <w:rFonts w:ascii="Times New Roman" w:hAnsi="Times New Roman" w:cs="Times New Roman"/>
          <w:color w:val="000000"/>
          <w:sz w:val="24"/>
          <w:szCs w:val="24"/>
          <w:shd w:val="clear" w:color="auto" w:fill="FFFFFF"/>
        </w:rPr>
        <w:t>с</w:t>
      </w:r>
      <w:r w:rsidR="005409F6">
        <w:rPr>
          <w:rFonts w:ascii="Times New Roman" w:hAnsi="Times New Roman" w:cs="Times New Roman"/>
          <w:color w:val="000000"/>
          <w:sz w:val="24"/>
          <w:szCs w:val="24"/>
          <w:shd w:val="clear" w:color="auto" w:fill="FFFFFF"/>
        </w:rPr>
        <w:t xml:space="preserve"> понедельника по </w:t>
      </w:r>
      <w:r w:rsidR="00EE4825">
        <w:rPr>
          <w:rFonts w:ascii="Times New Roman" w:hAnsi="Times New Roman" w:cs="Times New Roman"/>
          <w:color w:val="000000"/>
          <w:sz w:val="24"/>
          <w:szCs w:val="24"/>
          <w:shd w:val="clear" w:color="auto" w:fill="FFFFFF"/>
        </w:rPr>
        <w:t>четверг</w:t>
      </w:r>
      <w:r w:rsidR="005409F6">
        <w:rPr>
          <w:rFonts w:ascii="Times New Roman" w:hAnsi="Times New Roman" w:cs="Times New Roman"/>
          <w:color w:val="000000"/>
          <w:sz w:val="24"/>
          <w:szCs w:val="24"/>
          <w:shd w:val="clear" w:color="auto" w:fill="FFFFFF"/>
        </w:rPr>
        <w:t xml:space="preserve"> с</w:t>
      </w:r>
      <w:r w:rsidR="00CF5F6F" w:rsidRPr="00B141BB">
        <w:rPr>
          <w:rFonts w:ascii="Times New Roman" w:hAnsi="Times New Roman" w:cs="Times New Roman"/>
          <w:color w:val="000000"/>
          <w:sz w:val="24"/>
          <w:szCs w:val="24"/>
          <w:shd w:val="clear" w:color="auto" w:fill="FFFFFF"/>
        </w:rPr>
        <w:t xml:space="preserve"> </w:t>
      </w:r>
      <w:r w:rsidR="005409F6">
        <w:rPr>
          <w:rFonts w:ascii="Times New Roman" w:hAnsi="Times New Roman" w:cs="Times New Roman"/>
          <w:color w:val="000000"/>
          <w:sz w:val="24"/>
          <w:szCs w:val="24"/>
          <w:shd w:val="clear" w:color="auto" w:fill="FFFFFF"/>
        </w:rPr>
        <w:t>09-00</w:t>
      </w:r>
      <w:r w:rsidR="00CF5F6F" w:rsidRPr="00B141BB">
        <w:rPr>
          <w:rFonts w:ascii="Times New Roman" w:hAnsi="Times New Roman" w:cs="Times New Roman"/>
          <w:sz w:val="24"/>
          <w:szCs w:val="24"/>
        </w:rPr>
        <w:t xml:space="preserve"> д</w:t>
      </w:r>
      <w:r w:rsidR="00CF5F6F" w:rsidRPr="00B141BB">
        <w:rPr>
          <w:rFonts w:ascii="Times New Roman" w:hAnsi="Times New Roman" w:cs="Times New Roman"/>
          <w:color w:val="000000"/>
          <w:sz w:val="24"/>
          <w:szCs w:val="24"/>
          <w:shd w:val="clear" w:color="auto" w:fill="FFFFFF"/>
        </w:rPr>
        <w:t xml:space="preserve">о </w:t>
      </w:r>
      <w:r w:rsidR="005409F6">
        <w:rPr>
          <w:rFonts w:ascii="Times New Roman" w:hAnsi="Times New Roman" w:cs="Times New Roman"/>
          <w:color w:val="000000"/>
          <w:sz w:val="24"/>
          <w:szCs w:val="24"/>
          <w:shd w:val="clear" w:color="auto" w:fill="FFFFFF"/>
        </w:rPr>
        <w:t>18-00</w:t>
      </w:r>
      <w:r w:rsidR="00CF5F6F" w:rsidRPr="00B141BB">
        <w:rPr>
          <w:rFonts w:ascii="Times New Roman" w:hAnsi="Times New Roman" w:cs="Times New Roman"/>
          <w:sz w:val="24"/>
          <w:szCs w:val="24"/>
        </w:rPr>
        <w:t xml:space="preserve"> </w:t>
      </w:r>
      <w:r w:rsidR="00CF5F6F" w:rsidRPr="00B141BB">
        <w:rPr>
          <w:rFonts w:ascii="Times New Roman" w:hAnsi="Times New Roman" w:cs="Times New Roman"/>
          <w:color w:val="000000"/>
          <w:sz w:val="24"/>
          <w:szCs w:val="24"/>
        </w:rPr>
        <w:t>часов</w:t>
      </w:r>
      <w:r w:rsidR="005409F6">
        <w:rPr>
          <w:rFonts w:ascii="Times New Roman" w:hAnsi="Times New Roman" w:cs="Times New Roman"/>
          <w:color w:val="000000"/>
          <w:sz w:val="24"/>
          <w:szCs w:val="24"/>
        </w:rPr>
        <w:t>, в пятницу с 09-00 до 16-45 часов по</w:t>
      </w:r>
      <w:r w:rsidR="00CF5F6F" w:rsidRPr="00B141BB">
        <w:rPr>
          <w:rFonts w:ascii="Times New Roman" w:hAnsi="Times New Roman" w:cs="Times New Roman"/>
          <w:color w:val="000000"/>
          <w:sz w:val="24"/>
          <w:szCs w:val="24"/>
        </w:rPr>
        <w:t xml:space="preserve"> адресу:</w:t>
      </w:r>
      <w:r w:rsidR="008B5083">
        <w:rPr>
          <w:rFonts w:ascii="Times New Roman" w:hAnsi="Times New Roman" w:cs="Times New Roman"/>
          <w:color w:val="000000"/>
          <w:sz w:val="24"/>
          <w:szCs w:val="24"/>
        </w:rPr>
        <w:t xml:space="preserve"> </w:t>
      </w:r>
      <w:r w:rsidR="005409F6" w:rsidRPr="005409F6">
        <w:rPr>
          <w:rFonts w:ascii="Times New Roman" w:hAnsi="Times New Roman" w:cs="Times New Roman"/>
          <w:color w:val="000000"/>
          <w:sz w:val="24"/>
          <w:szCs w:val="24"/>
        </w:rPr>
        <w:t>г. Москва, Павелецкая наб., д. 8, стр. 1, тел: +7(495)984-19-70, доб. 68-50; у ОТ: 8 (812) 334-20-50 (с 9.00 до 18.00 по Московскому времени в будние дни)</w:t>
      </w:r>
      <w:r w:rsidR="005409F6">
        <w:rPr>
          <w:rFonts w:ascii="Times New Roman" w:hAnsi="Times New Roman" w:cs="Times New Roman"/>
          <w:color w:val="000000"/>
          <w:sz w:val="24"/>
          <w:szCs w:val="24"/>
        </w:rPr>
        <w:t xml:space="preserve"> </w:t>
      </w:r>
      <w:r w:rsidR="005409F6" w:rsidRPr="005409F6">
        <w:rPr>
          <w:rFonts w:ascii="Times New Roman" w:hAnsi="Times New Roman" w:cs="Times New Roman"/>
          <w:color w:val="000000"/>
          <w:sz w:val="24"/>
          <w:szCs w:val="24"/>
        </w:rPr>
        <w:t>informmsk@auction-house.ru</w:t>
      </w:r>
      <w:r w:rsidR="005409F6">
        <w:rPr>
          <w:rFonts w:ascii="Times New Roman" w:hAnsi="Times New Roman" w:cs="Times New Roman"/>
          <w:color w:val="000000"/>
          <w:sz w:val="24"/>
          <w:szCs w:val="24"/>
        </w:rPr>
        <w:t>.</w:t>
      </w:r>
    </w:p>
    <w:p w14:paraId="75E30D8B" w14:textId="66C71AED"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107714"/>
    <w:rsid w:val="00203862"/>
    <w:rsid w:val="00220317"/>
    <w:rsid w:val="00220F07"/>
    <w:rsid w:val="002A0202"/>
    <w:rsid w:val="002C116A"/>
    <w:rsid w:val="002C2BDE"/>
    <w:rsid w:val="00360DC6"/>
    <w:rsid w:val="0039682C"/>
    <w:rsid w:val="00405C92"/>
    <w:rsid w:val="00507F0D"/>
    <w:rsid w:val="0051664E"/>
    <w:rsid w:val="005409F6"/>
    <w:rsid w:val="00577987"/>
    <w:rsid w:val="005E4BE6"/>
    <w:rsid w:val="005F1F68"/>
    <w:rsid w:val="00651D54"/>
    <w:rsid w:val="006A09EF"/>
    <w:rsid w:val="006E470A"/>
    <w:rsid w:val="00707F65"/>
    <w:rsid w:val="00725EDB"/>
    <w:rsid w:val="008B5083"/>
    <w:rsid w:val="008E2B16"/>
    <w:rsid w:val="00927884"/>
    <w:rsid w:val="00950F74"/>
    <w:rsid w:val="00A81DF3"/>
    <w:rsid w:val="00B141BB"/>
    <w:rsid w:val="00B220F8"/>
    <w:rsid w:val="00B93A5E"/>
    <w:rsid w:val="00CF5F6F"/>
    <w:rsid w:val="00D16130"/>
    <w:rsid w:val="00D52AA7"/>
    <w:rsid w:val="00E645EC"/>
    <w:rsid w:val="00E82D65"/>
    <w:rsid w:val="00EE3F19"/>
    <w:rsid w:val="00EE4825"/>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A5663F7B-1615-4434-A182-337EBC0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2929</Words>
  <Characters>15261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8</cp:revision>
  <dcterms:created xsi:type="dcterms:W3CDTF">2021-11-15T09:06:00Z</dcterms:created>
  <dcterms:modified xsi:type="dcterms:W3CDTF">2021-11-17T08:43:00Z</dcterms:modified>
</cp:coreProperties>
</file>