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5F354F6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 w:rsidR="00EC1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57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C157F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EC157F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EC157F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="00EC157F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="00EC157F"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="00EC157F"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C157F" w:rsidRPr="0038169B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07.02.2017</w:t>
      </w:r>
      <w:r w:rsidR="00EC157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EC157F"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№А13-17495/2016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7E22FAEC" w:rsidR="00405C92" w:rsidRPr="00B3415F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EC157F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p w14:paraId="5E552726" w14:textId="77777777" w:rsidR="00EC157F" w:rsidRDefault="00EC157F" w:rsidP="00EC15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ООО «</w:t>
      </w:r>
      <w:proofErr w:type="spellStart"/>
      <w:r>
        <w:t>Энергострой</w:t>
      </w:r>
      <w:proofErr w:type="spellEnd"/>
      <w:r>
        <w:t>», ИНН 3525284823, Павлова Л. Н. (залогодатель), Реутов А. Н., ООО «</w:t>
      </w:r>
      <w:proofErr w:type="spellStart"/>
      <w:r>
        <w:t>Теплогаз</w:t>
      </w:r>
      <w:proofErr w:type="spellEnd"/>
      <w:r>
        <w:t>-Снабжение» (поручители), КД 8496 от 28.12.2015, определение АС Вологодской обл. от 17.09.2020 по делу А13-3082/2020 о включении в 3-ю очередь РТК, решение Вологодского городского суда от 30.05.2018 о взыскании задолженности с поручителей в размере 23 073 447,18 руб. и обращении взыскания на залог, находится в стадии банкротства (38 331 055,93 руб.) - 18 653 747,45 руб.;</w:t>
      </w:r>
    </w:p>
    <w:p w14:paraId="03CBC808" w14:textId="77777777" w:rsidR="00EC157F" w:rsidRDefault="00EC157F" w:rsidP="00EC15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ЗАО «</w:t>
      </w:r>
      <w:proofErr w:type="spellStart"/>
      <w:r>
        <w:t>Союзлесмонтаж</w:t>
      </w:r>
      <w:proofErr w:type="spellEnd"/>
      <w:r>
        <w:t>», ИНН 3525010580, КД 7895 от 17.10.2013, определение АС Вологодской обл. от 06.12.2018 по делу А13-11558/2017 о включении в 3-ю очередь РТК, находится в стадии банкротства (10 561 399,70 руб.) - 6 992 198,63 руб.;</w:t>
      </w:r>
    </w:p>
    <w:p w14:paraId="3BC58B9C" w14:textId="77777777" w:rsidR="00EC157F" w:rsidRDefault="00EC157F" w:rsidP="00EC15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3 - Права требования к 20 физическим лицам, г. Вологда, находится в стадии банкротства - </w:t>
      </w:r>
      <w:proofErr w:type="spellStart"/>
      <w:r>
        <w:t>Кукареко</w:t>
      </w:r>
      <w:proofErr w:type="spellEnd"/>
      <w:r>
        <w:t xml:space="preserve"> С.В. (3 823 438,55 руб.) - 2 391 036,24 руб.;</w:t>
      </w:r>
    </w:p>
    <w:p w14:paraId="239CD768" w14:textId="5103FC03" w:rsidR="00405C92" w:rsidRPr="00B141BB" w:rsidRDefault="00EC157F" w:rsidP="00EC15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4 - Калистратов Владимир Витальевич, КД 8275 от 14.11.2014, определение АС Вологодской обл. от по делу А13-9740/2019 от 05.08.2021 о включении в РТК (3-я очередь), находится в стадии банкротства (8 624 226,72 руб.) - 7 738 162,34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F28CB6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513D1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9513D1">
        <w:rPr>
          <w:b/>
          <w:bCs/>
          <w:color w:val="000000"/>
        </w:rPr>
        <w:t>23 ноября 2021</w:t>
      </w:r>
      <w:r w:rsidRPr="00B141BB">
        <w:rPr>
          <w:b/>
          <w:bCs/>
          <w:color w:val="000000"/>
        </w:rPr>
        <w:t xml:space="preserve"> г. по </w:t>
      </w:r>
      <w:r w:rsidR="009513D1">
        <w:rPr>
          <w:b/>
          <w:bCs/>
          <w:color w:val="000000"/>
        </w:rPr>
        <w:t xml:space="preserve">22 февраля 2022 </w:t>
      </w:r>
      <w:r w:rsidRPr="00B141BB">
        <w:rPr>
          <w:b/>
          <w:bCs/>
          <w:color w:val="000000"/>
        </w:rPr>
        <w:t>г.;</w:t>
      </w:r>
    </w:p>
    <w:p w14:paraId="7B9A8CCF" w14:textId="65E027E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513D1"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="009513D1">
        <w:rPr>
          <w:b/>
          <w:bCs/>
          <w:color w:val="000000"/>
        </w:rPr>
        <w:t>23 ноября 2021</w:t>
      </w:r>
      <w:r w:rsidRPr="00B141BB">
        <w:rPr>
          <w:b/>
          <w:bCs/>
          <w:color w:val="000000"/>
        </w:rPr>
        <w:t xml:space="preserve"> г. по </w:t>
      </w:r>
      <w:r w:rsidR="009513D1">
        <w:rPr>
          <w:b/>
          <w:bCs/>
          <w:color w:val="000000"/>
        </w:rPr>
        <w:t xml:space="preserve">23 марта 2022 </w:t>
      </w:r>
      <w:r w:rsidRPr="00B141BB">
        <w:rPr>
          <w:b/>
          <w:bCs/>
          <w:color w:val="000000"/>
        </w:rPr>
        <w:t>г.;</w:t>
      </w:r>
    </w:p>
    <w:p w14:paraId="3E0EB00E" w14:textId="742886C8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9513D1">
        <w:rPr>
          <w:b/>
          <w:bCs/>
          <w:color w:val="000000"/>
        </w:rPr>
        <w:t>у 3</w:t>
      </w:r>
      <w:r w:rsidRPr="00B141BB">
        <w:rPr>
          <w:b/>
          <w:bCs/>
          <w:color w:val="000000"/>
        </w:rPr>
        <w:t xml:space="preserve"> - с </w:t>
      </w:r>
      <w:r w:rsidR="009513D1">
        <w:rPr>
          <w:b/>
          <w:bCs/>
          <w:color w:val="000000"/>
        </w:rPr>
        <w:t>23 ноября 2021</w:t>
      </w:r>
      <w:r w:rsidRPr="00B141BB">
        <w:rPr>
          <w:b/>
          <w:bCs/>
          <w:color w:val="000000"/>
        </w:rPr>
        <w:t xml:space="preserve"> г. по </w:t>
      </w:r>
      <w:r w:rsidR="009513D1">
        <w:rPr>
          <w:b/>
          <w:bCs/>
          <w:color w:val="000000"/>
        </w:rPr>
        <w:t xml:space="preserve">16 марта 2022 </w:t>
      </w:r>
      <w:r w:rsidRPr="00B141BB">
        <w:rPr>
          <w:b/>
          <w:bCs/>
          <w:color w:val="000000"/>
        </w:rPr>
        <w:t>г.</w:t>
      </w:r>
      <w:r w:rsidR="009513D1">
        <w:rPr>
          <w:b/>
          <w:bCs/>
          <w:color w:val="000000"/>
        </w:rPr>
        <w:t>;</w:t>
      </w:r>
    </w:p>
    <w:p w14:paraId="5AA64670" w14:textId="1538706F" w:rsidR="009513D1" w:rsidRDefault="009513D1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4 – с </w:t>
      </w:r>
      <w:r>
        <w:rPr>
          <w:b/>
          <w:bCs/>
          <w:color w:val="000000"/>
        </w:rPr>
        <w:t>23 ноября 2021</w:t>
      </w:r>
      <w:r>
        <w:rPr>
          <w:b/>
          <w:bCs/>
          <w:color w:val="000000"/>
        </w:rPr>
        <w:t xml:space="preserve"> г. по 01 февраля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0F3B18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9513D1">
        <w:rPr>
          <w:b/>
          <w:bCs/>
          <w:color w:val="000000"/>
        </w:rPr>
        <w:t>23 ноября 2021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9513D1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AC03A0B" w:rsidR="0004186C" w:rsidRDefault="00707F65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513D1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B05B89D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ноября 2021 г. по 03 января 2022 г. - в размере начальной цены продажи лота;</w:t>
      </w:r>
    </w:p>
    <w:p w14:paraId="45882864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04 января 2022 г. по 18 января 2022 г. - в размере 97,00% от начальной цены продажи лота;</w:t>
      </w:r>
    </w:p>
    <w:p w14:paraId="13825780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19 января 2022 г. по 25 января 2022 г. - в размере 94,00% от начальной цены продажи лота;</w:t>
      </w:r>
    </w:p>
    <w:p w14:paraId="0A6394CE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26 января 2022 г. по 01 февраля 2022 г. - в размере 91,00% от начальной цены продажи лота;</w:t>
      </w:r>
    </w:p>
    <w:p w14:paraId="29506B5E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lastRenderedPageBreak/>
        <w:t>с 02 февраля 2022 г. по 08 февраля 2022 г. - в размере 88,00% от начальной цены продажи лота;</w:t>
      </w:r>
    </w:p>
    <w:p w14:paraId="0D33C866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09 февраля 2022 г. по 15 февраля 2022 г. - в размере 85,00% от начальной цены продажи лота;</w:t>
      </w:r>
    </w:p>
    <w:p w14:paraId="7B7F8D56" w14:textId="169B9CF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16 февраля 2022 г. по 22 февраля 2022 г. - в размере 82,00% от начальной цены продажи лота;</w:t>
      </w:r>
    </w:p>
    <w:p w14:paraId="66F82829" w14:textId="675E182C" w:rsidR="0004186C" w:rsidRDefault="00707F65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513D1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983027B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ноября 2021 г. по 03 января 2022 г. - в размере начальной цены продажи лота;</w:t>
      </w:r>
    </w:p>
    <w:p w14:paraId="620306B8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04 января 2022 г. по 18 января 2022 г. - в размере 92,30% от начальной цены продажи лота;</w:t>
      </w:r>
    </w:p>
    <w:p w14:paraId="2925991C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19 января 2022 г. по 25 января 2022 г. - в размере 84,60% от начальной цены продажи лота;</w:t>
      </w:r>
    </w:p>
    <w:p w14:paraId="226F9FF7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26 января 2022 г. по 01 февраля 2022 г. - в размере 76,90% от начальной цены продажи лота;</w:t>
      </w:r>
    </w:p>
    <w:p w14:paraId="2F588393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02 февраля 2022 г. по 08 февраля 2022 г. - в размере 69,20% от начальной цены продажи лота;</w:t>
      </w:r>
    </w:p>
    <w:p w14:paraId="71BC64C2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09 февраля 2022 г. по 15 февраля 2022 г. - в размере 61,50% от начальной цены продажи лота;</w:t>
      </w:r>
    </w:p>
    <w:p w14:paraId="637255D1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16 февраля 2022 г. по 22 февраля 2022 г. - в размере 53,80% от начальной цены продажи лота;</w:t>
      </w:r>
    </w:p>
    <w:p w14:paraId="34533022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февраля 2022 г. по 01 марта 2022 г. - в размере 46,10% от начальной цены продажи лота;</w:t>
      </w:r>
    </w:p>
    <w:p w14:paraId="766A4FD5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02 марта 2022 г. по 08 марта 2022 г. - в размере 38,40% от начальной цены продажи лота;</w:t>
      </w:r>
    </w:p>
    <w:p w14:paraId="67858328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09 марта 2022 г. по 16 марта 2022 г. - в размере 30,70% от начальной цены продажи лота;</w:t>
      </w:r>
    </w:p>
    <w:p w14:paraId="08057B36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17 марта 2022 г. по 23 марта 2022 г. - в размере 23,00% от начальной цены продажи лота;</w:t>
      </w:r>
    </w:p>
    <w:p w14:paraId="0230D461" w14:textId="5F1F385B" w:rsidR="0004186C" w:rsidRDefault="00707F65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9513D1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535FB949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ноября 2021 г. по 03 января 2022 г. - в размере начальной цены продажи лота;</w:t>
      </w:r>
    </w:p>
    <w:p w14:paraId="1A53F8B1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04 января 2022 г. по 18 января 2022 г. - в размере 95,00% от начальной цены продажи лота;</w:t>
      </w:r>
    </w:p>
    <w:p w14:paraId="2278699B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19 января 2022 г. по 25 января 2022 г. - в размере 90,00% от начальной цены продажи лота;</w:t>
      </w:r>
    </w:p>
    <w:p w14:paraId="007827D8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26 января 2022 г. по 01 февраля 2022 г. - в размере 85,00% от начальной цены продажи лота;</w:t>
      </w:r>
    </w:p>
    <w:p w14:paraId="1C9D365A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02 февраля 2022 г. по 08 февраля 2022 г. - в размере 80,00% от начальной цены продажи лота;</w:t>
      </w:r>
    </w:p>
    <w:p w14:paraId="563AECF7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09 февраля 2022 г. по 15 февраля 2022 г. - в размере 75,00% от начальной цены продажи лота;</w:t>
      </w:r>
    </w:p>
    <w:p w14:paraId="2DA1B602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16 февраля 2022 г. по 22 февраля 2022 г. - в размере 70,00% от начальной цены продажи лота;</w:t>
      </w:r>
    </w:p>
    <w:p w14:paraId="2FD026AC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февраля 2022 г. по 01 марта 2022 г. - в размере 65,00% от начальной цены продажи лота;</w:t>
      </w:r>
    </w:p>
    <w:p w14:paraId="5F6853F2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02 марта 2022 г. по 08 марта 2022 г. - в размере 60,00% от начальной цены продажи лота;</w:t>
      </w:r>
    </w:p>
    <w:p w14:paraId="4BC1D20D" w14:textId="40696559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09 марта 2022 г. по 16 марта 2022 г. - в размере 55,00% от начальной цены продажи лота;</w:t>
      </w:r>
    </w:p>
    <w:p w14:paraId="41E70133" w14:textId="65A41224" w:rsid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267F1249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23 ноября 2021 г. по 03 января 2022 г. - в размере начальной цены продажи лота;</w:t>
      </w:r>
    </w:p>
    <w:p w14:paraId="73ED35C9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04 января 2022 г. по 18 января 2022 г. - в размере 97,00% от начальной цены продажи лота;</w:t>
      </w:r>
    </w:p>
    <w:p w14:paraId="6E3553DB" w14:textId="77777777" w:rsidR="009513D1" w:rsidRPr="009513D1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513D1">
        <w:rPr>
          <w:bCs/>
          <w:color w:val="000000"/>
        </w:rPr>
        <w:t>с 19 января 2022 г. по 25 января 2022 г. - в размере 94,00% от начальной цены продажи лота;</w:t>
      </w:r>
    </w:p>
    <w:p w14:paraId="1907A43B" w14:textId="19F1AE7D" w:rsidR="008B5083" w:rsidRDefault="009513D1" w:rsidP="009513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513D1">
        <w:rPr>
          <w:bCs/>
          <w:color w:val="000000"/>
        </w:rPr>
        <w:t>с 26 января 2022 г. по 01 февраля 2022 г. - в размере 91,00%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7EF15DC7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9513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71D55DE2" w:rsidR="00CF5F6F" w:rsidRDefault="00B220F8" w:rsidP="00493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49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="00CF5F6F" w:rsidRPr="0049329C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49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CF5F6F" w:rsidRPr="0049329C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49329C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>Вологда</w:t>
      </w:r>
      <w:r w:rsidR="008B5083" w:rsidRPr="004932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ул. Ленинградская, д. 71,</w:t>
      </w:r>
      <w:r w:rsidR="008B5083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тел: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+7 (8172) 59-00-00</w:t>
      </w:r>
      <w:r w:rsidR="008B5083" w:rsidRPr="0049329C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1063</w:t>
      </w:r>
      <w:r w:rsidR="008B5083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hyperlink r:id="rId7" w:history="1">
        <w:r w:rsidR="0049329C" w:rsidRPr="0049329C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49329C" w:rsidRPr="004932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49329C"/>
    <w:rsid w:val="00507F0D"/>
    <w:rsid w:val="0051664E"/>
    <w:rsid w:val="00577987"/>
    <w:rsid w:val="005F1F68"/>
    <w:rsid w:val="00651D54"/>
    <w:rsid w:val="00707F65"/>
    <w:rsid w:val="008B5083"/>
    <w:rsid w:val="008E2B16"/>
    <w:rsid w:val="009513D1"/>
    <w:rsid w:val="00A81DF3"/>
    <w:rsid w:val="00B141BB"/>
    <w:rsid w:val="00B220F8"/>
    <w:rsid w:val="00B93A5E"/>
    <w:rsid w:val="00CF5F6F"/>
    <w:rsid w:val="00D16130"/>
    <w:rsid w:val="00E645EC"/>
    <w:rsid w:val="00E82D65"/>
    <w:rsid w:val="00EC157F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A5663F7B-1615-4434-A182-337EBC0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9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17</cp:revision>
  <dcterms:created xsi:type="dcterms:W3CDTF">2019-07-23T07:54:00Z</dcterms:created>
  <dcterms:modified xsi:type="dcterms:W3CDTF">2021-11-15T13:29:00Z</dcterms:modified>
</cp:coreProperties>
</file>