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6A71026F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E0529" w:rsidRPr="007E052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7E0529" w:rsidRPr="007E052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7E0529" w:rsidRPr="007E052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7E0529" w:rsidRPr="007E052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7E0529" w:rsidRPr="007E052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7E0529" w:rsidRPr="007E0529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декабря 2015 г. по </w:t>
      </w:r>
      <w:proofErr w:type="gramStart"/>
      <w:r w:rsidR="007E0529" w:rsidRPr="007E0529">
        <w:rPr>
          <w:rFonts w:ascii="Times New Roman" w:hAnsi="Times New Roman" w:cs="Times New Roman"/>
          <w:color w:val="000000"/>
          <w:sz w:val="24"/>
          <w:szCs w:val="24"/>
        </w:rPr>
        <w:t>делу №А40-151918/15 конкурсным управляющим (ликвидатором) Публичным акционерным обществом «АМБ Банк» («АМБ Банк» (ПАО), адрес регистрации: 123242, г. Москва, Новинский бульвар, д. 31, ИНН 7723017672, ОГРН 1027700034372)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AE4E4FA" w14:textId="77777777" w:rsidR="00FD4F42" w:rsidRPr="00621D9E" w:rsidRDefault="00EA7238" w:rsidP="00FD4F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1D9E">
        <w:rPr>
          <w:rFonts w:ascii="Times New Roman CYR" w:hAnsi="Times New Roman CYR" w:cs="Times New Roman CYR"/>
          <w:color w:val="000000"/>
          <w:sz w:val="24"/>
          <w:szCs w:val="24"/>
        </w:rPr>
        <w:t>Предметом Торгов является следующее имущество:</w:t>
      </w:r>
    </w:p>
    <w:p w14:paraId="35F16C63" w14:textId="3A314794" w:rsidR="00FD4F42" w:rsidRPr="00621D9E" w:rsidRDefault="00FD4F42" w:rsidP="00FD4F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1D9E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Маршрутизатор Cisco 2801, маршрутизатор Cisco 3925 w/SPE100 (3 </w:t>
      </w:r>
      <w:proofErr w:type="spellStart"/>
      <w:r w:rsidRPr="00621D9E">
        <w:rPr>
          <w:rFonts w:ascii="Times New Roman CYR" w:hAnsi="Times New Roman CYR" w:cs="Times New Roman CYR"/>
          <w:color w:val="000000"/>
          <w:sz w:val="24"/>
          <w:szCs w:val="24"/>
        </w:rPr>
        <w:t>шт</w:t>
      </w:r>
      <w:proofErr w:type="spellEnd"/>
      <w:r w:rsidRPr="00621D9E">
        <w:rPr>
          <w:rFonts w:ascii="Times New Roman CYR" w:hAnsi="Times New Roman CYR" w:cs="Times New Roman CYR"/>
          <w:color w:val="000000"/>
          <w:sz w:val="24"/>
          <w:szCs w:val="24"/>
        </w:rPr>
        <w:t xml:space="preserve">.), копировальный аппарат Canon, г. </w:t>
      </w:r>
      <w:proofErr w:type="gramStart"/>
      <w:r w:rsidRPr="00621D9E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621D9E">
        <w:rPr>
          <w:rFonts w:ascii="Times New Roman CYR" w:hAnsi="Times New Roman CYR" w:cs="Times New Roman CYR"/>
          <w:color w:val="000000"/>
          <w:sz w:val="24"/>
          <w:szCs w:val="24"/>
        </w:rPr>
        <w:t xml:space="preserve"> - 989 832,69 </w:t>
      </w:r>
      <w:proofErr w:type="spellStart"/>
      <w:r w:rsidRPr="00621D9E">
        <w:rPr>
          <w:rFonts w:ascii="Times New Roman CYR" w:hAnsi="Times New Roman CYR" w:cs="Times New Roman CYR"/>
          <w:color w:val="000000"/>
          <w:sz w:val="24"/>
          <w:szCs w:val="24"/>
        </w:rPr>
        <w:t>руб</w:t>
      </w:r>
      <w:proofErr w:type="spellEnd"/>
      <w:r w:rsidRPr="00621D9E">
        <w:rPr>
          <w:rFonts w:ascii="Times New Roman CYR" w:hAnsi="Times New Roman CYR" w:cs="Times New Roman CYR"/>
          <w:color w:val="000000"/>
          <w:sz w:val="24"/>
          <w:szCs w:val="24"/>
        </w:rPr>
        <w:t>.;</w:t>
      </w:r>
    </w:p>
    <w:p w14:paraId="308267B4" w14:textId="6813C41A" w:rsidR="00467D6B" w:rsidRPr="00FD4F42" w:rsidRDefault="00FD4F42" w:rsidP="00FD4F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D4F42">
        <w:rPr>
          <w:rFonts w:ascii="Times New Roman CYR" w:hAnsi="Times New Roman CYR" w:cs="Times New Roman CYR"/>
          <w:color w:val="000000"/>
        </w:rPr>
        <w:t>Лот 2 - Телефонная станция АТС «NEC UNIVERGE SV830</w:t>
      </w:r>
      <w:r>
        <w:rPr>
          <w:rFonts w:ascii="Times New Roman CYR" w:hAnsi="Times New Roman CYR" w:cs="Times New Roman CYR"/>
          <w:color w:val="000000"/>
        </w:rPr>
        <w:t xml:space="preserve">0», г. </w:t>
      </w:r>
      <w:proofErr w:type="gramStart"/>
      <w:r>
        <w:rPr>
          <w:rFonts w:ascii="Times New Roman CYR" w:hAnsi="Times New Roman CYR" w:cs="Times New Roman CYR"/>
          <w:color w:val="000000"/>
        </w:rPr>
        <w:t>Видное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- 469 142,40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</w:t>
      </w:r>
      <w:bookmarkStart w:id="0" w:name="_GoBack"/>
      <w:bookmarkEnd w:id="0"/>
      <w:r w:rsidR="00C11EFF" w:rsidRPr="00A115B3">
        <w:rPr>
          <w:rFonts w:ascii="Times New Roman CYR" w:hAnsi="Times New Roman CYR" w:cs="Times New Roman CYR"/>
          <w:color w:val="000000"/>
        </w:rPr>
        <w:t>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CB8F8D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E0529" w:rsidRPr="007E0529">
        <w:t>10 (</w:t>
      </w:r>
      <w:r w:rsidR="007E0529">
        <w:t>десять)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C0162B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7E0529" w:rsidRPr="007E0529">
        <w:rPr>
          <w:b/>
        </w:rPr>
        <w:t>16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1E9D1C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7E0529" w:rsidRPr="007E0529">
        <w:rPr>
          <w:b/>
        </w:rPr>
        <w:t>16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7E0529">
        <w:rPr>
          <w:b/>
          <w:color w:val="000000"/>
        </w:rPr>
        <w:t>17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E0529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07267B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</w:t>
      </w:r>
      <w:r w:rsidRPr="007E0529">
        <w:rPr>
          <w:color w:val="000000"/>
        </w:rPr>
        <w:t>московскому времени</w:t>
      </w:r>
      <w:r w:rsidR="00E12685" w:rsidRPr="007E0529">
        <w:rPr>
          <w:color w:val="000000"/>
        </w:rPr>
        <w:t xml:space="preserve"> </w:t>
      </w:r>
      <w:r w:rsidR="007E0529" w:rsidRPr="007E0529">
        <w:t>05 октября</w:t>
      </w:r>
      <w:r w:rsidR="00E12685" w:rsidRPr="007E0529">
        <w:rPr>
          <w:rFonts w:ascii="Times New Roman CYR" w:hAnsi="Times New Roman CYR" w:cs="Times New Roman CYR"/>
          <w:color w:val="000000"/>
        </w:rPr>
        <w:t xml:space="preserve"> </w:t>
      </w:r>
      <w:r w:rsidR="00E12685" w:rsidRPr="007E0529">
        <w:t>2021 г.</w:t>
      </w:r>
      <w:r w:rsidRPr="007E0529">
        <w:rPr>
          <w:color w:val="000000"/>
        </w:rPr>
        <w:t>, а на участие в повторных Торгах начинается в 00:</w:t>
      </w:r>
      <w:r w:rsidR="00997993" w:rsidRPr="007E0529">
        <w:rPr>
          <w:color w:val="000000"/>
        </w:rPr>
        <w:t>00</w:t>
      </w:r>
      <w:r w:rsidRPr="007E0529">
        <w:rPr>
          <w:color w:val="000000"/>
        </w:rPr>
        <w:t xml:space="preserve"> часов по московскому времени </w:t>
      </w:r>
      <w:r w:rsidR="007E0529" w:rsidRPr="007E0529">
        <w:t>22 ноября</w:t>
      </w:r>
      <w:r w:rsidR="00E12685" w:rsidRPr="007E0529">
        <w:rPr>
          <w:rFonts w:ascii="Times New Roman CYR" w:hAnsi="Times New Roman CYR" w:cs="Times New Roman CYR"/>
          <w:color w:val="000000"/>
        </w:rPr>
        <w:t xml:space="preserve"> </w:t>
      </w:r>
      <w:r w:rsidR="00E12685" w:rsidRPr="007E0529">
        <w:t>2021 г.</w:t>
      </w:r>
      <w:r w:rsidRPr="007E0529">
        <w:rPr>
          <w:color w:val="000000"/>
        </w:rPr>
        <w:t xml:space="preserve"> Прием заявок на участие в Торгах и задатков прекращается</w:t>
      </w:r>
      <w:r w:rsidRPr="00A115B3">
        <w:rPr>
          <w:color w:val="000000"/>
        </w:rPr>
        <w:t xml:space="preserve">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0D93E9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7E0529" w:rsidRPr="007E0529">
        <w:rPr>
          <w:b/>
        </w:rPr>
        <w:t>21 января</w:t>
      </w:r>
      <w:r w:rsidR="00E12685" w:rsidRPr="007E0529">
        <w:rPr>
          <w:rFonts w:ascii="Times New Roman CYR" w:hAnsi="Times New Roman CYR" w:cs="Times New Roman CYR"/>
          <w:b/>
          <w:color w:val="000000"/>
        </w:rPr>
        <w:t xml:space="preserve"> </w:t>
      </w:r>
      <w:r w:rsidR="00E12685" w:rsidRPr="007E0529">
        <w:rPr>
          <w:b/>
        </w:rPr>
        <w:t>202</w:t>
      </w:r>
      <w:r w:rsidR="007E0529" w:rsidRPr="007E0529">
        <w:rPr>
          <w:b/>
        </w:rPr>
        <w:t>2</w:t>
      </w:r>
      <w:r w:rsidR="00E12685" w:rsidRPr="007E0529">
        <w:rPr>
          <w:b/>
        </w:rPr>
        <w:t xml:space="preserve"> г.</w:t>
      </w:r>
      <w:r w:rsidRPr="007E0529">
        <w:rPr>
          <w:b/>
          <w:bCs/>
          <w:color w:val="000000"/>
        </w:rPr>
        <w:t xml:space="preserve"> по </w:t>
      </w:r>
      <w:r w:rsidR="007E0529" w:rsidRPr="007E0529">
        <w:rPr>
          <w:b/>
        </w:rPr>
        <w:t>12 апреля</w:t>
      </w:r>
      <w:r w:rsidR="00E12685" w:rsidRPr="007E0529">
        <w:rPr>
          <w:rFonts w:ascii="Times New Roman CYR" w:hAnsi="Times New Roman CYR" w:cs="Times New Roman CYR"/>
          <w:b/>
          <w:color w:val="000000"/>
        </w:rPr>
        <w:t xml:space="preserve"> </w:t>
      </w:r>
      <w:r w:rsidR="00E12685" w:rsidRPr="007E0529">
        <w:rPr>
          <w:b/>
        </w:rPr>
        <w:t>202</w:t>
      </w:r>
      <w:r w:rsidR="007E0529" w:rsidRPr="007E0529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5D5A45E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7E0529" w:rsidRPr="007E0529">
        <w:rPr>
          <w:b/>
        </w:rPr>
        <w:t>21 января</w:t>
      </w:r>
      <w:r w:rsidR="007E0529" w:rsidRPr="007E0529">
        <w:rPr>
          <w:rFonts w:ascii="Times New Roman CYR" w:hAnsi="Times New Roman CYR" w:cs="Times New Roman CYR"/>
          <w:b/>
          <w:color w:val="000000"/>
        </w:rPr>
        <w:t xml:space="preserve"> </w:t>
      </w:r>
      <w:r w:rsidR="007E0529" w:rsidRPr="007E0529">
        <w:rPr>
          <w:b/>
        </w:rPr>
        <w:t>2022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46A6950B" w14:textId="77777777" w:rsidR="00FD4F42" w:rsidRPr="00FD4F42" w:rsidRDefault="00FD4F42" w:rsidP="00FD4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F42">
        <w:rPr>
          <w:rFonts w:ascii="Times New Roman" w:hAnsi="Times New Roman" w:cs="Times New Roman"/>
          <w:color w:val="000000"/>
          <w:sz w:val="24"/>
          <w:szCs w:val="24"/>
        </w:rPr>
        <w:t>с 21 января 2022 г. по 30 января 2022 г. - в размере начальной цены продажи лотов;</w:t>
      </w:r>
    </w:p>
    <w:p w14:paraId="7FB09298" w14:textId="77777777" w:rsidR="00FD4F42" w:rsidRPr="00FD4F42" w:rsidRDefault="00FD4F42" w:rsidP="00FD4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F42">
        <w:rPr>
          <w:rFonts w:ascii="Times New Roman" w:hAnsi="Times New Roman" w:cs="Times New Roman"/>
          <w:color w:val="000000"/>
          <w:sz w:val="24"/>
          <w:szCs w:val="24"/>
        </w:rPr>
        <w:t>с 31 января 2022 г. по 07 февраля 2022 г. - в размере 90,10% от начальной цены продажи лотов;</w:t>
      </w:r>
    </w:p>
    <w:p w14:paraId="33F4DBFD" w14:textId="77777777" w:rsidR="00FD4F42" w:rsidRPr="00FD4F42" w:rsidRDefault="00FD4F42" w:rsidP="00FD4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F42">
        <w:rPr>
          <w:rFonts w:ascii="Times New Roman" w:hAnsi="Times New Roman" w:cs="Times New Roman"/>
          <w:color w:val="000000"/>
          <w:sz w:val="24"/>
          <w:szCs w:val="24"/>
        </w:rPr>
        <w:t>с 08 февраля 2022 г. по 14 февраля 2022 г. - в размере 80,20% от начальной цены продажи лотов;</w:t>
      </w:r>
    </w:p>
    <w:p w14:paraId="53A83BAC" w14:textId="77777777" w:rsidR="00FD4F42" w:rsidRPr="00FD4F42" w:rsidRDefault="00FD4F42" w:rsidP="00FD4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F42">
        <w:rPr>
          <w:rFonts w:ascii="Times New Roman" w:hAnsi="Times New Roman" w:cs="Times New Roman"/>
          <w:color w:val="000000"/>
          <w:sz w:val="24"/>
          <w:szCs w:val="24"/>
        </w:rPr>
        <w:t>с 15 февраля 2022 г. по 21 февраля 2022 г. - в размере 70,30% от начальной цены продажи лотов;</w:t>
      </w:r>
    </w:p>
    <w:p w14:paraId="78060940" w14:textId="77777777" w:rsidR="00FD4F42" w:rsidRPr="00FD4F42" w:rsidRDefault="00FD4F42" w:rsidP="00FD4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F42">
        <w:rPr>
          <w:rFonts w:ascii="Times New Roman" w:hAnsi="Times New Roman" w:cs="Times New Roman"/>
          <w:color w:val="000000"/>
          <w:sz w:val="24"/>
          <w:szCs w:val="24"/>
        </w:rPr>
        <w:t>с 22 февраля 2022 г. по 01 марта 2022 г. - в размере 60,40% от начальной цены продажи лотов;</w:t>
      </w:r>
    </w:p>
    <w:p w14:paraId="1A9DDF4D" w14:textId="77777777" w:rsidR="00FD4F42" w:rsidRPr="00FD4F42" w:rsidRDefault="00FD4F42" w:rsidP="00FD4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F42">
        <w:rPr>
          <w:rFonts w:ascii="Times New Roman" w:hAnsi="Times New Roman" w:cs="Times New Roman"/>
          <w:color w:val="000000"/>
          <w:sz w:val="24"/>
          <w:szCs w:val="24"/>
        </w:rPr>
        <w:t>с 02 марта 2022 г. по 08 марта 2022 г. - в размере 50,50% от начальной цены продажи лотов;</w:t>
      </w:r>
    </w:p>
    <w:p w14:paraId="358C5AF9" w14:textId="77777777" w:rsidR="00FD4F42" w:rsidRPr="00FD4F42" w:rsidRDefault="00FD4F42" w:rsidP="00FD4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F42">
        <w:rPr>
          <w:rFonts w:ascii="Times New Roman" w:hAnsi="Times New Roman" w:cs="Times New Roman"/>
          <w:color w:val="000000"/>
          <w:sz w:val="24"/>
          <w:szCs w:val="24"/>
        </w:rPr>
        <w:t>с 09 марта 2022 г. по 15 марта 2022 г. - в размере 40,60% от начальной цены продажи лотов;</w:t>
      </w:r>
    </w:p>
    <w:p w14:paraId="648ADFAA" w14:textId="77777777" w:rsidR="00FD4F42" w:rsidRPr="00FD4F42" w:rsidRDefault="00FD4F42" w:rsidP="00FD4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F42">
        <w:rPr>
          <w:rFonts w:ascii="Times New Roman" w:hAnsi="Times New Roman" w:cs="Times New Roman"/>
          <w:color w:val="000000"/>
          <w:sz w:val="24"/>
          <w:szCs w:val="24"/>
        </w:rPr>
        <w:t>с 16 марта 2022 г. по 22 марта 2022 г. - в размере 30,70% от начальной цены продажи лотов;</w:t>
      </w:r>
    </w:p>
    <w:p w14:paraId="3EB37B76" w14:textId="77777777" w:rsidR="00FD4F42" w:rsidRPr="00FD4F42" w:rsidRDefault="00FD4F42" w:rsidP="00FD4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F42">
        <w:rPr>
          <w:rFonts w:ascii="Times New Roman" w:hAnsi="Times New Roman" w:cs="Times New Roman"/>
          <w:color w:val="000000"/>
          <w:sz w:val="24"/>
          <w:szCs w:val="24"/>
        </w:rPr>
        <w:t>с 23 марта 2022 г. по 29 марта 2022 г. - в размере 20,80% от начальной цены продажи лотов;</w:t>
      </w:r>
    </w:p>
    <w:p w14:paraId="06943DA1" w14:textId="77777777" w:rsidR="00FD4F42" w:rsidRPr="00FD4F42" w:rsidRDefault="00FD4F42" w:rsidP="00FD4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F42">
        <w:rPr>
          <w:rFonts w:ascii="Times New Roman" w:hAnsi="Times New Roman" w:cs="Times New Roman"/>
          <w:color w:val="000000"/>
          <w:sz w:val="24"/>
          <w:szCs w:val="24"/>
        </w:rPr>
        <w:t>с 30 марта 2022 г. по 05 апреля 2022 г. - в размере 10,90% от начальной цены продажи лотов;</w:t>
      </w:r>
    </w:p>
    <w:p w14:paraId="0F93BCE1" w14:textId="33905983" w:rsidR="00FD4F42" w:rsidRPr="00282198" w:rsidRDefault="00FD4F42" w:rsidP="00FD4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F42">
        <w:rPr>
          <w:rFonts w:ascii="Times New Roman" w:hAnsi="Times New Roman" w:cs="Times New Roman"/>
          <w:color w:val="000000"/>
          <w:sz w:val="24"/>
          <w:szCs w:val="24"/>
        </w:rPr>
        <w:t xml:space="preserve">с 06 апреля 2022 г. по 12 апреля 2022 г. - в размере 1,00%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="00282198" w:rsidRPr="002821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3CFD240" w:rsidR="00EA7238" w:rsidRPr="007E0529" w:rsidRDefault="007E05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52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09:00 до 18:00 по адресу: г. Москва, Павелецкая наб., д. 8, тел. 8(495)725-31-15, доб. 66-32, а также у ОТ: тел. 8 (812)334-20-50 (с 9.00 до 18.00 по Московскому времени в будние дни), </w:t>
      </w:r>
      <w:proofErr w:type="spellStart"/>
      <w:r w:rsidRPr="007E0529">
        <w:rPr>
          <w:rFonts w:ascii="Times New Roman" w:hAnsi="Times New Roman" w:cs="Times New Roman"/>
          <w:color w:val="000000"/>
          <w:sz w:val="24"/>
          <w:szCs w:val="24"/>
        </w:rPr>
        <w:t>inform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spb</w:t>
      </w:r>
      <w:proofErr w:type="spellEnd"/>
      <w:r w:rsidRPr="007E0529">
        <w:rPr>
          <w:rFonts w:ascii="Times New Roman" w:hAnsi="Times New Roman" w:cs="Times New Roman"/>
          <w:color w:val="000000"/>
          <w:sz w:val="24"/>
          <w:szCs w:val="24"/>
        </w:rPr>
        <w:t>@auction-house.ru.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82198"/>
    <w:rsid w:val="002C312D"/>
    <w:rsid w:val="00365722"/>
    <w:rsid w:val="00467D6B"/>
    <w:rsid w:val="00564010"/>
    <w:rsid w:val="00621D9E"/>
    <w:rsid w:val="00637A0F"/>
    <w:rsid w:val="006B43E3"/>
    <w:rsid w:val="0070175B"/>
    <w:rsid w:val="007229EA"/>
    <w:rsid w:val="00722ECA"/>
    <w:rsid w:val="007E0529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A3DE1"/>
    <w:rsid w:val="00FD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1805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17</cp:revision>
  <cp:lastPrinted>2021-09-24T10:23:00Z</cp:lastPrinted>
  <dcterms:created xsi:type="dcterms:W3CDTF">2019-07-23T07:45:00Z</dcterms:created>
  <dcterms:modified xsi:type="dcterms:W3CDTF">2021-09-24T10:38:00Z</dcterms:modified>
</cp:coreProperties>
</file>