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EC8C3" w14:textId="7F20B255" w:rsidR="006558F7" w:rsidRDefault="006558F7" w:rsidP="006558F7">
      <w:pPr>
        <w:ind w:firstLine="709"/>
        <w:jc w:val="both"/>
        <w:rPr>
          <w:b/>
          <w:bCs/>
        </w:rPr>
      </w:pPr>
      <w:r>
        <w:rPr>
          <w:b/>
          <w:bCs/>
        </w:rPr>
        <w:t>АО «Российский аукционный дом» сообщает о внесении изменений в информационное сообщение, опубликованное на сайте http://www.auct</w:t>
      </w:r>
      <w:r w:rsidR="002608FA">
        <w:rPr>
          <w:b/>
          <w:bCs/>
        </w:rPr>
        <w:t>ion-house.ru/ по продаже объектов</w:t>
      </w:r>
      <w:r>
        <w:rPr>
          <w:b/>
          <w:bCs/>
        </w:rPr>
        <w:t xml:space="preserve"> недвижимого имущества: </w:t>
      </w:r>
    </w:p>
    <w:p w14:paraId="02F25D8A" w14:textId="77777777" w:rsidR="002608FA" w:rsidRPr="002608FA" w:rsidRDefault="002608FA" w:rsidP="002608FA">
      <w:pPr>
        <w:widowControl/>
        <w:suppressAutoHyphens w:val="0"/>
        <w:spacing w:after="160" w:line="256" w:lineRule="auto"/>
        <w:ind w:firstLine="709"/>
        <w:jc w:val="both"/>
      </w:pPr>
      <w:r w:rsidRPr="002608FA">
        <w:rPr>
          <w:b/>
        </w:rPr>
        <w:t xml:space="preserve">Объект 1. </w:t>
      </w:r>
      <w:r w:rsidRPr="002608FA">
        <w:t xml:space="preserve">Нежилое здание, назначение: нежилое здание, общей площадью 230,4 кв. м., кол-во этажей: 2, в том числе подземных, кадастровый номер 31:16:0125001:539, расположенное по адресу: </w:t>
      </w:r>
      <w:r w:rsidRPr="002608FA">
        <w:rPr>
          <w:i/>
        </w:rPr>
        <w:t>Белгородская область, г. Белгород, ул. Дегтярева, д. 5</w:t>
      </w:r>
      <w:r w:rsidRPr="002608FA">
        <w:t>, принадлежащее Доверителю на праве собственности, о чем в Едином Государственном реестре прав на недвижимое имущество и сделок с ним 17 ноября 2015 г. сделана запись регистрации №</w:t>
      </w:r>
      <w:bookmarkStart w:id="0" w:name="_Hlk85642214"/>
      <w:r w:rsidRPr="002608FA">
        <w:t>31-31/001-31/001/199/2015-345/</w:t>
      </w:r>
      <w:bookmarkEnd w:id="0"/>
      <w:r w:rsidRPr="002608FA">
        <w:t xml:space="preserve">2. </w:t>
      </w:r>
      <w:bookmarkStart w:id="1" w:name="_Hlk85642318"/>
      <w:r w:rsidRPr="002608FA">
        <w:t>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назначением отсутствует</w:t>
      </w:r>
      <w:bookmarkStart w:id="2" w:name="_GoBack"/>
      <w:bookmarkEnd w:id="2"/>
      <w:r w:rsidRPr="002608FA">
        <w:t xml:space="preserve">.  </w:t>
      </w:r>
      <w:bookmarkEnd w:id="1"/>
    </w:p>
    <w:p w14:paraId="26FB3999" w14:textId="77777777" w:rsidR="002608FA" w:rsidRPr="002608FA" w:rsidRDefault="002608FA" w:rsidP="002608FA">
      <w:pPr>
        <w:widowControl/>
        <w:suppressAutoHyphens w:val="0"/>
        <w:spacing w:after="160" w:line="256" w:lineRule="auto"/>
        <w:ind w:firstLine="709"/>
        <w:jc w:val="both"/>
      </w:pPr>
      <w:r w:rsidRPr="002608FA">
        <w:t>Существующие ограничения (обременения): не зарегистрировано.</w:t>
      </w:r>
    </w:p>
    <w:p w14:paraId="0EDD5A7C" w14:textId="77777777" w:rsidR="002608FA" w:rsidRDefault="002608FA" w:rsidP="002608FA">
      <w:pPr>
        <w:widowControl/>
        <w:suppressAutoHyphens w:val="0"/>
        <w:spacing w:after="160" w:line="256" w:lineRule="auto"/>
        <w:ind w:firstLine="709"/>
        <w:jc w:val="both"/>
      </w:pPr>
      <w:r w:rsidRPr="002608FA">
        <w:rPr>
          <w:b/>
        </w:rPr>
        <w:t xml:space="preserve">Объект 2. </w:t>
      </w:r>
      <w:r w:rsidRPr="002608FA">
        <w:t xml:space="preserve">Земельный участок общей площадью 591 +/-8,5 кв. м., категория земель: земли населенных пунктов, разрешенное использование: для эксплуатации здания (конторское), кадастровый номер 31:16:0125001:46, расположенный по адресу: </w:t>
      </w:r>
      <w:r w:rsidRPr="002608FA">
        <w:rPr>
          <w:i/>
        </w:rPr>
        <w:t>Белгородская область, г. Белгород, ул. Дегтярева, д. 5</w:t>
      </w:r>
      <w:r w:rsidRPr="002608FA">
        <w:t xml:space="preserve">, принадлежащий Доверителю на праве собственности, о чем в Едином Государственном реестре прав на недвижимое имущество и сделок с ним 18 января 2008 г. сделана запись регистрации № 31-31-01/153/2007-828.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отсутствуют.  </w:t>
      </w:r>
    </w:p>
    <w:p w14:paraId="0FDAE8EF" w14:textId="77777777" w:rsidR="002608FA" w:rsidRPr="002608FA" w:rsidRDefault="002608FA" w:rsidP="002608FA">
      <w:pPr>
        <w:widowControl/>
        <w:suppressAutoHyphens w:val="0"/>
        <w:spacing w:after="160" w:line="256" w:lineRule="auto"/>
        <w:ind w:firstLine="709"/>
        <w:jc w:val="both"/>
      </w:pPr>
      <w:r w:rsidRPr="002608FA">
        <w:t xml:space="preserve">в Разделе </w:t>
      </w:r>
      <w:r w:rsidRPr="002608FA">
        <w:rPr>
          <w:b/>
        </w:rPr>
        <w:t>«Порядок проведения электронного аукциона</w:t>
      </w:r>
      <w:r w:rsidRPr="002608FA">
        <w:t xml:space="preserve">» </w:t>
      </w:r>
    </w:p>
    <w:p w14:paraId="5C26C987" w14:textId="77777777" w:rsidR="002608FA" w:rsidRPr="002608FA" w:rsidRDefault="002608FA" w:rsidP="002608FA">
      <w:pPr>
        <w:widowControl/>
        <w:suppressAutoHyphens w:val="0"/>
        <w:spacing w:after="160" w:line="256" w:lineRule="auto"/>
        <w:ind w:firstLine="709"/>
        <w:jc w:val="both"/>
      </w:pPr>
      <w:r w:rsidRPr="002608FA">
        <w:t xml:space="preserve">Договор купли-продажи заключается между Продавцом и Победителем аукциона (Покупателем) не ранее чем 24.12.2021 г с даты подведения итогов аукциона в соответствии с примерной формой, размещенной на сайте электронных торгов </w:t>
      </w:r>
      <w:hyperlink r:id="rId4" w:history="1">
        <w:r w:rsidRPr="002608FA">
          <w:rPr>
            <w:rStyle w:val="a3"/>
          </w:rPr>
          <w:t>www.lot-online.ru</w:t>
        </w:r>
      </w:hyperlink>
      <w:r w:rsidRPr="002608FA">
        <w:t xml:space="preserve"> в разделе «Карточка лота». </w:t>
      </w:r>
    </w:p>
    <w:p w14:paraId="570E1C6E" w14:textId="77777777" w:rsidR="002608FA" w:rsidRPr="002608FA" w:rsidRDefault="002608FA" w:rsidP="002608FA">
      <w:pPr>
        <w:widowControl/>
        <w:suppressAutoHyphens w:val="0"/>
        <w:spacing w:after="160" w:line="256" w:lineRule="auto"/>
        <w:ind w:firstLine="709"/>
        <w:jc w:val="both"/>
      </w:pPr>
      <w:r w:rsidRPr="002608FA">
        <w:t>В случае признания аукциона несостоявшимся по причине допуска к участию только одного участника, либо если к участию в аукционе были допущены несколько участников, но в аукционе принял участие только один из допущенных участников (далее – Единственный участник аукциона), договор купли-продажи может быть заключен, по решению Продавца, с Единственным участником аукциона по цене не ниже начальной, не ранее чем 24.12.2021 с даты признания аукциона несостоявшимся.</w:t>
      </w:r>
    </w:p>
    <w:p w14:paraId="53658060" w14:textId="77777777" w:rsidR="002608FA" w:rsidRPr="002608FA" w:rsidRDefault="002608FA" w:rsidP="002608FA">
      <w:pPr>
        <w:widowControl/>
        <w:suppressAutoHyphens w:val="0"/>
        <w:spacing w:after="160" w:line="256" w:lineRule="auto"/>
        <w:ind w:firstLine="709"/>
        <w:jc w:val="both"/>
      </w:pPr>
      <w:r w:rsidRPr="002608FA">
        <w:t xml:space="preserve">В случае принятия Продавцом решения о заключении договора купли-продажи с Единственным участником аукциона, Единственный участник аукциона </w:t>
      </w:r>
      <w:r w:rsidRPr="002608FA">
        <w:rPr>
          <w:bCs/>
        </w:rPr>
        <w:t>обязуется заключить такой договор</w:t>
      </w:r>
      <w:r w:rsidRPr="002608FA">
        <w:t xml:space="preserve"> с собственником не ранее чем 24.12.2021</w:t>
      </w:r>
      <w:r w:rsidRPr="002608FA">
        <w:rPr>
          <w:bCs/>
        </w:rPr>
        <w:t xml:space="preserve"> </w:t>
      </w:r>
      <w:r w:rsidRPr="002608FA">
        <w:t xml:space="preserve">с даты признания аукциона несостоявшимися. </w:t>
      </w:r>
    </w:p>
    <w:p w14:paraId="77FAC999" w14:textId="77777777" w:rsidR="002608FA" w:rsidRPr="002608FA" w:rsidRDefault="002608FA" w:rsidP="002608FA">
      <w:pPr>
        <w:widowControl/>
        <w:suppressAutoHyphens w:val="0"/>
        <w:spacing w:after="160" w:line="256" w:lineRule="auto"/>
        <w:ind w:firstLine="709"/>
        <w:jc w:val="both"/>
      </w:pPr>
      <w:r w:rsidRPr="002608FA">
        <w:t xml:space="preserve">Оплата Объектов производится Победителем аукциона (Покупателем) путем безналичного перечисления денежных средств на счет Продавца в течение </w:t>
      </w:r>
      <w:r w:rsidRPr="002608FA">
        <w:rPr>
          <w:b/>
        </w:rPr>
        <w:t>10 (десяти)</w:t>
      </w:r>
      <w:r w:rsidRPr="002608FA">
        <w:t xml:space="preserve"> рабочих дней с даты заключения договора купли-продажи.</w:t>
      </w:r>
    </w:p>
    <w:p w14:paraId="24665F24" w14:textId="538F03F5" w:rsidR="002608FA" w:rsidRPr="002608FA" w:rsidRDefault="002608FA" w:rsidP="002608FA">
      <w:pPr>
        <w:widowControl/>
        <w:suppressAutoHyphens w:val="0"/>
        <w:spacing w:after="160" w:line="256" w:lineRule="auto"/>
        <w:ind w:firstLine="709"/>
        <w:jc w:val="both"/>
      </w:pPr>
      <w:r w:rsidRPr="002608FA">
        <w:t xml:space="preserve">Оплата Объектов производится Покупателем (Победителем аукциона, либо Единственным участником аукциона) путем безналичного перечисления денежных средств на счет Продавца в течение </w:t>
      </w:r>
      <w:r w:rsidRPr="002608FA">
        <w:rPr>
          <w:b/>
        </w:rPr>
        <w:t xml:space="preserve">10 (десяти) </w:t>
      </w:r>
      <w:r w:rsidRPr="002608FA">
        <w:t>рабочих дней с даты заключения договора купли-продажи.</w:t>
      </w:r>
    </w:p>
    <w:p w14:paraId="510E0056" w14:textId="77777777" w:rsidR="006558F7" w:rsidRDefault="006558F7" w:rsidP="006558F7">
      <w:pPr>
        <w:widowControl/>
        <w:suppressAutoHyphens w:val="0"/>
        <w:spacing w:after="160" w:line="256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</w:p>
    <w:p w14:paraId="71EB9254" w14:textId="77777777" w:rsidR="006558F7" w:rsidRDefault="006558F7" w:rsidP="006558F7">
      <w:pPr>
        <w:jc w:val="center"/>
        <w:rPr>
          <w:b/>
          <w:bCs/>
        </w:rPr>
      </w:pPr>
    </w:p>
    <w:p w14:paraId="75598930" w14:textId="77777777" w:rsidR="006558F7" w:rsidRDefault="006558F7" w:rsidP="006558F7">
      <w:pPr>
        <w:ind w:firstLine="709"/>
        <w:jc w:val="both"/>
        <w:rPr>
          <w:b/>
          <w:bCs/>
        </w:rPr>
      </w:pPr>
    </w:p>
    <w:p w14:paraId="06F0ED34" w14:textId="77777777" w:rsidR="006558F7" w:rsidRDefault="006558F7" w:rsidP="006558F7">
      <w:pPr>
        <w:ind w:firstLine="709"/>
        <w:jc w:val="both"/>
        <w:rPr>
          <w:b/>
          <w:bCs/>
        </w:rPr>
      </w:pPr>
    </w:p>
    <w:p w14:paraId="63C8939E" w14:textId="77777777" w:rsidR="006558F7" w:rsidRDefault="006558F7" w:rsidP="006558F7">
      <w:pPr>
        <w:ind w:firstLine="709"/>
        <w:jc w:val="both"/>
        <w:rPr>
          <w:b/>
          <w:bCs/>
        </w:rPr>
      </w:pPr>
    </w:p>
    <w:p w14:paraId="20D4094A" w14:textId="77777777" w:rsidR="006558F7" w:rsidRDefault="006558F7" w:rsidP="006558F7">
      <w:pPr>
        <w:jc w:val="center"/>
        <w:rPr>
          <w:b/>
          <w:bCs/>
        </w:rPr>
      </w:pPr>
    </w:p>
    <w:p w14:paraId="01751D26" w14:textId="77777777" w:rsidR="006558F7" w:rsidRDefault="006558F7" w:rsidP="006558F7">
      <w:pPr>
        <w:jc w:val="center"/>
        <w:rPr>
          <w:b/>
          <w:bCs/>
        </w:rPr>
      </w:pPr>
    </w:p>
    <w:p w14:paraId="04EBF64D" w14:textId="77777777" w:rsidR="006558F7" w:rsidRDefault="006558F7" w:rsidP="006558F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B54A3FD" w14:textId="77777777" w:rsidR="006558F7" w:rsidRDefault="006558F7" w:rsidP="006558F7">
      <w:pPr>
        <w:jc w:val="both"/>
      </w:pPr>
      <w:r>
        <w:tab/>
      </w:r>
    </w:p>
    <w:p w14:paraId="09844DE7" w14:textId="77777777" w:rsidR="00A5614E" w:rsidRDefault="00A5614E"/>
    <w:sectPr w:rsidR="00A5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4E"/>
    <w:rsid w:val="000E6582"/>
    <w:rsid w:val="002608FA"/>
    <w:rsid w:val="002F1CBE"/>
    <w:rsid w:val="006558F7"/>
    <w:rsid w:val="00A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Леван Шакая</cp:lastModifiedBy>
  <cp:revision>2</cp:revision>
  <dcterms:created xsi:type="dcterms:W3CDTF">2021-11-18T06:50:00Z</dcterms:created>
  <dcterms:modified xsi:type="dcterms:W3CDTF">2021-11-18T06:50:00Z</dcterms:modified>
</cp:coreProperties>
</file>