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3F7C53F6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341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3341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B4E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13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(РАД-247159)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0E5276A4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="00933417">
        <w:rPr>
          <w:rFonts w:ascii="Times New Roman" w:hAnsi="Times New Roman" w:cs="Times New Roman"/>
          <w:b/>
          <w:sz w:val="24"/>
          <w:szCs w:val="24"/>
        </w:rPr>
        <w:t>9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="00933417">
        <w:rPr>
          <w:rFonts w:ascii="Times New Roman" w:hAnsi="Times New Roman" w:cs="Times New Roman"/>
          <w:b/>
          <w:sz w:val="24"/>
          <w:szCs w:val="24"/>
        </w:rPr>
        <w:t>1</w:t>
      </w:r>
      <w:r w:rsidR="001B4EF1">
        <w:rPr>
          <w:rFonts w:ascii="Times New Roman" w:hAnsi="Times New Roman" w:cs="Times New Roman"/>
          <w:b/>
          <w:sz w:val="24"/>
          <w:szCs w:val="24"/>
        </w:rPr>
        <w:t>1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1B4EF1">
        <w:rPr>
          <w:rFonts w:ascii="Times New Roman" w:hAnsi="Times New Roman" w:cs="Times New Roman"/>
          <w:b/>
          <w:sz w:val="24"/>
          <w:szCs w:val="24"/>
        </w:rPr>
        <w:t>06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</w:t>
      </w:r>
      <w:r w:rsidR="001B4EF1">
        <w:rPr>
          <w:rFonts w:ascii="Times New Roman" w:hAnsi="Times New Roman" w:cs="Times New Roman"/>
          <w:b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</w:t>
      </w:r>
      <w:r w:rsidR="006356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00935701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1B4EF1">
        <w:rPr>
          <w:rFonts w:ascii="Times New Roman" w:hAnsi="Times New Roman" w:cs="Times New Roman"/>
          <w:b/>
          <w:sz w:val="24"/>
          <w:szCs w:val="24"/>
        </w:rPr>
        <w:t>03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</w:t>
      </w:r>
      <w:r w:rsidR="001B4EF1">
        <w:rPr>
          <w:rFonts w:ascii="Times New Roman" w:hAnsi="Times New Roman" w:cs="Times New Roman"/>
          <w:b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7A59E8BE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1B4EF1">
        <w:rPr>
          <w:rFonts w:ascii="Times New Roman" w:hAnsi="Times New Roman" w:cs="Times New Roman"/>
          <w:b/>
          <w:sz w:val="24"/>
          <w:szCs w:val="24"/>
        </w:rPr>
        <w:t>03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</w:t>
      </w:r>
      <w:r w:rsidR="001B4EF1">
        <w:rPr>
          <w:rFonts w:ascii="Times New Roman" w:hAnsi="Times New Roman" w:cs="Times New Roman"/>
          <w:b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10407EFF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1B4EF1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4E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033E5D50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</w:t>
      </w:r>
      <w:r w:rsidR="00F57088">
        <w:rPr>
          <w:rFonts w:ascii="Times New Roman" w:hAnsi="Times New Roman" w:cs="Times New Roman"/>
          <w:sz w:val="24"/>
          <w:szCs w:val="24"/>
        </w:rPr>
        <w:t xml:space="preserve"> </w:t>
      </w:r>
      <w:r w:rsidR="001B4EF1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57088" w:rsidRP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4E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7088">
        <w:rPr>
          <w:rFonts w:ascii="Times New Roman" w:hAnsi="Times New Roman" w:cs="Times New Roman"/>
          <w:b/>
          <w:bCs/>
          <w:sz w:val="24"/>
          <w:szCs w:val="24"/>
        </w:rPr>
        <w:t>.2021г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31E91"/>
    <w:rsid w:val="00152802"/>
    <w:rsid w:val="0015443F"/>
    <w:rsid w:val="001B4EF1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4E7335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33417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E6z9cvLX1QCLGMYe76ogGeeVB5BpoYA5BXGXnT4r2WI=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mCz9IzyDd0K2LsM+B6qN8VZxOsVv6jAikQFeNTBBylI=</DigestValue>
    </Reference>
  </SignedInfo>
  <SignatureValue>wOcZ9H/TBPykMj1DKt67UhmAwp+MQlDdtyp+yE8RvRklRP4R2K1w2SmSYzXdlhri
rTNyxKSSkN+ERxgaCFoTnw==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Mz23VeRRikEoR7zq5Rh4pGvY6ss=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EcAV/KP6EsThofN2i31Tg1rttME=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2021-11-18T12:00:15Z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2021-11-18T12:00:15Z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2021-11-18T11:59:00Z</cp:lastPrinted>
  <dcterms:created xsi:type="dcterms:W3CDTF">2021-11-18T12:00:00Z</dcterms:created>
  <dcterms:modified xsi:type="dcterms:W3CDTF">2021-11-18T12:00:00Z</dcterms:modified>
</cp:coreProperties>
</file>