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5C77" w:rsidRDefault="00AE5C77">
      <w:pPr>
        <w:autoSpaceDE w:val="0"/>
        <w:ind w:firstLine="540"/>
        <w:jc w:val="center"/>
        <w:rPr>
          <w:b/>
        </w:rPr>
      </w:pPr>
      <w:r>
        <w:rPr>
          <w:b/>
        </w:rPr>
        <w:t>ДОГОВОР О ЗАДАТКЕ № ________</w:t>
      </w:r>
    </w:p>
    <w:p w:rsidR="00AE5C77" w:rsidRDefault="00AE5C77">
      <w:pPr>
        <w:autoSpaceDE w:val="0"/>
        <w:ind w:firstLine="540"/>
        <w:jc w:val="both"/>
      </w:pPr>
    </w:p>
    <w:p w:rsidR="00AE5C77" w:rsidRDefault="00AE5C77" w:rsidP="000F7F0E">
      <w:pPr>
        <w:autoSpaceDE w:val="0"/>
        <w:jc w:val="both"/>
      </w:pPr>
      <w:r>
        <w:t>г. </w:t>
      </w:r>
      <w:r w:rsidR="006A7F28">
        <w:t>Санкт-Петербург «___» ______ 202</w:t>
      </w:r>
      <w:r w:rsidR="000165C8">
        <w:rPr>
          <w:lang w:val="en-US"/>
        </w:rPr>
        <w:t>_</w:t>
      </w:r>
      <w:r>
        <w:t> года</w:t>
      </w:r>
      <w:r>
        <w:br/>
      </w:r>
    </w:p>
    <w:p w:rsidR="00AE5C77" w:rsidRDefault="006A7F28" w:rsidP="00190886">
      <w:pPr>
        <w:autoSpaceDE w:val="0"/>
        <w:ind w:firstLine="540"/>
        <w:jc w:val="both"/>
      </w:pPr>
      <w:r>
        <w:rPr>
          <w:b/>
        </w:rPr>
        <w:t>Общество с ограниченной ответственностью «</w:t>
      </w:r>
      <w:r w:rsidR="002E37C2">
        <w:rPr>
          <w:b/>
        </w:rPr>
        <w:t>ВсеволожскСпецТранс</w:t>
      </w:r>
      <w:r>
        <w:rPr>
          <w:b/>
        </w:rPr>
        <w:t>»</w:t>
      </w:r>
      <w:r w:rsidR="00AE5C77" w:rsidRPr="00A060BC">
        <w:rPr>
          <w:b/>
        </w:rPr>
        <w:t xml:space="preserve"> </w:t>
      </w:r>
      <w:r w:rsidR="00AE5C77">
        <w:t>(</w:t>
      </w:r>
      <w:r>
        <w:t xml:space="preserve">ОГРН </w:t>
      </w:r>
      <w:r w:rsidR="002E37C2">
        <w:t>1034700557077</w:t>
      </w:r>
      <w:r>
        <w:t xml:space="preserve">, ИНН </w:t>
      </w:r>
      <w:r w:rsidR="002E37C2">
        <w:t>4703062</w:t>
      </w:r>
      <w:r w:rsidR="00A5218F">
        <w:t>0</w:t>
      </w:r>
      <w:r w:rsidR="002E37C2">
        <w:t>15</w:t>
      </w:r>
      <w:r w:rsidR="00AE5C77">
        <w:t xml:space="preserve">), находящееся по адресу: </w:t>
      </w:r>
      <w:r w:rsidR="002E37C2" w:rsidRPr="002E37C2">
        <w:t>188640, Ленинградская обл., г. Всеволожск, ул. Межевая, д. 6В</w:t>
      </w:r>
      <w:r w:rsidR="00AE5C77">
        <w:t>, именуемое в дальнейшем «</w:t>
      </w:r>
      <w:r>
        <w:rPr>
          <w:b/>
        </w:rPr>
        <w:t>Продавец</w:t>
      </w:r>
      <w:r w:rsidR="00AE5C77">
        <w:t>»,</w:t>
      </w:r>
      <w:r w:rsidR="00190886">
        <w:t xml:space="preserve"> </w:t>
      </w:r>
      <w:r w:rsidR="00190886" w:rsidRPr="00190886">
        <w:t xml:space="preserve">в лице конкурсного управляющего </w:t>
      </w:r>
      <w:r w:rsidR="002E37C2">
        <w:t>Греб Евгении Сергеевны</w:t>
      </w:r>
      <w:r w:rsidR="00190886" w:rsidRPr="00190886">
        <w:t>, действующ</w:t>
      </w:r>
      <w:r w:rsidR="002E37C2">
        <w:t>ей</w:t>
      </w:r>
      <w:r w:rsidR="00190886" w:rsidRPr="00190886">
        <w:t xml:space="preserve"> на основании </w:t>
      </w:r>
      <w:r w:rsidR="002E37C2" w:rsidRPr="002E37C2">
        <w:t>Решени</w:t>
      </w:r>
      <w:r w:rsidR="002E37C2">
        <w:t>я</w:t>
      </w:r>
      <w:r w:rsidR="002E37C2" w:rsidRPr="002E37C2">
        <w:t xml:space="preserve"> Арбитражного суда города Санкт-Петербурга и Ленингр</w:t>
      </w:r>
      <w:r w:rsidR="002E37C2">
        <w:t xml:space="preserve">адской области от 09.06.2020 г. </w:t>
      </w:r>
      <w:r w:rsidR="002E37C2" w:rsidRPr="002E37C2">
        <w:t>по дел</w:t>
      </w:r>
      <w:bookmarkStart w:id="0" w:name="_GoBack"/>
      <w:bookmarkEnd w:id="0"/>
      <w:r w:rsidR="002E37C2" w:rsidRPr="002E37C2">
        <w:t>у № А56-85533/2019</w:t>
      </w:r>
      <w:r w:rsidR="00AE5C77">
        <w:t xml:space="preserve"> с одной стороны, и </w:t>
      </w:r>
    </w:p>
    <w:p w:rsidR="00AE5C77" w:rsidRDefault="00AE5C77" w:rsidP="00C00F62">
      <w:pPr>
        <w:autoSpaceDE w:val="0"/>
        <w:ind w:firstLine="540"/>
        <w:jc w:val="both"/>
      </w:pPr>
      <w:r>
        <w:rPr>
          <w:b/>
        </w:rPr>
        <w:t>___________________________________________________________________________</w:t>
      </w:r>
      <w:r>
        <w:t xml:space="preserve">, присоединившийся </w:t>
      </w:r>
      <w:r w:rsidR="00A05D3F">
        <w:t xml:space="preserve">к настоящему договору на участие в </w:t>
      </w:r>
      <w:r w:rsidR="00A05D3F" w:rsidRPr="000F7F0E">
        <w:t xml:space="preserve">торгах по продаже </w:t>
      </w:r>
      <w:r w:rsidR="00A05D3F">
        <w:t>имущества</w:t>
      </w:r>
      <w:r w:rsidR="00A05D3F" w:rsidRPr="000F7F0E">
        <w:t xml:space="preserve"> </w:t>
      </w:r>
      <w:r w:rsidR="00A05D3F" w:rsidRPr="001E5354">
        <w:rPr>
          <w:bCs/>
          <w:shd w:val="clear" w:color="auto" w:fill="FFFFFF"/>
        </w:rPr>
        <w:t>ООО «</w:t>
      </w:r>
      <w:r w:rsidR="002E37C2" w:rsidRPr="002E37C2">
        <w:rPr>
          <w:bCs/>
          <w:shd w:val="clear" w:color="auto" w:fill="FFFFFF"/>
        </w:rPr>
        <w:t>ВсеволожскСпецТранс</w:t>
      </w:r>
      <w:r w:rsidR="00A05D3F" w:rsidRPr="001E5354">
        <w:rPr>
          <w:bCs/>
          <w:shd w:val="clear" w:color="auto" w:fill="FFFFFF"/>
        </w:rPr>
        <w:t>»</w:t>
      </w:r>
      <w:r w:rsidR="00A05D3F">
        <w:rPr>
          <w:rFonts w:cs="Verdana"/>
        </w:rPr>
        <w:t xml:space="preserve"> </w:t>
      </w:r>
      <w:r w:rsidR="00A05D3F" w:rsidRPr="000F7F0E">
        <w:t>(именуемое в дальнейшем - Должник)</w:t>
      </w:r>
      <w:r w:rsidR="00A05D3F">
        <w:t>, именуем__</w:t>
      </w:r>
      <w:r>
        <w:t xml:space="preserve"> в дальнейшем «</w:t>
      </w:r>
      <w:r>
        <w:rPr>
          <w:b/>
        </w:rPr>
        <w:t>Претендент</w:t>
      </w:r>
      <w:r>
        <w:t>»,</w:t>
      </w:r>
      <w:r w:rsidR="00C00F62">
        <w:t xml:space="preserve"> </w:t>
      </w:r>
      <w:r w:rsidR="00A05D3F">
        <w:t>в лице _____________________, действующего на основании ________________,</w:t>
      </w:r>
      <w:r>
        <w:t xml:space="preserve"> </w:t>
      </w:r>
      <w:r w:rsidRPr="000F7F0E">
        <w:t xml:space="preserve">с другой стороны, именуемые совместно «Стороны», в соответствии с требованиями ст.ст. 380, 381, 428 ГК РФ, заключили настоящий Договор </w:t>
      </w:r>
      <w:r>
        <w:t>(далее – Договор) о нижеследующем:</w:t>
      </w:r>
    </w:p>
    <w:p w:rsidR="00AE5C77" w:rsidRDefault="00AE5C77" w:rsidP="0057655C">
      <w:pPr>
        <w:autoSpaceDE w:val="0"/>
        <w:ind w:firstLine="540"/>
        <w:jc w:val="both"/>
      </w:pPr>
    </w:p>
    <w:p w:rsidR="00AE5C77" w:rsidRPr="00FD44EE" w:rsidRDefault="00AE5C77" w:rsidP="008F7666">
      <w:pPr>
        <w:pStyle w:val="2"/>
        <w:shd w:val="clear" w:color="auto" w:fill="FFFFFF"/>
        <w:spacing w:before="217" w:after="82" w:line="326" w:lineRule="atLeast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57655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1. В соответствии с условиями </w:t>
      </w:r>
      <w:r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Договора Претендент на участие в торгах по продаже имущества Должника включенного в состав Лота № </w:t>
      </w:r>
      <w:r w:rsidR="001E5354"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</w:t>
      </w:r>
      <w:r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проводимых </w:t>
      </w:r>
      <w:r w:rsidR="000D272F"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____________</w:t>
      </w:r>
      <w:r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(далее – Торги), объявление о которых было опубли</w:t>
      </w:r>
      <w:r w:rsidR="00C25083"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ковано в </w:t>
      </w:r>
      <w:r w:rsidR="001E5354"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газете «Коммерсантъ» № </w:t>
      </w:r>
      <w:r w:rsidR="000D272F"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</w:t>
      </w:r>
      <w:r w:rsidR="00C25083"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от </w:t>
      </w:r>
      <w:r w:rsidR="000D272F"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__________</w:t>
      </w:r>
      <w:r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объявление № </w:t>
      </w:r>
      <w:r w:rsidR="000D272F"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______</w:t>
      </w:r>
      <w:r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 перечисляет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денежные средства в размере </w:t>
      </w:r>
      <w:r w:rsidR="001E535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_______________</w:t>
      </w:r>
      <w:r w:rsidR="006738B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(</w:t>
      </w:r>
      <w:r w:rsidR="001E535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_________________________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) рубл</w:t>
      </w:r>
      <w:r w:rsidR="004376D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ей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1E535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копе</w:t>
      </w:r>
      <w:r w:rsidR="00B34CE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ек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(НДС не облагается) (далее – «Задаток») на расчетный счет ООО «</w:t>
      </w:r>
      <w:r w:rsidR="002E37C2" w:rsidRPr="002E37C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ВсеволожскСпецТранс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», указанный в п. 1.1 Договора. Задаток обеспечивает обязательства Претендента, связанные с его участием в Торгах, в т.ч. обязательства по заключению договора купли-продажи имущества Должника и </w:t>
      </w:r>
      <w:r w:rsidRPr="00FD44E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его исполнению.</w:t>
      </w:r>
    </w:p>
    <w:p w:rsidR="00AE5C77" w:rsidRDefault="00AE5C77" w:rsidP="00A060BC">
      <w:pPr>
        <w:ind w:firstLine="540"/>
        <w:jc w:val="both"/>
      </w:pPr>
      <w:r w:rsidRPr="00FD44EE">
        <w:t xml:space="preserve">1.1. Реквизиты счета для перечисления Задатка: получатель — </w:t>
      </w:r>
      <w:r w:rsidR="00DD0116" w:rsidRPr="00FD44EE">
        <w:t>ООО «</w:t>
      </w:r>
      <w:r w:rsidR="002E37C2" w:rsidRPr="00FD44EE">
        <w:t>ВсеволожскСпецТранс</w:t>
      </w:r>
      <w:r w:rsidR="00DD0116" w:rsidRPr="00FD44EE">
        <w:t xml:space="preserve">» р/с </w:t>
      </w:r>
      <w:r w:rsidR="00FD44EE" w:rsidRPr="00FD44EE">
        <w:t>40821810155000000100</w:t>
      </w:r>
      <w:r w:rsidR="00DD0116" w:rsidRPr="00FD44EE">
        <w:t>, открытый в Северо-Западный банк ПАО «Сбербанк», БИК 044030653, к/с 30101810500000000653</w:t>
      </w:r>
      <w:r w:rsidRPr="00FD44EE">
        <w:t>.</w:t>
      </w:r>
    </w:p>
    <w:p w:rsidR="00AE5C77" w:rsidRDefault="00AE5C77">
      <w:pPr>
        <w:autoSpaceDE w:val="0"/>
        <w:ind w:firstLine="540"/>
        <w:jc w:val="both"/>
      </w:pPr>
      <w:r>
        <w:t>2. Задаток считается внесенным с даты поступления всей суммы Задатка на данный счет.</w:t>
      </w:r>
    </w:p>
    <w:p w:rsidR="00AE5C77" w:rsidRDefault="00AE5C77">
      <w:pPr>
        <w:autoSpaceDE w:val="0"/>
        <w:ind w:firstLine="540"/>
        <w:jc w:val="both"/>
      </w:pPr>
      <w:r>
        <w:t>3. В случае, если сумма Задатка не зачислена на расчетный счет, указанный в п. 1.1 Договора в срок, указанный в сообщении о торгах, Претендент не допускается к участию в Торгах.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</w:p>
    <w:p w:rsidR="00AE5C77" w:rsidRDefault="00AE5C77">
      <w:pPr>
        <w:autoSpaceDE w:val="0"/>
        <w:ind w:firstLine="540"/>
        <w:jc w:val="both"/>
      </w:pPr>
      <w:r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:rsidR="00AE5C77" w:rsidRDefault="00AE5C77">
      <w:pPr>
        <w:autoSpaceDE w:val="0"/>
        <w:ind w:firstLine="540"/>
        <w:jc w:val="both"/>
      </w:pPr>
      <w:r>
        <w:t>5. На денежные средства, перечисленные в соответствии с Договором, проценты не начисляются.</w:t>
      </w:r>
    </w:p>
    <w:p w:rsidR="00AE5C77" w:rsidRDefault="00AE5C77">
      <w:pPr>
        <w:autoSpaceDE w:val="0"/>
        <w:ind w:firstLine="540"/>
        <w:jc w:val="both"/>
      </w:pPr>
      <w:r>
        <w:t>6. Исполнение обязанности по внесению Задатка третьими лицами не допускается.</w:t>
      </w:r>
    </w:p>
    <w:p w:rsidR="00AE5C77" w:rsidRDefault="00AE5C77">
      <w:pPr>
        <w:autoSpaceDE w:val="0"/>
        <w:ind w:firstLine="540"/>
        <w:jc w:val="both"/>
      </w:pPr>
      <w:r>
        <w:t>7. Сроки возврата Задатка, внесенного Претендентом:</w:t>
      </w:r>
    </w:p>
    <w:p w:rsidR="00AE5C77" w:rsidRDefault="00AE5C77">
      <w:pPr>
        <w:autoSpaceDE w:val="0"/>
        <w:ind w:firstLine="540"/>
        <w:jc w:val="both"/>
      </w:pPr>
      <w:r>
        <w:t>7.1.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:rsidR="00AE5C77" w:rsidRDefault="00AE5C77">
      <w:pPr>
        <w:autoSpaceDE w:val="0"/>
        <w:ind w:firstLine="540"/>
        <w:jc w:val="both"/>
      </w:pPr>
      <w:r>
        <w:t>7.2. В случае если Претендент участвовал в Торгах и не признан победителем Торгов,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:rsidR="00AE5C77" w:rsidRDefault="00AE5C77">
      <w:pPr>
        <w:autoSpaceDE w:val="0"/>
        <w:ind w:firstLine="540"/>
        <w:jc w:val="both"/>
      </w:pPr>
      <w:r>
        <w:lastRenderedPageBreak/>
        <w:t>7.3. 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несостоявшимися.</w:t>
      </w:r>
    </w:p>
    <w:p w:rsidR="00AE5C77" w:rsidRDefault="00AE5C77">
      <w:pPr>
        <w:autoSpaceDE w:val="0"/>
        <w:ind w:firstLine="540"/>
        <w:jc w:val="both"/>
      </w:pPr>
      <w:r>
        <w:t>7.4.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:rsidR="00AE5C77" w:rsidRDefault="00AE5C77">
      <w:pPr>
        <w:autoSpaceDE w:val="0"/>
        <w:ind w:firstLine="540"/>
        <w:jc w:val="both"/>
      </w:pPr>
      <w:r>
        <w:t>7.5. Внесенный Задаток не возвращается в случае, если Претендент, признанный победителем Торгов, уклонится или откажется от подписания протокола о результатах проведения Торгов, заключения или исполнения договора купли-продажи предмета Торгов в срок и порядке, которые предусмотрены Федеральным законом от 26.10.2002 г. № 127-ФЗ «О несостоятельности (банкротстве)».</w:t>
      </w:r>
    </w:p>
    <w:p w:rsidR="00AE5C77" w:rsidRDefault="00AE5C77">
      <w:pPr>
        <w:autoSpaceDE w:val="0"/>
        <w:ind w:firstLine="540"/>
        <w:jc w:val="both"/>
      </w:pPr>
      <w:r>
        <w:t xml:space="preserve">7.6. В случае признания Претендента победителем Торгов сумма внесенного Задатка засчитывается в счет оплаты по договору купли-продажи предмета Торгов и подлежит перечислению Организатором торгов в течение 5 дней с момента подписания протокола о результатах Торгов в адрес Должника в соответствии с утвержденными условиями проведения торгов. </w:t>
      </w:r>
    </w:p>
    <w:p w:rsidR="00AE5C77" w:rsidRDefault="00AE5C77">
      <w:pPr>
        <w:autoSpaceDE w:val="0"/>
        <w:ind w:firstLine="540"/>
        <w:jc w:val="both"/>
      </w:pPr>
      <w:r>
        <w:t>8. В случаях, предусмотренных Договором, Организатор Торгов возвращает Претенденту Задаток путем перечисления его суммы на расчетный счет Претендента, указанный в п. 12 Договора.</w:t>
      </w:r>
    </w:p>
    <w:p w:rsidR="00AE5C77" w:rsidRDefault="00AE5C77">
      <w:pPr>
        <w:autoSpaceDE w:val="0"/>
        <w:ind w:firstLine="540"/>
        <w:jc w:val="both"/>
      </w:pPr>
      <w:r>
        <w:t>9.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E5C77" w:rsidRDefault="00AE5C77">
      <w:pPr>
        <w:autoSpaceDE w:val="0"/>
        <w:ind w:firstLine="540"/>
        <w:jc w:val="both"/>
      </w:pPr>
      <w:r>
        <w:t>10. Договор составлен в двух экземплярах, по одному для каждой из Сторон.</w:t>
      </w:r>
    </w:p>
    <w:p w:rsidR="00AE5C77" w:rsidRDefault="00AE5C77">
      <w:pPr>
        <w:autoSpaceDE w:val="0"/>
        <w:ind w:firstLine="540"/>
        <w:jc w:val="both"/>
      </w:pPr>
      <w:r>
        <w:t>11. Договор вступает в силу с момента его подписания Претендентом.</w:t>
      </w:r>
    </w:p>
    <w:p w:rsidR="00AE5C77" w:rsidRDefault="00AE5C77">
      <w:pPr>
        <w:autoSpaceDE w:val="0"/>
        <w:ind w:firstLine="540"/>
        <w:jc w:val="both"/>
      </w:pPr>
      <w:r>
        <w:t>12. Адреса, реквизиты и подписи Сторон:</w:t>
      </w:r>
    </w:p>
    <w:p w:rsidR="00AE5C77" w:rsidRDefault="00AE5C77">
      <w:pPr>
        <w:ind w:firstLine="540"/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AE5C77">
        <w:tc>
          <w:tcPr>
            <w:tcW w:w="4968" w:type="dxa"/>
          </w:tcPr>
          <w:p w:rsidR="00AE5C77" w:rsidRDefault="00AE5C77" w:rsidP="009768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ОРГАНИЗАТОР ТОРГОВ</w:t>
            </w:r>
          </w:p>
          <w:p w:rsidR="00AE5C77" w:rsidRDefault="00AE5C77">
            <w:pPr>
              <w:jc w:val="both"/>
              <w:rPr>
                <w:b/>
              </w:rPr>
            </w:pPr>
          </w:p>
          <w:p w:rsidR="00AE5C77" w:rsidRDefault="00DD0116" w:rsidP="000D272F">
            <w:pPr>
              <w:rPr>
                <w:b/>
              </w:rPr>
            </w:pPr>
            <w:r>
              <w:rPr>
                <w:b/>
              </w:rPr>
              <w:t>Конкурсный управляющий ООО «</w:t>
            </w:r>
            <w:r w:rsidR="002E37C2" w:rsidRPr="002E37C2">
              <w:rPr>
                <w:b/>
              </w:rPr>
              <w:t>ВсеволожскСпецТранс</w:t>
            </w:r>
            <w:r>
              <w:rPr>
                <w:b/>
              </w:rPr>
              <w:t xml:space="preserve">» </w:t>
            </w:r>
            <w:r w:rsidR="002E37C2">
              <w:rPr>
                <w:b/>
              </w:rPr>
              <w:t>Греб Евгения Сергеевна</w:t>
            </w:r>
          </w:p>
          <w:p w:rsidR="00AE5C77" w:rsidRDefault="002E37C2" w:rsidP="000D272F">
            <w:r w:rsidRPr="002E37C2">
              <w:t>ИНН 781436612701, СНИЛС 160-381-303-30</w:t>
            </w:r>
            <w:r w:rsidR="00DD0116" w:rsidRPr="00DD0116">
              <w:t xml:space="preserve">, адрес для корреспонденции: </w:t>
            </w:r>
            <w:r w:rsidRPr="002E37C2">
              <w:t>191119, г. Санкт-Петербург, а/я 115</w:t>
            </w:r>
          </w:p>
          <w:p w:rsidR="00DD0116" w:rsidRDefault="00DD0116" w:rsidP="000D272F">
            <w:pPr>
              <w:rPr>
                <w:b/>
              </w:rPr>
            </w:pPr>
          </w:p>
          <w:p w:rsidR="00AE5C77" w:rsidRDefault="00DD0116" w:rsidP="000D272F">
            <w:r w:rsidRPr="008803A8">
              <w:t xml:space="preserve">р/с </w:t>
            </w:r>
            <w:r w:rsidR="008803A8">
              <w:t>408218101</w:t>
            </w:r>
            <w:r w:rsidR="008803A8" w:rsidRPr="008803A8">
              <w:t>55000000100</w:t>
            </w:r>
            <w:r w:rsidRPr="008803A8">
              <w:t>, открытый в Северо-Западный банк ПАО «Сбербанк», БИК 044030653, к/с 30101810500000000653</w:t>
            </w:r>
            <w:r w:rsidR="00AE5C77" w:rsidRPr="008803A8">
              <w:t>.</w:t>
            </w:r>
          </w:p>
          <w:p w:rsidR="00DD0116" w:rsidRPr="00A060BC" w:rsidRDefault="00DD0116">
            <w:pPr>
              <w:jc w:val="both"/>
            </w:pPr>
          </w:p>
        </w:tc>
        <w:tc>
          <w:tcPr>
            <w:tcW w:w="4860" w:type="dxa"/>
          </w:tcPr>
          <w:p w:rsidR="00AE5C77" w:rsidRDefault="00AE5C77" w:rsidP="009768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AE5C77" w:rsidRDefault="00AE5C77">
            <w:pPr>
              <w:jc w:val="both"/>
              <w:rPr>
                <w:b/>
              </w:rPr>
            </w:pPr>
          </w:p>
          <w:p w:rsidR="00AE5C77" w:rsidRDefault="00AE5C77">
            <w:pPr>
              <w:jc w:val="both"/>
              <w:rPr>
                <w:b/>
                <w:lang w:val="en-US"/>
              </w:rPr>
            </w:pPr>
          </w:p>
        </w:tc>
      </w:tr>
      <w:tr w:rsidR="00AE5C77">
        <w:trPr>
          <w:trHeight w:val="671"/>
        </w:trPr>
        <w:tc>
          <w:tcPr>
            <w:tcW w:w="4968" w:type="dxa"/>
          </w:tcPr>
          <w:p w:rsidR="00AE5C77" w:rsidRDefault="00AE5C77" w:rsidP="003A0F3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______________________________________ </w:t>
            </w:r>
          </w:p>
        </w:tc>
        <w:tc>
          <w:tcPr>
            <w:tcW w:w="4860" w:type="dxa"/>
          </w:tcPr>
          <w:p w:rsidR="00AE5C77" w:rsidRDefault="00AE5C77">
            <w:pPr>
              <w:ind w:firstLine="540"/>
              <w:jc w:val="both"/>
            </w:pPr>
            <w:r>
              <w:t>_________________________</w:t>
            </w:r>
          </w:p>
        </w:tc>
      </w:tr>
    </w:tbl>
    <w:p w:rsidR="00AE5C77" w:rsidRDefault="00AE5C77">
      <w:pPr>
        <w:ind w:firstLine="540"/>
        <w:jc w:val="both"/>
      </w:pPr>
    </w:p>
    <w:sectPr w:rsidR="00AE5C77" w:rsidSect="00987C07">
      <w:footerReference w:type="default" r:id="rId7"/>
      <w:pgSz w:w="11906" w:h="16838"/>
      <w:pgMar w:top="851" w:right="851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3C" w:rsidRDefault="0095463C">
      <w:r>
        <w:separator/>
      </w:r>
    </w:p>
  </w:endnote>
  <w:endnote w:type="continuationSeparator" w:id="0">
    <w:p w:rsidR="0095463C" w:rsidRDefault="0095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EA" w:rsidRDefault="000165C8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34CEA" w:rsidRDefault="006B16D7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 w:rsidR="00B34CE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165C8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3C" w:rsidRDefault="0095463C">
      <w:r>
        <w:separator/>
      </w:r>
    </w:p>
  </w:footnote>
  <w:footnote w:type="continuationSeparator" w:id="0">
    <w:p w:rsidR="0095463C" w:rsidRDefault="0095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F31"/>
    <w:rsid w:val="000165C8"/>
    <w:rsid w:val="0004420A"/>
    <w:rsid w:val="00053D48"/>
    <w:rsid w:val="00073C05"/>
    <w:rsid w:val="000805D0"/>
    <w:rsid w:val="000D272F"/>
    <w:rsid w:val="000E2E24"/>
    <w:rsid w:val="000F7F0E"/>
    <w:rsid w:val="00107B30"/>
    <w:rsid w:val="00136B5F"/>
    <w:rsid w:val="00154C64"/>
    <w:rsid w:val="00190886"/>
    <w:rsid w:val="001E5354"/>
    <w:rsid w:val="002E37C2"/>
    <w:rsid w:val="003057CF"/>
    <w:rsid w:val="0031515B"/>
    <w:rsid w:val="0036078A"/>
    <w:rsid w:val="003A0F31"/>
    <w:rsid w:val="003F2C93"/>
    <w:rsid w:val="004034A9"/>
    <w:rsid w:val="00403FDC"/>
    <w:rsid w:val="0041693C"/>
    <w:rsid w:val="004376DD"/>
    <w:rsid w:val="00542649"/>
    <w:rsid w:val="00570CC0"/>
    <w:rsid w:val="0057655C"/>
    <w:rsid w:val="00591549"/>
    <w:rsid w:val="00656CE1"/>
    <w:rsid w:val="006738B5"/>
    <w:rsid w:val="00695940"/>
    <w:rsid w:val="006A7F28"/>
    <w:rsid w:val="006B16D7"/>
    <w:rsid w:val="006B5008"/>
    <w:rsid w:val="00705105"/>
    <w:rsid w:val="00777614"/>
    <w:rsid w:val="007A66D0"/>
    <w:rsid w:val="007F4EB8"/>
    <w:rsid w:val="008803A8"/>
    <w:rsid w:val="008F7666"/>
    <w:rsid w:val="00904B54"/>
    <w:rsid w:val="0090599C"/>
    <w:rsid w:val="0095463C"/>
    <w:rsid w:val="009768F4"/>
    <w:rsid w:val="00987C07"/>
    <w:rsid w:val="009B07FA"/>
    <w:rsid w:val="009D7353"/>
    <w:rsid w:val="00A05D3F"/>
    <w:rsid w:val="00A060BC"/>
    <w:rsid w:val="00A1190B"/>
    <w:rsid w:val="00A17628"/>
    <w:rsid w:val="00A20B50"/>
    <w:rsid w:val="00A34E04"/>
    <w:rsid w:val="00A5218F"/>
    <w:rsid w:val="00A62341"/>
    <w:rsid w:val="00A84D0E"/>
    <w:rsid w:val="00AE5C77"/>
    <w:rsid w:val="00B22C21"/>
    <w:rsid w:val="00B34CEA"/>
    <w:rsid w:val="00BC1880"/>
    <w:rsid w:val="00BF2BA5"/>
    <w:rsid w:val="00C00F62"/>
    <w:rsid w:val="00C01387"/>
    <w:rsid w:val="00C25083"/>
    <w:rsid w:val="00C33DE8"/>
    <w:rsid w:val="00C5675D"/>
    <w:rsid w:val="00C728DA"/>
    <w:rsid w:val="00CA116A"/>
    <w:rsid w:val="00CD7568"/>
    <w:rsid w:val="00D05DE3"/>
    <w:rsid w:val="00D41514"/>
    <w:rsid w:val="00D43107"/>
    <w:rsid w:val="00D74603"/>
    <w:rsid w:val="00DD0116"/>
    <w:rsid w:val="00E631CA"/>
    <w:rsid w:val="00EA11C0"/>
    <w:rsid w:val="00F249CF"/>
    <w:rsid w:val="00F97A17"/>
    <w:rsid w:val="00FD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07"/>
    <w:pPr>
      <w:suppressAutoHyphens/>
    </w:pPr>
    <w:rPr>
      <w:color w:val="000000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768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768F4"/>
    <w:rPr>
      <w:rFonts w:ascii="Cambria" w:hAnsi="Cambria" w:cs="Times New Roman"/>
      <w:b/>
      <w:bCs/>
      <w:i/>
      <w:iCs/>
      <w:color w:val="000000"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987C07"/>
  </w:style>
  <w:style w:type="character" w:customStyle="1" w:styleId="WW-Absatz-Standardschriftart">
    <w:name w:val="WW-Absatz-Standardschriftart"/>
    <w:uiPriority w:val="99"/>
    <w:rsid w:val="00987C07"/>
  </w:style>
  <w:style w:type="character" w:customStyle="1" w:styleId="WW-Absatz-Standardschriftart1">
    <w:name w:val="WW-Absatz-Standardschriftart1"/>
    <w:uiPriority w:val="99"/>
    <w:rsid w:val="00987C07"/>
  </w:style>
  <w:style w:type="character" w:customStyle="1" w:styleId="WW-Absatz-Standardschriftart11">
    <w:name w:val="WW-Absatz-Standardschriftart11"/>
    <w:uiPriority w:val="99"/>
    <w:rsid w:val="00987C07"/>
  </w:style>
  <w:style w:type="character" w:customStyle="1" w:styleId="WW-Absatz-Standardschriftart111">
    <w:name w:val="WW-Absatz-Standardschriftart111"/>
    <w:uiPriority w:val="99"/>
    <w:rsid w:val="00987C07"/>
  </w:style>
  <w:style w:type="character" w:customStyle="1" w:styleId="WW-Absatz-Standardschriftart1111">
    <w:name w:val="WW-Absatz-Standardschriftart1111"/>
    <w:uiPriority w:val="99"/>
    <w:rsid w:val="00987C07"/>
  </w:style>
  <w:style w:type="character" w:customStyle="1" w:styleId="WW-Absatz-Standardschriftart11111">
    <w:name w:val="WW-Absatz-Standardschriftart11111"/>
    <w:uiPriority w:val="99"/>
    <w:rsid w:val="00987C07"/>
  </w:style>
  <w:style w:type="character" w:customStyle="1" w:styleId="1">
    <w:name w:val="Основной шрифт абзаца1"/>
    <w:uiPriority w:val="99"/>
    <w:rsid w:val="00987C07"/>
  </w:style>
  <w:style w:type="character" w:styleId="a3">
    <w:name w:val="page number"/>
    <w:uiPriority w:val="99"/>
    <w:rsid w:val="00987C07"/>
    <w:rPr>
      <w:rFonts w:cs="Times New Roman"/>
    </w:rPr>
  </w:style>
  <w:style w:type="character" w:customStyle="1" w:styleId="10">
    <w:name w:val="Знак примечания1"/>
    <w:uiPriority w:val="99"/>
    <w:rsid w:val="00987C07"/>
    <w:rPr>
      <w:sz w:val="16"/>
    </w:rPr>
  </w:style>
  <w:style w:type="character" w:styleId="a4">
    <w:name w:val="Hyperlink"/>
    <w:uiPriority w:val="99"/>
    <w:rsid w:val="00987C07"/>
    <w:rPr>
      <w:rFonts w:cs="Times New Roman"/>
      <w:color w:val="000080"/>
      <w:u w:val="single"/>
    </w:rPr>
  </w:style>
  <w:style w:type="paragraph" w:customStyle="1" w:styleId="11">
    <w:name w:val="Заголовок1"/>
    <w:basedOn w:val="a"/>
    <w:next w:val="a5"/>
    <w:uiPriority w:val="99"/>
    <w:rsid w:val="00987C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987C07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393ABF"/>
    <w:rPr>
      <w:color w:val="000000"/>
      <w:sz w:val="24"/>
      <w:szCs w:val="24"/>
      <w:lang w:eastAsia="ar-SA"/>
    </w:rPr>
  </w:style>
  <w:style w:type="paragraph" w:styleId="a7">
    <w:name w:val="List"/>
    <w:basedOn w:val="a5"/>
    <w:uiPriority w:val="99"/>
    <w:rsid w:val="00987C07"/>
    <w:rPr>
      <w:rFonts w:cs="Mangal"/>
    </w:rPr>
  </w:style>
  <w:style w:type="paragraph" w:customStyle="1" w:styleId="12">
    <w:name w:val="Название1"/>
    <w:basedOn w:val="a"/>
    <w:uiPriority w:val="99"/>
    <w:rsid w:val="00987C0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987C07"/>
    <w:pPr>
      <w:suppressLineNumbers/>
    </w:pPr>
    <w:rPr>
      <w:rFonts w:cs="Mangal"/>
    </w:rPr>
  </w:style>
  <w:style w:type="paragraph" w:styleId="a8">
    <w:name w:val="footer"/>
    <w:basedOn w:val="a"/>
    <w:link w:val="a9"/>
    <w:uiPriority w:val="99"/>
    <w:rsid w:val="00987C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393ABF"/>
    <w:rPr>
      <w:color w:val="000000"/>
      <w:sz w:val="24"/>
      <w:szCs w:val="24"/>
      <w:lang w:eastAsia="ar-SA"/>
    </w:rPr>
  </w:style>
  <w:style w:type="paragraph" w:customStyle="1" w:styleId="14">
    <w:name w:val="Текст примечания1"/>
    <w:basedOn w:val="a"/>
    <w:uiPriority w:val="99"/>
    <w:rsid w:val="00987C07"/>
    <w:rPr>
      <w:color w:val="auto"/>
      <w:sz w:val="20"/>
      <w:szCs w:val="20"/>
    </w:rPr>
  </w:style>
  <w:style w:type="paragraph" w:customStyle="1" w:styleId="aa">
    <w:name w:val="Содержимое таблицы"/>
    <w:basedOn w:val="a"/>
    <w:uiPriority w:val="99"/>
    <w:rsid w:val="00987C07"/>
    <w:pPr>
      <w:suppressLineNumbers/>
    </w:pPr>
  </w:style>
  <w:style w:type="paragraph" w:customStyle="1" w:styleId="ab">
    <w:name w:val="Заголовок таблицы"/>
    <w:basedOn w:val="aa"/>
    <w:uiPriority w:val="99"/>
    <w:rsid w:val="00987C07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  <w:rsid w:val="00987C07"/>
  </w:style>
  <w:style w:type="paragraph" w:styleId="ad">
    <w:name w:val="header"/>
    <w:basedOn w:val="a"/>
    <w:link w:val="ae"/>
    <w:uiPriority w:val="99"/>
    <w:rsid w:val="00987C07"/>
    <w:pPr>
      <w:suppressLineNumbers/>
      <w:tabs>
        <w:tab w:val="center" w:pos="4819"/>
        <w:tab w:val="right" w:pos="9638"/>
      </w:tabs>
    </w:pPr>
  </w:style>
  <w:style w:type="character" w:customStyle="1" w:styleId="ae">
    <w:name w:val="Верхний колонтитул Знак"/>
    <w:link w:val="ad"/>
    <w:uiPriority w:val="99"/>
    <w:semiHidden/>
    <w:rsid w:val="00393ABF"/>
    <w:rPr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4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</vt:lpstr>
    </vt:vector>
  </TitlesOfParts>
  <Company>Grizli777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________</dc:title>
  <dc:subject/>
  <dc:creator>user</dc:creator>
  <cp:keywords/>
  <dc:description/>
  <cp:lastModifiedBy>Пользователь Windows</cp:lastModifiedBy>
  <cp:revision>31</cp:revision>
  <dcterms:created xsi:type="dcterms:W3CDTF">2015-04-16T10:43:00Z</dcterms:created>
  <dcterms:modified xsi:type="dcterms:W3CDTF">2021-11-15T09:37:00Z</dcterms:modified>
</cp:coreProperties>
</file>